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A8C30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lang w:val="cs"/>
        </w:rPr>
      </w:pPr>
    </w:p>
    <w:p w14:paraId="18D0E794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lang w:val="cs"/>
        </w:rPr>
      </w:pPr>
    </w:p>
    <w:p w14:paraId="2150DFF3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lang w:val="cs"/>
        </w:rPr>
      </w:pPr>
    </w:p>
    <w:p w14:paraId="36AC362F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 xml:space="preserve">OBEC STRUŽNICE </w:t>
      </w:r>
    </w:p>
    <w:p w14:paraId="07A778CD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3ED20E24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Nař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>zen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č. 1/2017,</w:t>
      </w:r>
    </w:p>
    <w:p w14:paraId="1B75415D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7C594ECB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kter</w:t>
      </w:r>
      <w:r>
        <w:rPr>
          <w:rFonts w:ascii="Calibri" w:hAnsi="Calibri" w:cs="Calibri"/>
          <w:b/>
          <w:bCs/>
          <w:kern w:val="0"/>
          <w:lang w:val="en-US"/>
        </w:rPr>
        <w:t>ý</w:t>
      </w:r>
      <w:r>
        <w:rPr>
          <w:rFonts w:ascii="Calibri" w:hAnsi="Calibri" w:cs="Calibri"/>
          <w:b/>
          <w:bCs/>
          <w:kern w:val="0"/>
        </w:rPr>
        <w:t>m se stanovuje z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>kaz podomn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>ho a pochůzkov</w:t>
      </w:r>
      <w:r>
        <w:rPr>
          <w:rFonts w:ascii="Calibri" w:hAnsi="Calibri" w:cs="Calibri"/>
          <w:b/>
          <w:bCs/>
          <w:kern w:val="0"/>
          <w:lang w:val="en-US"/>
        </w:rPr>
        <w:t>é</w:t>
      </w:r>
      <w:r>
        <w:rPr>
          <w:rFonts w:ascii="Calibri" w:hAnsi="Calibri" w:cs="Calibri"/>
          <w:b/>
          <w:bCs/>
          <w:kern w:val="0"/>
        </w:rPr>
        <w:t>ho prodeje v obci Stružnice</w:t>
      </w:r>
    </w:p>
    <w:p w14:paraId="0930C2ED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2EB2B745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Zatupitelstvo obce Stružnice, se na sv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>m zased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dne 22. 06. 2017 usnesen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m č.2017-23-26, usneslo vydat na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kladě zmocněn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dle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 xml:space="preserve"> 18, odst. 3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kona č. 455/1991 Sb., o živnostensk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>m podnik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(živnostensk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 xml:space="preserve">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kon), ve zněn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pozdějš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ch předpisů a v souladu s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 xml:space="preserve"> 11 odst. 1,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> 102, odst. 2, p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sm. d) a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 xml:space="preserve"> 84 odst.3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kna 128/2000 Sb., o obc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(obecn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zř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), ve zněn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pozdějš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předpisů, toto nař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obce:</w:t>
      </w:r>
    </w:p>
    <w:p w14:paraId="192D9C40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05CFEFFC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1</w:t>
      </w:r>
    </w:p>
    <w:p w14:paraId="15365AE2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Z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>kladn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pojmy</w:t>
      </w:r>
    </w:p>
    <w:p w14:paraId="61495CC0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56782AFC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</w:rPr>
        <w:t>Podomn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prodej </w:t>
      </w:r>
      <w:r>
        <w:rPr>
          <w:rFonts w:ascii="Calibri" w:hAnsi="Calibri" w:cs="Calibri"/>
          <w:kern w:val="0"/>
        </w:rPr>
        <w:t>- nab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dka, prodej zbož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či poskytov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služeb, kdy je bez předchoz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objedn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vky nab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zeno nebo prod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no zbož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či poskytov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ny služby uživatelům v objektech určen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k jejich bydlen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. </w:t>
      </w:r>
      <w:r>
        <w:rPr>
          <w:rFonts w:ascii="Calibri" w:hAnsi="Calibri" w:cs="Calibri"/>
          <w:b/>
          <w:bCs/>
          <w:kern w:val="0"/>
        </w:rPr>
        <w:t>Pochůzkov</w:t>
      </w:r>
      <w:r>
        <w:rPr>
          <w:rFonts w:ascii="Calibri" w:hAnsi="Calibri" w:cs="Calibri"/>
          <w:b/>
          <w:bCs/>
          <w:kern w:val="0"/>
          <w:lang w:val="en-US"/>
        </w:rPr>
        <w:t>ý</w:t>
      </w:r>
      <w:r>
        <w:rPr>
          <w:rFonts w:ascii="Calibri" w:hAnsi="Calibri" w:cs="Calibri"/>
          <w:b/>
          <w:bCs/>
          <w:kern w:val="0"/>
        </w:rPr>
        <w:t xml:space="preserve"> prodej</w:t>
      </w:r>
      <w:r>
        <w:rPr>
          <w:rFonts w:ascii="Calibri" w:hAnsi="Calibri" w:cs="Calibri"/>
          <w:kern w:val="0"/>
        </w:rPr>
        <w:t xml:space="preserve"> - nab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dka, prodej zbož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či poskytov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služeb, u kter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nedoch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z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k pevn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>mu um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stěn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prodejn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ho zař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nebo zbož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, je provozovan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 xml:space="preserve"> formou pochůzky, při 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ž je potencion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ln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uživatel zbož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nebo služeb vyhled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 prodejcem z okruhu osob na veřejn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prostranstv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ch.</w:t>
      </w:r>
    </w:p>
    <w:p w14:paraId="5B15DB57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708C719E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2</w:t>
      </w:r>
    </w:p>
    <w:p w14:paraId="56EFB282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Z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>kaz podomn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>ho a pochůzkov</w:t>
      </w:r>
      <w:r>
        <w:rPr>
          <w:rFonts w:ascii="Calibri" w:hAnsi="Calibri" w:cs="Calibri"/>
          <w:b/>
          <w:bCs/>
          <w:kern w:val="0"/>
          <w:lang w:val="en-US"/>
        </w:rPr>
        <w:t>é</w:t>
      </w:r>
      <w:r>
        <w:rPr>
          <w:rFonts w:ascii="Calibri" w:hAnsi="Calibri" w:cs="Calibri"/>
          <w:b/>
          <w:bCs/>
          <w:kern w:val="0"/>
        </w:rPr>
        <w:t>ho prodeje</w:t>
      </w:r>
    </w:p>
    <w:p w14:paraId="44A005A9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4A05F577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Podomn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a pochůzkov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 xml:space="preserve"> prodej je na cel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m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zem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obce Stružnice </w:t>
      </w:r>
      <w:r>
        <w:rPr>
          <w:rFonts w:ascii="Calibri" w:hAnsi="Calibri" w:cs="Calibri"/>
          <w:b/>
          <w:bCs/>
          <w:kern w:val="0"/>
        </w:rPr>
        <w:t>zak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>z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>n</w:t>
      </w:r>
      <w:r>
        <w:rPr>
          <w:rFonts w:ascii="Calibri" w:hAnsi="Calibri" w:cs="Calibri"/>
          <w:kern w:val="0"/>
        </w:rPr>
        <w:t>.</w:t>
      </w:r>
    </w:p>
    <w:p w14:paraId="61A6C499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55D110C6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3</w:t>
      </w:r>
    </w:p>
    <w:p w14:paraId="507D6B0C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Druhy prodeje zbož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a poskytov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>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služeb, na kter</w:t>
      </w:r>
      <w:r>
        <w:rPr>
          <w:rFonts w:ascii="Calibri" w:hAnsi="Calibri" w:cs="Calibri"/>
          <w:b/>
          <w:bCs/>
          <w:kern w:val="0"/>
          <w:lang w:val="en-US"/>
        </w:rPr>
        <w:t>é</w:t>
      </w:r>
      <w:r>
        <w:rPr>
          <w:rFonts w:ascii="Calibri" w:hAnsi="Calibri" w:cs="Calibri"/>
          <w:b/>
          <w:bCs/>
          <w:kern w:val="0"/>
        </w:rPr>
        <w:t xml:space="preserve"> se toto nař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>zen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nevztahuje:</w:t>
      </w:r>
    </w:p>
    <w:p w14:paraId="76809382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3DA7CE80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a) Ohl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šen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veřejn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sb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rky</w:t>
      </w:r>
    </w:p>
    <w:p w14:paraId="69A9CA1B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b) Prodej zbož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a poskytov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služeb mimo provozovnu při slavnostech, sportovn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ch, kulturn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nebo jin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podobn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akc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ch.</w:t>
      </w:r>
    </w:p>
    <w:p w14:paraId="31BB6432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c) Nab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služeb podle nař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vl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dy č. 91/2010 Sb., o podm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nk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ch pož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rn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bezpečnosti při provozu kom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nů, kouřovodů a spotřebičů paliv.</w:t>
      </w:r>
    </w:p>
    <w:p w14:paraId="7CFFABB3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d) Očkov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dom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c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h zv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řat</w:t>
      </w:r>
    </w:p>
    <w:p w14:paraId="776AF48D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5D34AF3F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4</w:t>
      </w:r>
    </w:p>
    <w:p w14:paraId="4933DEA0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Kontrola</w:t>
      </w:r>
    </w:p>
    <w:p w14:paraId="65F078B0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Kontrolu dodržov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tohoto nař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prov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d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Obecn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řad Stružnice prostřednictv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m pověřen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zaměstnanců.</w:t>
      </w:r>
    </w:p>
    <w:p w14:paraId="5552EC9A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5</w:t>
      </w:r>
    </w:p>
    <w:p w14:paraId="694BA2AA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lastRenderedPageBreak/>
        <w:t>Sankce</w:t>
      </w:r>
    </w:p>
    <w:p w14:paraId="15AC41FB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Za porušen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tohoto nař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se uložil spr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vn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trest nebo ochrann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opatřen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podle platn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konů.</w:t>
      </w:r>
    </w:p>
    <w:p w14:paraId="0C6BF515" w14:textId="77777777" w:rsidR="00AB0E12" w:rsidRDefault="00AB0E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6</w:t>
      </w:r>
    </w:p>
    <w:p w14:paraId="24A5D144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  <w:lang w:val="en-US"/>
        </w:rPr>
        <w:t>Ú</w:t>
      </w:r>
      <w:r>
        <w:rPr>
          <w:rFonts w:ascii="Calibri" w:hAnsi="Calibri" w:cs="Calibri"/>
          <w:b/>
          <w:bCs/>
          <w:kern w:val="0"/>
        </w:rPr>
        <w:t>činnost</w:t>
      </w:r>
    </w:p>
    <w:p w14:paraId="0859DEBF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Tato nař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nab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činnosti patn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ct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m dnem po dni jeho vyhl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šen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na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ředn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desce obce.</w:t>
      </w:r>
    </w:p>
    <w:p w14:paraId="7AC2EBF9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22E39E34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1138F65A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514F9CC8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       </w:t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>............................................                                                  ..............................................</w:t>
      </w:r>
      <w:r w:rsidR="002A6504">
        <w:rPr>
          <w:rFonts w:ascii="Calibri" w:hAnsi="Calibri" w:cs="Calibri"/>
          <w:kern w:val="0"/>
        </w:rPr>
        <w:t xml:space="preserve"> </w:t>
      </w:r>
      <w:r w:rsidR="002A6504">
        <w:rPr>
          <w:rFonts w:ascii="Calibri" w:hAnsi="Calibri" w:cs="Calibri"/>
          <w:kern w:val="0"/>
        </w:rPr>
        <w:tab/>
      </w:r>
      <w:r w:rsidR="002A6504">
        <w:rPr>
          <w:rFonts w:ascii="Calibri" w:hAnsi="Calibri" w:cs="Calibri"/>
          <w:kern w:val="0"/>
        </w:rPr>
        <w:tab/>
      </w:r>
      <w:r w:rsidR="002A6504">
        <w:rPr>
          <w:rFonts w:ascii="Calibri" w:hAnsi="Calibri" w:cs="Calibri"/>
          <w:kern w:val="0"/>
        </w:rPr>
        <w:tab/>
      </w:r>
      <w:r w:rsidR="002A6504">
        <w:rPr>
          <w:rFonts w:ascii="Calibri" w:hAnsi="Calibri" w:cs="Calibri"/>
          <w:kern w:val="0"/>
        </w:rPr>
        <w:tab/>
      </w:r>
      <w:r w:rsidR="002A6504">
        <w:rPr>
          <w:rFonts w:ascii="Calibri" w:hAnsi="Calibri" w:cs="Calibri"/>
          <w:kern w:val="0"/>
        </w:rPr>
        <w:tab/>
      </w:r>
      <w:r w:rsidR="002A6504">
        <w:rPr>
          <w:rFonts w:ascii="Calibri" w:hAnsi="Calibri" w:cs="Calibri"/>
          <w:kern w:val="0"/>
        </w:rPr>
        <w:tab/>
      </w:r>
      <w:r w:rsidR="002A6504">
        <w:rPr>
          <w:rFonts w:ascii="Calibri" w:hAnsi="Calibri" w:cs="Calibri"/>
          <w:kern w:val="0"/>
        </w:rPr>
        <w:tab/>
        <w:t>Anita Bělová v. r.</w:t>
      </w:r>
    </w:p>
    <w:p w14:paraId="763E866F" w14:textId="69B80D64" w:rsidR="00AB0E12" w:rsidRDefault="002A6504" w:rsidP="00E956EF">
      <w:pPr>
        <w:widowControl w:val="0"/>
        <w:autoSpaceDE w:val="0"/>
        <w:autoSpaceDN w:val="0"/>
        <w:adjustRightInd w:val="0"/>
        <w:spacing w:after="200" w:line="240" w:lineRule="auto"/>
        <w:ind w:left="120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Jan Mečíř v. r. </w:t>
      </w:r>
      <w:r w:rsidR="00AB0E12">
        <w:rPr>
          <w:rFonts w:ascii="Calibri" w:hAnsi="Calibri" w:cs="Calibri"/>
          <w:kern w:val="0"/>
        </w:rPr>
        <w:t xml:space="preserve"> </w:t>
      </w:r>
      <w:r w:rsidR="007F7E54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</w:r>
      <w:r w:rsidR="00E956EF">
        <w:rPr>
          <w:rFonts w:ascii="Calibri" w:hAnsi="Calibri" w:cs="Calibri"/>
          <w:kern w:val="0"/>
        </w:rPr>
        <w:tab/>
        <w:t>místostarosta</w:t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7F7E54">
        <w:rPr>
          <w:rFonts w:ascii="Calibri" w:hAnsi="Calibri" w:cs="Calibri"/>
          <w:kern w:val="0"/>
        </w:rPr>
        <w:tab/>
      </w:r>
      <w:r w:rsidR="00AB0E12">
        <w:rPr>
          <w:rFonts w:ascii="Calibri" w:hAnsi="Calibri" w:cs="Calibri"/>
          <w:kern w:val="0"/>
        </w:rPr>
        <w:t xml:space="preserve">  </w:t>
      </w:r>
      <w:r w:rsidR="00E956EF">
        <w:rPr>
          <w:rFonts w:ascii="Calibri" w:hAnsi="Calibri" w:cs="Calibri"/>
          <w:kern w:val="0"/>
        </w:rPr>
        <w:t xml:space="preserve">               </w:t>
      </w:r>
      <w:r w:rsidR="00AB0E12">
        <w:rPr>
          <w:rFonts w:ascii="Calibri" w:hAnsi="Calibri" w:cs="Calibri"/>
          <w:kern w:val="0"/>
        </w:rPr>
        <w:t xml:space="preserve">                                                                      starosta</w:t>
      </w:r>
    </w:p>
    <w:p w14:paraId="57B85219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553279FF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0C7F2194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0437DA80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6DC608A9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Vyvěšeno na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ředn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desce obecn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ho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řadu dne: 28. 6. 2017</w:t>
      </w:r>
    </w:p>
    <w:p w14:paraId="61472305" w14:textId="77777777" w:rsidR="00AB0E12" w:rsidRDefault="00AB0E1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  <w:lang w:val="cs"/>
        </w:rPr>
      </w:pPr>
      <w:r>
        <w:rPr>
          <w:rFonts w:ascii="Calibri" w:hAnsi="Calibri" w:cs="Calibri"/>
          <w:kern w:val="0"/>
        </w:rPr>
        <w:t xml:space="preserve">Sejmuto z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ředn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desky obecn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ho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řadu dne: 1. 9. 2017</w:t>
      </w:r>
    </w:p>
    <w:sectPr w:rsidR="00AB0E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54"/>
    <w:rsid w:val="00244DA5"/>
    <w:rsid w:val="002A6504"/>
    <w:rsid w:val="007F7E54"/>
    <w:rsid w:val="00AB0E12"/>
    <w:rsid w:val="00E62053"/>
    <w:rsid w:val="00E9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B94F9"/>
  <w14:defaultImageDpi w14:val="0"/>
  <w15:docId w15:val="{C7077C77-0FD6-4EBF-8E5D-39A1DE9A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3</cp:revision>
  <dcterms:created xsi:type="dcterms:W3CDTF">2024-11-29T07:41:00Z</dcterms:created>
  <dcterms:modified xsi:type="dcterms:W3CDTF">2024-11-29T07:42:00Z</dcterms:modified>
</cp:coreProperties>
</file>