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63" w:rsidRDefault="00092172">
      <w:pPr>
        <w:pStyle w:val="Nzev"/>
      </w:pPr>
      <w:r>
        <w:t>Obec Horní Kněžeklady</w:t>
      </w:r>
      <w:r>
        <w:br/>
        <w:t>Zastupitelstvo obce Horní Kněžeklady</w:t>
      </w:r>
    </w:p>
    <w:p w:rsidR="008D0A63" w:rsidRDefault="00092172">
      <w:pPr>
        <w:pStyle w:val="Nadpis1"/>
      </w:pPr>
      <w:r>
        <w:t xml:space="preserve">Obecně závazná vyhláška obce Horní Kněžeklady </w:t>
      </w:r>
      <w:r>
        <w:br/>
        <w:t>o místním poplatku za obecní systém odpadového hospodářství</w:t>
      </w:r>
    </w:p>
    <w:p w:rsidR="008D0A63" w:rsidRDefault="00092172">
      <w:pPr>
        <w:pStyle w:val="UvodniVeta"/>
      </w:pPr>
      <w:r>
        <w:t xml:space="preserve">Zastupitelstvo obce Horní Kněžeklady se na svém zasedání dne </w:t>
      </w:r>
      <w:r w:rsidR="00414E44">
        <w:rPr>
          <w:b/>
        </w:rPr>
        <w:t>7</w:t>
      </w:r>
      <w:r>
        <w:rPr>
          <w:b/>
        </w:rPr>
        <w:t>.</w:t>
      </w:r>
      <w:r w:rsidR="00771F55">
        <w:rPr>
          <w:b/>
        </w:rPr>
        <w:t xml:space="preserve"> </w:t>
      </w:r>
      <w:r w:rsidR="00414E44">
        <w:rPr>
          <w:b/>
        </w:rPr>
        <w:t>10</w:t>
      </w:r>
      <w:r>
        <w:rPr>
          <w:b/>
        </w:rPr>
        <w:t>.</w:t>
      </w:r>
      <w:r w:rsidR="00771F55">
        <w:rPr>
          <w:b/>
        </w:rPr>
        <w:t xml:space="preserve"> </w:t>
      </w:r>
      <w:r w:rsidR="00414E44">
        <w:rPr>
          <w:b/>
        </w:rPr>
        <w:t>2024</w:t>
      </w:r>
      <w:r>
        <w:rPr>
          <w:b/>
        </w:rPr>
        <w:t xml:space="preserve"> </w:t>
      </w:r>
      <w:r>
        <w:rPr>
          <w:bCs/>
        </w:rPr>
        <w:t>usnesení</w:t>
      </w:r>
      <w:r w:rsidR="00414E44">
        <w:rPr>
          <w:b/>
        </w:rPr>
        <w:t xml:space="preserve"> č. 140</w:t>
      </w:r>
      <w:r>
        <w:rPr>
          <w:b/>
        </w:rPr>
        <w:t>/</w:t>
      </w:r>
      <w:r w:rsidR="00414E44">
        <w:rPr>
          <w:b/>
        </w:rPr>
        <w:t>7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D0A63" w:rsidRDefault="00092172">
      <w:pPr>
        <w:pStyle w:val="Nadpis2"/>
      </w:pPr>
      <w:r>
        <w:t>Čl. 1</w:t>
      </w:r>
      <w:r>
        <w:br/>
        <w:t>Úvodní ustanovení</w:t>
      </w:r>
    </w:p>
    <w:p w:rsidR="008D0A63" w:rsidRDefault="00092172">
      <w:pPr>
        <w:pStyle w:val="Odstavec"/>
        <w:numPr>
          <w:ilvl w:val="0"/>
          <w:numId w:val="1"/>
        </w:numPr>
      </w:pPr>
      <w:r>
        <w:t>Obec Horní Kněžeklady touto vyhláškou zavádí místní poplatek za obecní systém odpadového hospodářství (dále jen „poplatek“).</w:t>
      </w:r>
    </w:p>
    <w:p w:rsidR="008D0A63" w:rsidRDefault="00092172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8D0A63">
        <w:rPr>
          <w:rStyle w:val="Znakapoznpodarou"/>
        </w:rPr>
        <w:footnoteReference w:id="2"/>
      </w:r>
      <w:r>
        <w:t>.</w:t>
      </w:r>
    </w:p>
    <w:p w:rsidR="008D0A63" w:rsidRDefault="00092172">
      <w:pPr>
        <w:pStyle w:val="Odstavec"/>
        <w:numPr>
          <w:ilvl w:val="0"/>
          <w:numId w:val="1"/>
        </w:numPr>
      </w:pPr>
      <w:r>
        <w:t>Správcem poplatku je obecní úřad</w:t>
      </w:r>
      <w:r w:rsidRPr="008D0A63">
        <w:rPr>
          <w:rStyle w:val="Znakapoznpodarou"/>
        </w:rPr>
        <w:footnoteReference w:id="3"/>
      </w:r>
      <w:r>
        <w:t>.</w:t>
      </w:r>
    </w:p>
    <w:p w:rsidR="008D0A63" w:rsidRDefault="00092172">
      <w:pPr>
        <w:pStyle w:val="Nadpis2"/>
      </w:pPr>
      <w:r>
        <w:t>Čl. 2</w:t>
      </w:r>
      <w:r>
        <w:br/>
        <w:t>Poplatník</w:t>
      </w:r>
    </w:p>
    <w:p w:rsidR="008D0A63" w:rsidRDefault="00092172">
      <w:pPr>
        <w:pStyle w:val="Odstavec"/>
        <w:numPr>
          <w:ilvl w:val="0"/>
          <w:numId w:val="2"/>
        </w:numPr>
      </w:pPr>
      <w:r>
        <w:t>Poplatníkem poplatku je</w:t>
      </w:r>
      <w:r w:rsidRPr="008D0A63">
        <w:rPr>
          <w:rStyle w:val="Znakapoznpodarou"/>
        </w:rPr>
        <w:footnoteReference w:id="4"/>
      </w:r>
    </w:p>
    <w:p w:rsidR="008D0A63" w:rsidRDefault="00092172">
      <w:pPr>
        <w:pStyle w:val="Odstavec"/>
        <w:numPr>
          <w:ilvl w:val="1"/>
          <w:numId w:val="1"/>
        </w:numPr>
      </w:pPr>
      <w:r>
        <w:t>fyzická osoba přihlášená v obci</w:t>
      </w:r>
      <w:r w:rsidRPr="008D0A63">
        <w:rPr>
          <w:rStyle w:val="Znakapoznpodarou"/>
        </w:rPr>
        <w:footnoteReference w:id="5"/>
      </w:r>
    </w:p>
    <w:p w:rsidR="008D0A63" w:rsidRDefault="0009217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8D0A63" w:rsidRDefault="0009217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8D0A63">
        <w:rPr>
          <w:rStyle w:val="Znakapoznpodarou"/>
        </w:rPr>
        <w:footnoteReference w:id="6"/>
      </w:r>
      <w:r>
        <w:t>.</w:t>
      </w:r>
    </w:p>
    <w:p w:rsidR="008D0A63" w:rsidRDefault="00092172">
      <w:pPr>
        <w:pStyle w:val="Nadpis2"/>
      </w:pPr>
      <w:r>
        <w:t>Čl. 3</w:t>
      </w:r>
      <w:r>
        <w:br/>
        <w:t>Ohlašovací povinnost</w:t>
      </w:r>
    </w:p>
    <w:p w:rsidR="008D0A63" w:rsidRDefault="00092172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 w:rsidRPr="008D0A63">
        <w:rPr>
          <w:rStyle w:val="Znakapoznpodarou"/>
        </w:rPr>
        <w:footnoteReference w:id="7"/>
      </w:r>
      <w:r>
        <w:t>.</w:t>
      </w:r>
    </w:p>
    <w:p w:rsidR="008D0A63" w:rsidRDefault="0009217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 w:rsidRPr="008D0A63">
        <w:rPr>
          <w:rStyle w:val="Znakapoznpodarou"/>
        </w:rPr>
        <w:footnoteReference w:id="8"/>
      </w:r>
      <w:r>
        <w:t>.</w:t>
      </w:r>
    </w:p>
    <w:p w:rsidR="008D0A63" w:rsidRDefault="00092172">
      <w:pPr>
        <w:pStyle w:val="Nadpis2"/>
      </w:pPr>
      <w:r>
        <w:lastRenderedPageBreak/>
        <w:t>Čl. 4</w:t>
      </w:r>
      <w:r>
        <w:br/>
        <w:t>Sazba poplatku</w:t>
      </w:r>
    </w:p>
    <w:p w:rsidR="008D0A63" w:rsidRDefault="00092172">
      <w:pPr>
        <w:pStyle w:val="Odstavec"/>
        <w:numPr>
          <w:ilvl w:val="0"/>
          <w:numId w:val="4"/>
        </w:numPr>
      </w:pPr>
      <w:r>
        <w:t>Sazba p</w:t>
      </w:r>
      <w:r w:rsidR="00414E44">
        <w:t>oplatku za kalendářní rok činí 5</w:t>
      </w:r>
      <w:r>
        <w:t>00 Kč.</w:t>
      </w:r>
    </w:p>
    <w:p w:rsidR="008D0A63" w:rsidRDefault="0009217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8D0A63" w:rsidRDefault="0009217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8D0A63" w:rsidRDefault="0009217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8D0A63" w:rsidRDefault="0009217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8D0A63" w:rsidRDefault="0009217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8D0A63" w:rsidRDefault="0009217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8D0A63" w:rsidRDefault="00092172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8D0A63" w:rsidRDefault="00092172">
      <w:pPr>
        <w:pStyle w:val="Nadpis2"/>
      </w:pPr>
      <w:r>
        <w:t>Čl. 5</w:t>
      </w:r>
      <w:r>
        <w:br/>
        <w:t>Splatnost poplatku</w:t>
      </w:r>
    </w:p>
    <w:p w:rsidR="008D0A63" w:rsidRDefault="00092172">
      <w:pPr>
        <w:pStyle w:val="Odstavec"/>
        <w:numPr>
          <w:ilvl w:val="0"/>
          <w:numId w:val="5"/>
        </w:numPr>
      </w:pPr>
      <w:r>
        <w:t>Poplatek je splatný nejpozději do 31. července příslušného kalendářního roku.</w:t>
      </w:r>
    </w:p>
    <w:p w:rsidR="008D0A63" w:rsidRDefault="0009217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8D0A63" w:rsidRDefault="0009217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D0A63" w:rsidRDefault="00092172">
      <w:pPr>
        <w:pStyle w:val="Nadpis2"/>
      </w:pPr>
      <w:r>
        <w:t>Čl. 6</w:t>
      </w:r>
      <w:r>
        <w:br/>
        <w:t xml:space="preserve"> Osvobození</w:t>
      </w:r>
    </w:p>
    <w:p w:rsidR="008D0A63" w:rsidRDefault="0009217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8D0A63">
        <w:rPr>
          <w:rStyle w:val="Znakapoznpodarou"/>
        </w:rPr>
        <w:footnoteReference w:id="9"/>
      </w:r>
      <w:r>
        <w:t>:</w:t>
      </w:r>
    </w:p>
    <w:p w:rsidR="008D0A63" w:rsidRDefault="0009217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8D0A63" w:rsidRDefault="00092172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8D0A63" w:rsidRDefault="0009217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D0A63" w:rsidRDefault="0009217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8D0A63" w:rsidRDefault="0009217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8D0A63" w:rsidRDefault="0009217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8D0A63">
        <w:rPr>
          <w:rStyle w:val="Znakapoznpodarou"/>
        </w:rPr>
        <w:footnoteReference w:id="10"/>
      </w:r>
      <w:r>
        <w:t>.</w:t>
      </w:r>
    </w:p>
    <w:p w:rsidR="008D0A63" w:rsidRDefault="00092172">
      <w:pPr>
        <w:pStyle w:val="Nadpis2"/>
      </w:pPr>
      <w:r>
        <w:lastRenderedPageBreak/>
        <w:t>Čl. 7</w:t>
      </w:r>
      <w:r>
        <w:br/>
        <w:t>Přechodné a zrušovací ustanovení</w:t>
      </w:r>
    </w:p>
    <w:p w:rsidR="008D0A63" w:rsidRDefault="0009217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D0A63" w:rsidRDefault="00092172">
      <w:pPr>
        <w:pStyle w:val="Odstavec"/>
        <w:numPr>
          <w:ilvl w:val="0"/>
          <w:numId w:val="1"/>
        </w:numPr>
      </w:pPr>
      <w:r>
        <w:t>Zrušuje</w:t>
      </w:r>
      <w:r w:rsidR="00414E44">
        <w:t xml:space="preserve"> se obecně závazná vyhláška č. 2/2023</w:t>
      </w:r>
      <w:r>
        <w:t xml:space="preserve"> o místním poplatku za obecní systém odpadového hospodářství, ze dne </w:t>
      </w:r>
      <w:r w:rsidR="00414E44">
        <w:t>1. ledna 2023</w:t>
      </w:r>
      <w:r>
        <w:t>.</w:t>
      </w:r>
    </w:p>
    <w:p w:rsidR="008D0A63" w:rsidRDefault="00092172">
      <w:pPr>
        <w:pStyle w:val="Nadpis2"/>
      </w:pPr>
      <w:r>
        <w:t>Čl. 8</w:t>
      </w:r>
      <w:r>
        <w:br/>
        <w:t>Účinnost</w:t>
      </w:r>
    </w:p>
    <w:p w:rsidR="008D0A63" w:rsidRDefault="00092172">
      <w:pPr>
        <w:pStyle w:val="Odstavec"/>
      </w:pPr>
      <w:r>
        <w:t xml:space="preserve">Tato vyhláška nabývá účinnosti dnem </w:t>
      </w:r>
      <w:r w:rsidR="00414E44">
        <w:t>1. ledna 2025</w:t>
      </w:r>
      <w:r>
        <w:t>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8D0A63" w:rsidTr="008D0A6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0A63" w:rsidRDefault="00092172">
            <w:pPr>
              <w:pStyle w:val="PodpisovePole"/>
            </w:pPr>
            <w:r>
              <w:t>Josef Drn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0A63" w:rsidRDefault="00092172">
            <w:pPr>
              <w:pStyle w:val="PodpisovePole"/>
            </w:pPr>
            <w:r>
              <w:t>Jitka Králová v. r.</w:t>
            </w:r>
            <w:r>
              <w:br/>
              <w:t xml:space="preserve"> místostarostka</w:t>
            </w:r>
          </w:p>
        </w:tc>
      </w:tr>
      <w:tr w:rsidR="008D0A63" w:rsidTr="008D0A6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0A63" w:rsidRDefault="008D0A6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D0A63" w:rsidRDefault="008D0A63">
            <w:pPr>
              <w:pStyle w:val="PodpisovePole"/>
            </w:pPr>
          </w:p>
        </w:tc>
      </w:tr>
    </w:tbl>
    <w:p w:rsidR="008D0A63" w:rsidRDefault="008D0A63"/>
    <w:sectPr w:rsidR="008D0A63" w:rsidSect="008D0A6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A63" w:rsidRDefault="008D0A63" w:rsidP="008D0A63">
      <w:r>
        <w:separator/>
      </w:r>
    </w:p>
  </w:endnote>
  <w:endnote w:type="continuationSeparator" w:id="1">
    <w:p w:rsidR="008D0A63" w:rsidRDefault="008D0A63" w:rsidP="008D0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A63" w:rsidRDefault="00092172" w:rsidP="008D0A63">
      <w:r w:rsidRPr="008D0A63">
        <w:rPr>
          <w:color w:val="000000"/>
        </w:rPr>
        <w:separator/>
      </w:r>
    </w:p>
  </w:footnote>
  <w:footnote w:type="continuationSeparator" w:id="1">
    <w:p w:rsidR="008D0A63" w:rsidRDefault="008D0A63" w:rsidP="008D0A63">
      <w:r>
        <w:continuationSeparator/>
      </w:r>
    </w:p>
  </w:footnote>
  <w:footnote w:id="2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§ 10o odst. 1 zákona o místních poplatcích</w:t>
      </w:r>
    </w:p>
  </w:footnote>
  <w:footnote w:id="3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§ 15 odst. 1 zákona o místních poplatcích</w:t>
      </w:r>
    </w:p>
  </w:footnote>
  <w:footnote w:id="4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§ 10e zákona o místních poplatcích</w:t>
      </w:r>
    </w:p>
  </w:footnote>
  <w:footnote w:id="5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§ 10p zákona o místních poplatcích</w:t>
      </w:r>
    </w:p>
  </w:footnote>
  <w:footnote w:id="7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8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§ 14a odst. 4 zákona o místních poplatcích</w:t>
      </w:r>
    </w:p>
  </w:footnote>
  <w:footnote w:id="9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§ 10g zákona o místních poplatcích</w:t>
      </w:r>
    </w:p>
  </w:footnote>
  <w:footnote w:id="10">
    <w:p w:rsidR="008D0A63" w:rsidRDefault="00092172">
      <w:pPr>
        <w:pStyle w:val="Footnote"/>
      </w:pPr>
      <w:r w:rsidRPr="008D0A63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B61B7"/>
    <w:multiLevelType w:val="multilevel"/>
    <w:tmpl w:val="E886EA1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A63"/>
    <w:rsid w:val="00092172"/>
    <w:rsid w:val="00414E44"/>
    <w:rsid w:val="007669C1"/>
    <w:rsid w:val="00771F55"/>
    <w:rsid w:val="008D0A63"/>
    <w:rsid w:val="00F62019"/>
    <w:rsid w:val="00FE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8D0A63"/>
    <w:pPr>
      <w:suppressAutoHyphens/>
    </w:pPr>
  </w:style>
  <w:style w:type="paragraph" w:styleId="Nadpis1">
    <w:name w:val="heading 1"/>
    <w:basedOn w:val="Heading"/>
    <w:next w:val="Textbody"/>
    <w:rsid w:val="008D0A63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8D0A63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D0A63"/>
    <w:pPr>
      <w:suppressAutoHyphens/>
    </w:pPr>
  </w:style>
  <w:style w:type="paragraph" w:customStyle="1" w:styleId="Heading">
    <w:name w:val="Heading"/>
    <w:basedOn w:val="Standard"/>
    <w:next w:val="Textbody"/>
    <w:rsid w:val="008D0A63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rsid w:val="008D0A63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8D0A63"/>
  </w:style>
  <w:style w:type="paragraph" w:styleId="Titulek">
    <w:name w:val="caption"/>
    <w:basedOn w:val="Standard"/>
    <w:rsid w:val="008D0A6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D0A63"/>
    <w:pPr>
      <w:suppressLineNumbers/>
    </w:pPr>
  </w:style>
  <w:style w:type="paragraph" w:styleId="Nzev">
    <w:name w:val="Title"/>
    <w:basedOn w:val="Heading"/>
    <w:next w:val="Textbody"/>
    <w:rsid w:val="008D0A63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8D0A63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8D0A63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8D0A63"/>
    <w:pPr>
      <w:widowControl w:val="0"/>
      <w:suppressLineNumbers/>
    </w:pPr>
  </w:style>
  <w:style w:type="paragraph" w:customStyle="1" w:styleId="PodpisovePole">
    <w:name w:val="PodpisovePole"/>
    <w:basedOn w:val="TableContents"/>
    <w:rsid w:val="008D0A63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8D0A63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8D0A63"/>
  </w:style>
  <w:style w:type="character" w:customStyle="1" w:styleId="FootnoteSymbol">
    <w:name w:val="Footnote Symbol"/>
    <w:rsid w:val="008D0A63"/>
  </w:style>
  <w:style w:type="character" w:customStyle="1" w:styleId="Footnoteanchor">
    <w:name w:val="Footnote anchor"/>
    <w:rsid w:val="008D0A63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8D0A63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594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Místostarosta</dc:creator>
  <cp:lastModifiedBy>Starosta</cp:lastModifiedBy>
  <cp:revision>4</cp:revision>
  <dcterms:created xsi:type="dcterms:W3CDTF">2024-10-06T13:18:00Z</dcterms:created>
  <dcterms:modified xsi:type="dcterms:W3CDTF">2024-10-07T07:50:00Z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3b9d3f-f536-4704-9fa1-8d022f32e6bb_Enabled">
    <vt:lpwstr>true</vt:lpwstr>
  </property>
  <property fmtid="{D5CDD505-2E9C-101B-9397-08002B2CF9AE}" pid="3" name="MSIP_Label_e83b9d3f-f536-4704-9fa1-8d022f32e6bb_SetDate">
    <vt:lpwstr>2023-11-20T13:06:56Z</vt:lpwstr>
  </property>
  <property fmtid="{D5CDD505-2E9C-101B-9397-08002B2CF9AE}" pid="4" name="MSIP_Label_e83b9d3f-f536-4704-9fa1-8d022f32e6bb_Method">
    <vt:lpwstr>Privileged</vt:lpwstr>
  </property>
  <property fmtid="{D5CDD505-2E9C-101B-9397-08002B2CF9AE}" pid="5" name="MSIP_Label_e83b9d3f-f536-4704-9fa1-8d022f32e6bb_Name">
    <vt:lpwstr>L00100</vt:lpwstr>
  </property>
  <property fmtid="{D5CDD505-2E9C-101B-9397-08002B2CF9AE}" pid="6" name="MSIP_Label_e83b9d3f-f536-4704-9fa1-8d022f32e6bb_SiteId">
    <vt:lpwstr>b233f9e1-5599-4693-9cef-38858fe25406</vt:lpwstr>
  </property>
  <property fmtid="{D5CDD505-2E9C-101B-9397-08002B2CF9AE}" pid="7" name="MSIP_Label_e83b9d3f-f536-4704-9fa1-8d022f32e6bb_ActionId">
    <vt:lpwstr>c9e39b35-ced5-4cc5-9dda-062d7aaa32e4</vt:lpwstr>
  </property>
  <property fmtid="{D5CDD505-2E9C-101B-9397-08002B2CF9AE}" pid="8" name="MSIP_Label_e83b9d3f-f536-4704-9fa1-8d022f32e6bb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CEZ:CEZ-DJE:D</vt:lpwstr>
  </property>
  <property fmtid="{D5CDD505-2E9C-101B-9397-08002B2CF9AE}" pid="11" name="CEZ_MIPLabelName">
    <vt:lpwstr>Public-CEZ-DJE</vt:lpwstr>
  </property>
</Properties>
</file>