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072" w:leader="none"/>
        </w:tabs>
        <w:spacing w:lineRule="auto" w:line="312"/>
        <w:ind w:hanging="567"/>
        <w:jc w:val="center"/>
        <w:rPr>
          <w:rFonts w:ascii="Arial" w:hAnsi="Arial" w:cs="Arial"/>
          <w:b/>
          <w:lang w:eastAsia="cs-CZ"/>
        </w:rPr>
      </w:pPr>
      <w:r>
        <w:rPr>
          <w:rFonts w:cs="Arial" w:ascii="Arial" w:hAnsi="Arial"/>
          <w:b/>
          <w:lang w:eastAsia="cs-CZ"/>
        </w:rPr>
        <w:t>Městys Radostín nad Oslavou</w:t>
      </w:r>
    </w:p>
    <w:p>
      <w:pPr>
        <w:pStyle w:val="Normal"/>
        <w:tabs>
          <w:tab w:val="clear" w:pos="709"/>
          <w:tab w:val="right" w:pos="9072" w:leader="none"/>
        </w:tabs>
        <w:spacing w:lineRule="auto" w:line="312"/>
        <w:ind w:hanging="567"/>
        <w:jc w:val="center"/>
        <w:rPr/>
      </w:pPr>
      <w:r>
        <w:rPr>
          <w:rFonts w:cs="Arial" w:ascii="Arial" w:hAnsi="Arial"/>
          <w:b/>
          <w:lang w:eastAsia="cs-CZ"/>
        </w:rPr>
        <w:t>Zastupitelstvo městyse Radostín nad Oslavou</w:t>
      </w:r>
      <w:r>
        <w:rPr>
          <w:rFonts w:cs="Arial" w:ascii="Arial" w:hAnsi="Arial"/>
          <w:b/>
          <w:bCs/>
        </w:rPr>
        <w:t xml:space="preserve"> 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lang w:eastAsia="cs-CZ"/>
        </w:rPr>
      </w:pPr>
      <w:r>
        <w:rPr>
          <w:rFonts w:cs="Arial" w:ascii="Arial" w:hAnsi="Arial"/>
          <w:b/>
          <w:bCs/>
          <w:lang w:eastAsia="cs-CZ"/>
        </w:rPr>
      </w:r>
    </w:p>
    <w:p>
      <w:pPr>
        <w:pStyle w:val="NormalWeb"/>
        <w:spacing w:before="0" w:after="0"/>
        <w:ind w:right="-82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Obecně závazná vyhláška městyse Radostín nad Oslavou</w:t>
      </w:r>
    </w:p>
    <w:p>
      <w:pPr>
        <w:pStyle w:val="BodyTextIndent"/>
        <w:jc w:val="center"/>
        <w:rPr>
          <w:rFonts w:ascii="Arial" w:hAnsi="Arial" w:cs="Arial"/>
          <w:b/>
          <w:bCs/>
          <w:iCs/>
        </w:rPr>
      </w:pPr>
      <w:r>
        <w:rPr>
          <w:rFonts w:cs="Arial" w:ascii="Arial" w:hAnsi="Arial"/>
          <w:b/>
          <w:bCs/>
          <w:iCs/>
        </w:rPr>
        <w:t>k zabezpečení místních záležitostí veřejného pořádku na veřejných prostranstvích, kterou se reguluje užívání zábavní pyrotechniky</w:t>
      </w:r>
    </w:p>
    <w:p>
      <w:pPr>
        <w:pStyle w:val="BodyTextIndent"/>
        <w:ind w:left="28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b w:val="false"/>
          <w:szCs w:val="24"/>
        </w:rPr>
        <w:t xml:space="preserve">Zastupitelstvo městyse Radostín nad Oslavou se na svém zasedání dne </w:t>
      </w:r>
      <w:r>
        <w:rPr>
          <w:rFonts w:cs="Arial" w:ascii="Arial" w:hAnsi="Arial"/>
          <w:b w:val="false"/>
          <w:szCs w:val="24"/>
        </w:rPr>
        <w:t>7.5.</w:t>
      </w:r>
      <w:r>
        <w:rPr>
          <w:rFonts w:cs="Arial" w:ascii="Arial" w:hAnsi="Arial"/>
          <w:b w:val="false"/>
          <w:szCs w:val="24"/>
        </w:rPr>
        <w:t xml:space="preserve"> 2025 </w:t>
      </w:r>
    </w:p>
    <w:p>
      <w:pPr>
        <w:pStyle w:val="BodyText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b w:val="false"/>
          <w:sz w:val="22"/>
          <w:szCs w:val="22"/>
        </w:rPr>
        <w:t>usnesením 17 - 87</w:t>
      </w:r>
      <w:r>
        <w:rPr>
          <w:rFonts w:cs="Arial" w:ascii="Arial" w:hAnsi="Arial"/>
          <w:b w:val="false"/>
          <w:sz w:val="22"/>
          <w:szCs w:val="22"/>
        </w:rPr>
        <w:t>7</w:t>
      </w:r>
      <w:r>
        <w:rPr>
          <w:rFonts w:cs="Arial" w:ascii="Arial" w:hAnsi="Arial"/>
          <w:b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szCs w:val="24"/>
        </w:rPr>
        <w:t>usneslo vydat na základě ustanovení § 10 písm. a) a § 84 odst. 2 písm. h) zákona č. 128/2000 Sb., o 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 xml:space="preserve">Čl. 1 </w:t>
      </w:r>
    </w:p>
    <w:p>
      <w:pPr>
        <w:pStyle w:val="Normal"/>
        <w:widowControl w:val="false"/>
        <w:spacing w:before="0" w:after="120"/>
        <w:jc w:val="center"/>
        <w:rPr>
          <w:rFonts w:ascii="Arial" w:hAnsi="Arial" w:cs="Arial"/>
          <w:b/>
          <w:bCs/>
          <w:lang w:eastAsia="cs-CZ"/>
        </w:rPr>
      </w:pPr>
      <w:r>
        <w:rPr>
          <w:rFonts w:cs="Arial" w:ascii="Arial" w:hAnsi="Arial"/>
          <w:b/>
          <w:bCs/>
          <w:lang w:eastAsia="cs-CZ"/>
        </w:rPr>
        <w:t>Cíl a předmět obecně závazné vyhlášky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426" w:leader="none"/>
        </w:tabs>
        <w:spacing w:before="0" w:after="120"/>
        <w:ind w:hanging="426" w:left="426"/>
        <w:jc w:val="both"/>
        <w:rPr/>
      </w:pPr>
      <w:r>
        <w:rPr>
          <w:rFonts w:cs="Arial" w:ascii="Arial" w:hAnsi="Arial"/>
          <w:lang w:eastAsia="cs-CZ"/>
        </w:rPr>
        <w:t>Předmětem této vyhlášky je zákaz používání zábavní pyrotechniky</w:t>
      </w:r>
      <w:r>
        <w:rPr>
          <w:rStyle w:val="FootnoteReference"/>
          <w:rFonts w:cs="Arial" w:ascii="Arial" w:hAnsi="Arial"/>
          <w:lang w:eastAsia="cs-CZ"/>
        </w:rPr>
        <w:footnoteReference w:id="2"/>
      </w:r>
      <w:r>
        <w:rPr>
          <w:rFonts w:cs="Arial" w:ascii="Arial" w:hAnsi="Arial"/>
          <w:lang w:eastAsia="cs-CZ"/>
        </w:rPr>
        <w:t xml:space="preserve">, neboť se jedná o činnost, která je způsobilá narušit veřejný pořádek v městysi nebo být v rozporu s dobrými mravy, ochranou bezpečnosti, zdraví a majetku.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20"/>
        <w:ind w:hanging="426" w:left="426"/>
        <w:jc w:val="both"/>
        <w:rPr>
          <w:rFonts w:ascii="Arial" w:hAnsi="Arial" w:cs="Arial"/>
          <w:lang w:eastAsia="cs-CZ"/>
        </w:rPr>
      </w:pPr>
      <w:r>
        <w:rPr>
          <w:rFonts w:cs="Arial" w:ascii="Arial" w:hAnsi="Arial"/>
          <w:lang w:eastAsia="cs-CZ"/>
        </w:rPr>
        <w:t>Cílem této vyhlášky je vytvoření opatření směřujících k ochraně před hlukem a záblesky, které způsobuje užívání zábavní pyrotechniky, k zabezpečení místních záležitostí veřejného pořádku jako stavu, který umožňuje pokojné soužití občanů i návštěvníků městyse a vytváření příznivých podmínek pro život v městysi.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20"/>
        <w:ind w:hanging="426" w:left="426"/>
        <w:jc w:val="both"/>
        <w:rPr/>
      </w:pPr>
      <w:r>
        <w:rPr>
          <w:rFonts w:cs="Arial" w:ascii="Arial" w:hAnsi="Arial"/>
        </w:rPr>
        <w:t>Ochranu nočního klidu upravuje zvláštní zákon.</w:t>
      </w:r>
      <w:r>
        <w:rPr>
          <w:rFonts w:cs="Arial" w:ascii="Arial" w:hAnsi="Arial"/>
          <w:vertAlign w:val="superscript"/>
        </w:rPr>
        <w:t>2</w:t>
      </w:r>
    </w:p>
    <w:p>
      <w:pPr>
        <w:pStyle w:val="Heading1"/>
        <w:jc w:val="lef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/>
      </w:r>
    </w:p>
    <w:p>
      <w:pPr>
        <w:pStyle w:val="Heading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Heading2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Vymezení činností, které by mohly narušit veřejný pořádek v městysi nebo být</w:t>
      </w:r>
    </w:p>
    <w:p>
      <w:pPr>
        <w:pStyle w:val="Heading2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v rozporu s dobrými mravy, ochranou bezpečnosti, zdraví a majetku</w:t>
      </w:r>
    </w:p>
    <w:p>
      <w:pPr>
        <w:pStyle w:val="Normal"/>
        <w:spacing w:lineRule="auto" w:line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Činností, která by mohla narušit veřejný pořádek v městysi nebo být v rozporu s dobrými mravy, ochranou bezpečnosti, zdraví a majetku je užívání a provozování zábavní pyrotechniky, provádění pyrotechnických efektů, odpalování dělobuchů a ohňostrojů.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3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Omezení vymezených činností</w:t>
      </w:r>
    </w:p>
    <w:p>
      <w:pPr>
        <w:pStyle w:val="Normal"/>
        <w:spacing w:lineRule="auto" w:line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5"/>
        </w:numPr>
        <w:spacing w:before="0" w:after="0"/>
        <w:ind w:hanging="426" w:left="426"/>
        <w:contextualSpacing/>
        <w:jc w:val="both"/>
        <w:rPr/>
      </w:pPr>
      <w:r>
        <w:rPr>
          <w:rFonts w:cs="Arial" w:ascii="Arial" w:hAnsi="Arial"/>
        </w:rPr>
        <w:t xml:space="preserve">Provozování činností vymezených v Čl. 2 se na území městyse Radostín nad Oslavou </w:t>
      </w:r>
      <w:r>
        <w:rPr>
          <w:rFonts w:cs="Arial" w:ascii="Arial" w:hAnsi="Arial"/>
          <w:b/>
        </w:rPr>
        <w:t>zakazuje</w:t>
      </w:r>
      <w:r>
        <w:rPr>
          <w:rFonts w:cs="Arial" w:ascii="Arial" w:hAnsi="Arial"/>
        </w:rPr>
        <w:t>.</w:t>
      </w:r>
    </w:p>
    <w:p>
      <w:pPr>
        <w:pStyle w:val="ListParagraph"/>
        <w:numPr>
          <w:ilvl w:val="0"/>
          <w:numId w:val="6"/>
        </w:numPr>
        <w:spacing w:before="0" w:after="0"/>
        <w:ind w:hanging="426" w:left="426"/>
        <w:contextualSpacing/>
        <w:jc w:val="both"/>
        <w:rPr/>
      </w:pPr>
      <w:r>
        <w:rPr>
          <w:rFonts w:cs="Arial" w:ascii="Arial" w:hAnsi="Arial"/>
        </w:rPr>
        <w:t xml:space="preserve">Zákaz podle odst. 1 se </w:t>
      </w:r>
      <w:r>
        <w:rPr>
          <w:rFonts w:cs="Arial" w:ascii="Arial" w:hAnsi="Arial"/>
          <w:b/>
          <w:bCs/>
        </w:rPr>
        <w:t>nevztahuje</w:t>
      </w:r>
      <w:r>
        <w:rPr>
          <w:rFonts w:cs="Arial" w:ascii="Arial" w:hAnsi="Arial"/>
        </w:rPr>
        <w:t xml:space="preserve"> na provozování vymezených činností dne 31. prosince od 16:00 do 24:00 hodin, dne 1. ledna od 00:00 do 03:00 hodin a dne 30. dubna od 16:00 do 24:00 hodin.</w:t>
      </w:r>
    </w:p>
    <w:p>
      <w:pPr>
        <w:pStyle w:val="Normal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2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Čl. 4</w:t>
        <w:br/>
        <w:t xml:space="preserve"> Zrušovací ustanovení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jc w:val="both"/>
        <w:rPr/>
      </w:pPr>
      <w:r>
        <w:rPr>
          <w:rFonts w:cs="Arial" w:ascii="Arial" w:hAnsi="Arial"/>
        </w:rPr>
        <w:t xml:space="preserve">Zrušuje se obecně závazná vyhláška č. 1/2013, </w:t>
      </w:r>
      <w:r>
        <w:rPr>
          <w:rFonts w:cs="Arial" w:ascii="Arial" w:hAnsi="Arial"/>
          <w:iCs/>
        </w:rPr>
        <w:t>k zabezpečení místních záležitostí veřejného pořádku na veřejných prostranstvích</w:t>
      </w:r>
      <w:r>
        <w:rPr>
          <w:rFonts w:cs="Arial" w:ascii="Arial" w:hAnsi="Arial"/>
        </w:rPr>
        <w:t>, ze dne 31. 1. 2013.</w:t>
      </w:r>
    </w:p>
    <w:p>
      <w:pPr>
        <w:pStyle w:val="BodyTextIndent"/>
        <w:jc w:val="center"/>
        <w:rPr>
          <w:rFonts w:ascii="Arial" w:hAnsi="Arial" w:cs="Arial"/>
          <w:b/>
          <w:bCs/>
          <w:iCs/>
        </w:rPr>
      </w:pPr>
      <w:r>
        <w:rPr>
          <w:rFonts w:cs="Arial" w:ascii="Arial" w:hAnsi="Arial"/>
          <w:b/>
          <w:bCs/>
          <w:iCs/>
        </w:rPr>
      </w:r>
    </w:p>
    <w:p>
      <w:pPr>
        <w:pStyle w:val="Heading2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Čl. 5</w:t>
        <w:br/>
        <w:t>Účinnost</w:t>
      </w:r>
    </w:p>
    <w:p>
      <w:pPr>
        <w:pStyle w:val="Normal"/>
        <w:rPr/>
      </w:pPr>
      <w:r>
        <w:rPr/>
      </w:r>
    </w:p>
    <w:p>
      <w:pPr>
        <w:pStyle w:val="Odstavec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vyhlášení.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Antonín Váša v. r.</w:t>
              <w:br/>
              <w:t xml:space="preserve"> starosta</w:t>
            </w:r>
          </w:p>
        </w:tc>
        <w:tc>
          <w:tcPr>
            <w:tcW w:w="4822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Jan Fabík v. r.</w:t>
              <w:br/>
              <w:t xml:space="preserve"> místostarosta</w:t>
            </w:r>
          </w:p>
        </w:tc>
      </w:tr>
    </w:tbl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Ing. Tomáš Poul, DiS. v. r.</w:t>
        <w:br/>
        <w:t xml:space="preserve"> místostarosta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9"/>
          <w:tab w:val="center" w:pos="2552" w:leader="none"/>
          <w:tab w:val="center" w:pos="6521" w:leader="none"/>
        </w:tabs>
        <w:spacing w:lineRule="auto" w:line="264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720" w:right="720" w:gutter="0" w:header="0" w:top="568" w:footer="1111" w:bottom="11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 wp14:anchorId="19B67199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60" cy="15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32.55pt;margin-top:0.05pt;width:4.65pt;height:12.4pt;mso-wrap-style:none;v-text-anchor:middle;mso-position-horizontal-relative:page" wp14:anchorId="19B67199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 wp14:anchorId="19B67199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60" cy="15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32.55pt;margin-top:0.05pt;width:4.65pt;height:12.4pt;mso-wrap-style:none;v-text-anchor:middle;mso-position-horizontal-relative:page" wp14:anchorId="19B67199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3 písm. b) zákona č. 206/2015 Sb., o pyrotechnických výrobcích a zacházení s nimi a o změně některých zákonů, ve znění pozdějších předpisů.</w:t>
      </w:r>
    </w:p>
    <w:p>
      <w:pPr>
        <w:pStyle w:val="FootnoteText"/>
        <w:jc w:val="both"/>
        <w:rPr/>
      </w:pPr>
      <w:r>
        <w:rPr>
          <w:rFonts w:cs="Arial" w:ascii="Arial" w:hAnsi="Arial"/>
          <w:vertAlign w:val="superscript"/>
        </w:rPr>
        <w:t xml:space="preserve">2 </w:t>
      </w:r>
      <w:r>
        <w:rPr>
          <w:rFonts w:cs="Arial" w:ascii="Arial" w:hAnsi="Arial"/>
        </w:rPr>
        <w:t xml:space="preserve">§ 5 odst. 1 písm. d) a odst. 2 písm. a) zákona č. 251/2016 Sb., o některých přestupcích, ve znění pozdějších předpisů </w:t>
      </w:r>
      <w:r>
        <w:rPr>
          <w:rFonts w:cs="Arial" w:ascii="Arial" w:hAnsi="Arial"/>
          <w:i/>
          <w:iCs/>
        </w:rPr>
        <w:t>(Fyzická osoba se dopustí přestupku tím, že poruší noční klid. Právnická nebo podnikající fyzická osoba se dopustí přestupku tím, že poruší noční klid.)</w:t>
      </w:r>
      <w:r>
        <w:rPr>
          <w:rFonts w:cs="Arial" w:ascii="Arial" w:hAnsi="Arial"/>
        </w:rPr>
        <w:t xml:space="preserve"> a § 5 odst. 7 zákona č. 251/2016 Sb., o některých přestupcích </w:t>
      </w:r>
      <w:r>
        <w:rPr>
          <w:rFonts w:cs="Arial" w:ascii="Arial" w:hAnsi="Arial"/>
          <w:i/>
          <w:iCs/>
        </w:rPr>
        <w:t>(Dobou nočního klidu se rozumí doba od dvacáté druhé do šesté hodiny.).</w:t>
      </w:r>
    </w:p>
    <w:p>
      <w:pPr>
        <w:pStyle w:val="FootnoteText"/>
        <w:tabs>
          <w:tab w:val="clear" w:pos="709"/>
          <w:tab w:val="left" w:pos="284" w:leader="none"/>
        </w:tabs>
        <w:ind w:hanging="284" w:left="284"/>
        <w:rPr>
          <w:rFonts w:ascii="Arial" w:hAnsi="Arial" w:cs="Arial"/>
          <w:sz w:val="18"/>
          <w:szCs w:val="18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780" w:hanging="360"/>
      </w:pPr>
      <w:rPr>
        <w:sz w:val="22"/>
        <w:szCs w:val="22"/>
        <w:rFonts w:ascii="Arial" w:hAnsi="Arial" w:eastAsia="Times New Roman" w:cs="Arial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250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322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394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466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538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610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682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754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widowControl w:val="false"/>
      <w:jc w:val="both"/>
      <w:outlineLvl w:val="1"/>
    </w:pPr>
    <w:rPr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color w:val="000000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>
      <w:rFonts w:ascii="Courier New" w:hAnsi="Courier New" w:cs="Courier New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Standardnpsmoodstavce1" w:customStyle="1">
    <w:name w:val="Standardní písmo odstavce1"/>
    <w:qFormat/>
    <w:rPr/>
  </w:style>
  <w:style w:type="character" w:styleId="Pagenumber">
    <w:name w:val="page number"/>
    <w:basedOn w:val="Standardnpsmoodstavce1"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WW-Znakyprovysvtlivky" w:customStyle="1">
    <w:name w:val="WW-Znaky pro vysvětlivky"/>
    <w:qFormat/>
    <w:rPr/>
  </w:style>
  <w:style w:type="character" w:styleId="EndnoteReference">
    <w:name w:val="Endnote Reference"/>
    <w:rPr>
      <w:vertAlign w:val="superscript"/>
    </w:rPr>
  </w:style>
  <w:style w:type="character" w:styleId="Zkladntextodsazen2Char" w:customStyle="1">
    <w:name w:val="Základní text odsazený 2 Char"/>
    <w:qFormat/>
    <w:rPr>
      <w:sz w:val="24"/>
      <w:szCs w:val="24"/>
      <w:lang w:eastAsia="zh-CN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Pr/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  <w:lang w:eastAsia="zh-CN"/>
    </w:rPr>
  </w:style>
  <w:style w:type="character" w:styleId="ZhlavChar" w:customStyle="1">
    <w:name w:val="Záhlaví Char"/>
    <w:qFormat/>
    <w:rPr>
      <w:sz w:val="24"/>
      <w:szCs w:val="24"/>
      <w:lang w:eastAsia="zh-CN"/>
    </w:rPr>
  </w:style>
  <w:style w:type="character" w:styleId="ZpatChar" w:customStyle="1">
    <w:name w:val="Zápatí Char"/>
    <w:basedOn w:val="DefaultParagraphFont"/>
    <w:qFormat/>
    <w:rPr>
      <w:sz w:val="24"/>
      <w:szCs w:val="24"/>
      <w:lang w:eastAsia="zh-CN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qFormat/>
    <w:pPr>
      <w:spacing w:before="280" w:after="280"/>
    </w:pPr>
    <w:rPr>
      <w:rFonts w:eastAsia="Arial Unicode MS" w:cs="Arial Unicode MS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Zkladntext21" w:customStyle="1">
    <w:name w:val="Základní text 21"/>
    <w:basedOn w:val="Normal"/>
    <w:qFormat/>
    <w:pPr>
      <w:spacing w:lineRule="auto" w:line="480" w:before="0" w:after="120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Rozvrendokumentu1" w:customStyle="1">
    <w:name w:val="Rozvržení dokumentu1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s-CZ" w:eastAsia="zh-CN" w:bidi="ar-SA"/>
    </w:rPr>
  </w:style>
  <w:style w:type="paragraph" w:styleId="Obsahrmce" w:customStyle="1">
    <w:name w:val="Obsah rámce"/>
    <w:basedOn w:val="Normal"/>
    <w:qFormat/>
    <w:pPr/>
    <w:rPr/>
  </w:style>
  <w:style w:type="paragraph" w:styleId="Subtitle" w:customStyle="1">
    <w:name w:val="Subtitle"/>
    <w:basedOn w:val="Nadpis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Annotationtext">
    <w:name w:val="annotation text"/>
    <w:basedOn w:val="Normal"/>
    <w:qFormat/>
    <w:pPr/>
    <w:rPr>
      <w:sz w:val="20"/>
      <w:szCs w:val="20"/>
      <w:lang w:eastAsia="cs-CZ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odpisovePole" w:customStyle="1">
    <w:name w:val="PodpisovePole"/>
    <w:basedOn w:val="Normal"/>
    <w:qFormat/>
    <w:pPr>
      <w:widowControl w:val="false"/>
      <w:suppressLineNumbers/>
      <w:jc w:val="center"/>
      <w:textAlignment w:val="baseline"/>
    </w:pPr>
    <w:rPr>
      <w:rFonts w:ascii="Arial" w:hAnsi="Arial" w:eastAsia="Arial" w:cs="Arial"/>
      <w:kern w:val="2"/>
      <w:sz w:val="22"/>
      <w:szCs w:val="22"/>
      <w:lang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Odstavec" w:customStyle="1">
    <w:name w:val="Odstavec"/>
    <w:basedOn w:val="Normal"/>
    <w:qFormat/>
    <w:pPr>
      <w:tabs>
        <w:tab w:val="clear" w:pos="709"/>
        <w:tab w:val="left" w:pos="567" w:leader="none"/>
      </w:tabs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LibreOffice/24.2.3.2$Windows_X86_64 LibreOffice_project/433d9c2ded56988e8a90e6b2e771ee4e6a5ab2ba</Application>
  <AppVersion>15.0000</AppVersion>
  <Pages>2</Pages>
  <Words>436</Words>
  <Characters>2385</Characters>
  <CharactersWithSpaces>2798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2025-03-18T07:53:00Z</dcterms:created>
  <dc:creator>hadackova</dc:creator>
  <dc:description/>
  <dc:language>cs-CZ</dc:language>
  <cp:lastModifiedBy/>
  <cp:lastPrinted>2023-11-24T07:18:00Z</cp:lastPrinted>
  <dcterms:modified xsi:type="dcterms:W3CDTF">2025-05-15T12:23:37Z</dcterms:modified>
  <cp:revision>5</cp:revision>
  <dc:subject/>
  <dc:title>Město Hlinsko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