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825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686FAB6F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10B53E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9303D8" w14:paraId="5D3D6654" w14:textId="77777777" w:rsidTr="005467B8">
        <w:tc>
          <w:tcPr>
            <w:tcW w:w="1384" w:type="dxa"/>
            <w:shd w:val="clear" w:color="auto" w:fill="auto"/>
          </w:tcPr>
          <w:p w14:paraId="5F05BEEC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A7A54CC" w14:textId="0477DBF2" w:rsidR="00394DC7" w:rsidRPr="009303D8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O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421419F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835A666" w14:textId="6B7A64EE" w:rsidR="00394DC7" w:rsidRPr="009303D8" w:rsidRDefault="00A9490D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9490D">
              <w:rPr>
                <w:rFonts w:ascii="Times New Roman" w:eastAsia="Times New Roman" w:hAnsi="Times New Roman"/>
                <w:lang w:eastAsia="cs-CZ"/>
              </w:rPr>
              <w:t>SZ UKZUZ 210685/2021/47694</w:t>
            </w:r>
          </w:p>
        </w:tc>
      </w:tr>
      <w:tr w:rsidR="00394DC7" w:rsidRPr="009303D8" w14:paraId="4E78CB33" w14:textId="77777777" w:rsidTr="005467B8">
        <w:tc>
          <w:tcPr>
            <w:tcW w:w="1384" w:type="dxa"/>
            <w:shd w:val="clear" w:color="auto" w:fill="auto"/>
          </w:tcPr>
          <w:p w14:paraId="178B851A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E7DEF17" w14:textId="14A2741A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Ivana</w:t>
            </w: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204A2B7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5872FDA0" w14:textId="3FE69B1C" w:rsidR="00394DC7" w:rsidRPr="009303D8" w:rsidRDefault="008849D5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8849D5">
              <w:rPr>
                <w:rFonts w:ascii="Times New Roman" w:eastAsia="Times New Roman" w:hAnsi="Times New Roman"/>
                <w:lang w:eastAsia="cs-CZ"/>
              </w:rPr>
              <w:t>UKZUZ 127809/2022</w:t>
            </w:r>
          </w:p>
        </w:tc>
      </w:tr>
      <w:tr w:rsidR="00394DC7" w:rsidRPr="009303D8" w14:paraId="10AFF1F9" w14:textId="77777777" w:rsidTr="005467B8">
        <w:tc>
          <w:tcPr>
            <w:tcW w:w="1384" w:type="dxa"/>
            <w:shd w:val="clear" w:color="auto" w:fill="auto"/>
          </w:tcPr>
          <w:p w14:paraId="0B1848D5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3DAEDD09" w14:textId="5FD8FA75" w:rsidR="00394DC7" w:rsidRPr="009303D8" w:rsidRDefault="005C0E9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8626AF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2ADCD75" w14:textId="2AC2D112" w:rsidR="00394DC7" w:rsidRPr="009303D8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UKZ</w:t>
            </w:r>
            <w:r w:rsidR="00FB294C" w:rsidRPr="009303D8">
              <w:rPr>
                <w:rFonts w:ascii="Times New Roman" w:hAnsi="Times New Roman"/>
              </w:rPr>
              <w:t>/</w:t>
            </w:r>
            <w:proofErr w:type="spellStart"/>
            <w:r w:rsidR="00DD377F">
              <w:rPr>
                <w:rFonts w:ascii="Times New Roman" w:hAnsi="Times New Roman"/>
              </w:rPr>
              <w:t>itcan</w:t>
            </w:r>
            <w:proofErr w:type="spellEnd"/>
            <w:r w:rsidR="00DD377F">
              <w:rPr>
                <w:rFonts w:ascii="Times New Roman" w:hAnsi="Times New Roman"/>
              </w:rPr>
              <w:t xml:space="preserve"> </w:t>
            </w:r>
            <w:proofErr w:type="spellStart"/>
            <w:r w:rsidR="00DD377F">
              <w:rPr>
                <w:rFonts w:ascii="Times New Roman" w:hAnsi="Times New Roman"/>
              </w:rPr>
              <w:t>sl</w:t>
            </w:r>
            <w:proofErr w:type="spellEnd"/>
            <w:r w:rsidR="00DD377F">
              <w:rPr>
                <w:rFonts w:ascii="Times New Roman" w:hAnsi="Times New Roman"/>
              </w:rPr>
              <w:t xml:space="preserve"> 270</w:t>
            </w:r>
          </w:p>
        </w:tc>
      </w:tr>
      <w:tr w:rsidR="00394DC7" w:rsidRPr="009303D8" w14:paraId="52526A96" w14:textId="77777777" w:rsidTr="005467B8">
        <w:tc>
          <w:tcPr>
            <w:tcW w:w="1384" w:type="dxa"/>
            <w:shd w:val="clear" w:color="auto" w:fill="auto"/>
          </w:tcPr>
          <w:p w14:paraId="48E2A9A9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A9387D2" w14:textId="70011124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8CE4B7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2D312B2F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94DC7" w:rsidRPr="009303D8" w14:paraId="28A79643" w14:textId="77777777" w:rsidTr="005467B8">
        <w:tc>
          <w:tcPr>
            <w:tcW w:w="1384" w:type="dxa"/>
            <w:shd w:val="clear" w:color="auto" w:fill="auto"/>
          </w:tcPr>
          <w:p w14:paraId="3ECFE564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48A0128E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9303D8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9303D8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FF4BAA3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AA8CC05" w14:textId="5C7F1CBA" w:rsidR="00394DC7" w:rsidRPr="008849D5" w:rsidRDefault="008849D5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8849D5">
              <w:rPr>
                <w:rFonts w:ascii="Times New Roman" w:eastAsia="Times New Roman" w:hAnsi="Times New Roman"/>
                <w:lang w:eastAsia="cs-CZ"/>
              </w:rPr>
              <w:t>13</w:t>
            </w:r>
            <w:r w:rsidR="00153474" w:rsidRPr="008849D5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2F62DF" w:rsidRPr="008849D5">
              <w:rPr>
                <w:rFonts w:ascii="Times New Roman" w:eastAsia="Times New Roman" w:hAnsi="Times New Roman"/>
                <w:lang w:eastAsia="cs-CZ"/>
              </w:rPr>
              <w:t>červ</w:t>
            </w:r>
            <w:r w:rsidRPr="008849D5">
              <w:rPr>
                <w:rFonts w:ascii="Times New Roman" w:eastAsia="Times New Roman" w:hAnsi="Times New Roman"/>
                <w:lang w:eastAsia="cs-CZ"/>
              </w:rPr>
              <w:t>ence</w:t>
            </w:r>
            <w:r w:rsidR="00153474" w:rsidRPr="008849D5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2F62DF" w:rsidRPr="008849D5">
              <w:rPr>
                <w:rFonts w:ascii="Times New Roman" w:eastAsia="Times New Roman" w:hAnsi="Times New Roman"/>
                <w:lang w:eastAsia="cs-CZ"/>
              </w:rPr>
              <w:t>2</w:t>
            </w:r>
            <w:r w:rsidR="00723B8D" w:rsidRPr="008849D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</w:tbl>
    <w:p w14:paraId="403C55E4" w14:textId="77777777" w:rsidR="00914790" w:rsidRPr="009303D8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65B7E597" w14:textId="77777777" w:rsidR="00861476" w:rsidRPr="009303D8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AEFC2EC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  <w:r w:rsidRPr="009303D8">
        <w:rPr>
          <w:rFonts w:ascii="Times New Roman" w:hAnsi="Times New Roman"/>
          <w:b/>
        </w:rPr>
        <w:t>Nařízení Ústředního kontrolního a zkušebního ústavu zemědělského o rozšíření povolení na menšinová použití</w:t>
      </w:r>
    </w:p>
    <w:p w14:paraId="3B15B53F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4AD6FFBD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</w:rPr>
      </w:pPr>
      <w:r w:rsidRPr="009303D8">
        <w:rPr>
          <w:rFonts w:ascii="Times New Roman" w:hAnsi="Times New Roman"/>
        </w:rPr>
        <w:t xml:space="preserve">Ústřední kontrolní a zkušební ústav zemědělský (dále jen „ÚKZÚZ“) jako správní úřad </w:t>
      </w:r>
      <w:r w:rsidRPr="009303D8">
        <w:rPr>
          <w:rFonts w:ascii="Times New Roman" w:hAnsi="Times New Roman"/>
        </w:rPr>
        <w:br/>
        <w:t xml:space="preserve">podle § 72 odst. </w:t>
      </w:r>
      <w:r w:rsidR="003B6D7F" w:rsidRPr="009303D8">
        <w:rPr>
          <w:rFonts w:ascii="Times New Roman" w:hAnsi="Times New Roman"/>
        </w:rPr>
        <w:t>1</w:t>
      </w:r>
      <w:r w:rsidRPr="009303D8">
        <w:rPr>
          <w:rFonts w:ascii="Times New Roman" w:hAnsi="Times New Roman"/>
        </w:rPr>
        <w:t xml:space="preserve"> písm. </w:t>
      </w:r>
      <w:r w:rsidR="004D19E1" w:rsidRPr="009303D8">
        <w:rPr>
          <w:rFonts w:ascii="Times New Roman" w:hAnsi="Times New Roman"/>
        </w:rPr>
        <w:t>e</w:t>
      </w:r>
      <w:r w:rsidRPr="009303D8">
        <w:rPr>
          <w:rFonts w:ascii="Times New Roman" w:hAnsi="Times New Roman"/>
        </w:rPr>
        <w:t>) zákona č. 326/2004 Sb., o rostlinolékařské péči a o změně některých souvisejících zákonů, ve znění pozdějších předpisů (dále jen „zákon “), tímto</w:t>
      </w:r>
    </w:p>
    <w:p w14:paraId="351DC4EF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5218E568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u w:val="single"/>
        </w:rPr>
      </w:pPr>
      <w:r w:rsidRPr="009303D8">
        <w:rPr>
          <w:rFonts w:ascii="Times New Roman" w:hAnsi="Times New Roman"/>
          <w:b/>
          <w:u w:val="single"/>
        </w:rPr>
        <w:t>povoluje</w:t>
      </w:r>
    </w:p>
    <w:p w14:paraId="2025A5CB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</w:rPr>
      </w:pPr>
    </w:p>
    <w:p w14:paraId="5F561C82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9303D8">
        <w:rPr>
          <w:rFonts w:ascii="Times New Roman" w:hAnsi="Times New Roman"/>
          <w:u w:val="single"/>
        </w:rPr>
        <w:t>podle čl. 51 odst. 2 nařízení Evropského parlamentu a Rady (ES) č. 1107/2009</w:t>
      </w:r>
      <w:r w:rsidR="000468A2" w:rsidRPr="009303D8">
        <w:rPr>
          <w:rFonts w:ascii="Times New Roman" w:hAnsi="Times New Roman"/>
          <w:u w:val="single"/>
        </w:rPr>
        <w:t>, v platném znění,</w:t>
      </w:r>
    </w:p>
    <w:p w14:paraId="0590972C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9303D8">
        <w:rPr>
          <w:rFonts w:ascii="Times New Roman" w:hAnsi="Times New Roman"/>
          <w:u w:val="single"/>
        </w:rPr>
        <w:t>(„dále jen „nařízení E</w:t>
      </w:r>
      <w:r w:rsidR="000468A2" w:rsidRPr="009303D8">
        <w:rPr>
          <w:rFonts w:ascii="Times New Roman" w:hAnsi="Times New Roman"/>
          <w:u w:val="single"/>
        </w:rPr>
        <w:t>S</w:t>
      </w:r>
      <w:r w:rsidRPr="009303D8">
        <w:rPr>
          <w:rFonts w:ascii="Times New Roman" w:hAnsi="Times New Roman"/>
          <w:u w:val="single"/>
        </w:rPr>
        <w:t>“)</w:t>
      </w:r>
    </w:p>
    <w:p w14:paraId="170434B3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u w:val="single"/>
        </w:rPr>
      </w:pPr>
    </w:p>
    <w:p w14:paraId="176675F8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9303D8">
        <w:rPr>
          <w:rFonts w:ascii="Times New Roman" w:hAnsi="Times New Roman"/>
          <w:b/>
          <w:u w:val="single"/>
        </w:rPr>
        <w:t>rozšíření povolení na menšinová použití</w:t>
      </w:r>
    </w:p>
    <w:p w14:paraId="50C874BF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3533B26E" w14:textId="6262B22E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</w:rPr>
      </w:pPr>
      <w:r w:rsidRPr="009303D8">
        <w:rPr>
          <w:rFonts w:ascii="Times New Roman" w:hAnsi="Times New Roman"/>
          <w:b/>
        </w:rPr>
        <w:t xml:space="preserve">přípravku </w:t>
      </w:r>
      <w:proofErr w:type="spellStart"/>
      <w:r w:rsidR="00DD377F">
        <w:rPr>
          <w:rFonts w:ascii="Times New Roman" w:hAnsi="Times New Roman"/>
          <w:b/>
        </w:rPr>
        <w:t>Itcan</w:t>
      </w:r>
      <w:proofErr w:type="spellEnd"/>
      <w:r w:rsidR="00DD377F">
        <w:rPr>
          <w:rFonts w:ascii="Times New Roman" w:hAnsi="Times New Roman"/>
          <w:b/>
        </w:rPr>
        <w:t xml:space="preserve"> SL </w:t>
      </w:r>
      <w:proofErr w:type="gramStart"/>
      <w:r w:rsidR="00DD377F">
        <w:rPr>
          <w:rFonts w:ascii="Times New Roman" w:hAnsi="Times New Roman"/>
          <w:b/>
        </w:rPr>
        <w:t xml:space="preserve">270 </w:t>
      </w:r>
      <w:r w:rsidRPr="009303D8">
        <w:rPr>
          <w:rFonts w:ascii="Times New Roman" w:hAnsi="Times New Roman"/>
          <w:b/>
        </w:rPr>
        <w:t xml:space="preserve"> </w:t>
      </w:r>
      <w:proofErr w:type="spellStart"/>
      <w:r w:rsidR="00407E73" w:rsidRPr="009303D8">
        <w:rPr>
          <w:rFonts w:ascii="Times New Roman" w:hAnsi="Times New Roman"/>
          <w:b/>
        </w:rPr>
        <w:t>evid</w:t>
      </w:r>
      <w:proofErr w:type="spellEnd"/>
      <w:r w:rsidRPr="009303D8">
        <w:rPr>
          <w:rFonts w:ascii="Times New Roman" w:hAnsi="Times New Roman"/>
          <w:b/>
        </w:rPr>
        <w:t>.</w:t>
      </w:r>
      <w:proofErr w:type="gramEnd"/>
      <w:r w:rsidRPr="009303D8">
        <w:rPr>
          <w:rFonts w:ascii="Times New Roman" w:hAnsi="Times New Roman"/>
          <w:b/>
        </w:rPr>
        <w:t xml:space="preserve"> č. </w:t>
      </w:r>
      <w:r w:rsidR="00885A51">
        <w:rPr>
          <w:rFonts w:ascii="Times New Roman" w:hAnsi="Times New Roman"/>
          <w:b/>
          <w:iCs/>
        </w:rPr>
        <w:t>5</w:t>
      </w:r>
      <w:r w:rsidR="00DD377F">
        <w:rPr>
          <w:rFonts w:ascii="Times New Roman" w:hAnsi="Times New Roman"/>
          <w:b/>
          <w:iCs/>
        </w:rPr>
        <w:t>950</w:t>
      </w:r>
      <w:r w:rsidR="00885A51">
        <w:rPr>
          <w:rFonts w:ascii="Times New Roman" w:hAnsi="Times New Roman"/>
          <w:b/>
          <w:iCs/>
        </w:rPr>
        <w:t>-0</w:t>
      </w:r>
    </w:p>
    <w:p w14:paraId="1B510725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0E8BE079" w14:textId="77777777" w:rsidR="00861476" w:rsidRPr="009303D8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9303D8">
        <w:rPr>
          <w:rFonts w:ascii="Times New Roman" w:hAnsi="Times New Roman"/>
          <w:u w:val="single"/>
        </w:rPr>
        <w:t>následujícím způsobem</w:t>
      </w:r>
      <w:r w:rsidRPr="009303D8">
        <w:rPr>
          <w:rFonts w:ascii="Times New Roman" w:hAnsi="Times New Roman"/>
        </w:rPr>
        <w:t>:</w:t>
      </w:r>
    </w:p>
    <w:p w14:paraId="5BC81679" w14:textId="77777777" w:rsidR="001D0C0C" w:rsidRPr="009303D8" w:rsidRDefault="001D0C0C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26131239" w14:textId="3801808C" w:rsidR="00861476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6241AF">
        <w:rPr>
          <w:rFonts w:ascii="Times New Roman" w:hAnsi="Times New Roman"/>
        </w:rPr>
        <w:t>Čl. 1</w:t>
      </w:r>
    </w:p>
    <w:p w14:paraId="2CAD512E" w14:textId="77777777" w:rsidR="00DD377F" w:rsidRPr="006241AF" w:rsidRDefault="00DD377F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44AEEE9F" w14:textId="77777777" w:rsidR="00BE55EA" w:rsidRDefault="009343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</w:rPr>
      </w:pPr>
      <w:r w:rsidRPr="009303D8">
        <w:rPr>
          <w:rFonts w:ascii="Times New Roman" w:hAnsi="Times New Roman"/>
          <w:i/>
          <w:iCs/>
        </w:rPr>
        <w:t xml:space="preserve">1) Rozsah </w:t>
      </w:r>
      <w:r w:rsidR="008D0CCB" w:rsidRPr="009303D8">
        <w:rPr>
          <w:rFonts w:ascii="Times New Roman" w:hAnsi="Times New Roman"/>
          <w:i/>
          <w:iCs/>
        </w:rPr>
        <w:t xml:space="preserve">povoleného </w:t>
      </w:r>
      <w:r w:rsidRPr="009303D8">
        <w:rPr>
          <w:rFonts w:ascii="Times New Roman" w:hAnsi="Times New Roman"/>
          <w:i/>
          <w:iCs/>
        </w:rPr>
        <w:t>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1629"/>
        <w:gridCol w:w="1291"/>
        <w:gridCol w:w="479"/>
        <w:gridCol w:w="1943"/>
        <w:gridCol w:w="2275"/>
      </w:tblGrid>
      <w:tr w:rsidR="001D0C0C" w:rsidRPr="00153474" w14:paraId="1554ABF7" w14:textId="77777777" w:rsidTr="00DD377F">
        <w:tc>
          <w:tcPr>
            <w:tcW w:w="1022" w:type="pct"/>
          </w:tcPr>
          <w:p w14:paraId="06052268" w14:textId="77777777" w:rsidR="001D0C0C" w:rsidRPr="00153474" w:rsidRDefault="00B32AE0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</w:t>
            </w:r>
            <w:r w:rsidR="001D0C0C" w:rsidRPr="00153474">
              <w:rPr>
                <w:rFonts w:ascii="Times New Roman" w:hAnsi="Times New Roman"/>
              </w:rPr>
              <w:t>1)Plodina, oblast použití</w:t>
            </w:r>
          </w:p>
        </w:tc>
        <w:tc>
          <w:tcPr>
            <w:tcW w:w="854" w:type="pct"/>
          </w:tcPr>
          <w:p w14:paraId="0E059EB1" w14:textId="77777777" w:rsidR="001D0C0C" w:rsidRPr="00153474" w:rsidRDefault="001D0C0C" w:rsidP="00EB7D7D">
            <w:pPr>
              <w:widowControl w:val="0"/>
              <w:spacing w:after="0"/>
              <w:ind w:left="25" w:right="-7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2) Škodlivý organismus, jiný účel použití</w:t>
            </w:r>
          </w:p>
        </w:tc>
        <w:tc>
          <w:tcPr>
            <w:tcW w:w="677" w:type="pct"/>
          </w:tcPr>
          <w:p w14:paraId="08A5948A" w14:textId="77777777" w:rsidR="001D0C0C" w:rsidRPr="00153474" w:rsidRDefault="001D0C0C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Dávkování, mísitelnost</w:t>
            </w:r>
          </w:p>
        </w:tc>
        <w:tc>
          <w:tcPr>
            <w:tcW w:w="238" w:type="pct"/>
          </w:tcPr>
          <w:p w14:paraId="53403A5D" w14:textId="77777777" w:rsidR="001D0C0C" w:rsidRPr="00153474" w:rsidRDefault="001D0C0C" w:rsidP="00EB7D7D">
            <w:pPr>
              <w:pStyle w:val="Nadpis5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3474">
              <w:rPr>
                <w:rFonts w:ascii="Times New Roman" w:hAnsi="Times New Roman"/>
                <w:color w:val="auto"/>
              </w:rPr>
              <w:t>OL</w:t>
            </w:r>
          </w:p>
        </w:tc>
        <w:tc>
          <w:tcPr>
            <w:tcW w:w="1018" w:type="pct"/>
          </w:tcPr>
          <w:p w14:paraId="620BDF85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Poznámka</w:t>
            </w:r>
          </w:p>
          <w:p w14:paraId="7C8AD412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1) k plodině</w:t>
            </w:r>
          </w:p>
          <w:p w14:paraId="74F69FCF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2) k ŠO</w:t>
            </w:r>
          </w:p>
          <w:p w14:paraId="345DD058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3) k OL</w:t>
            </w:r>
          </w:p>
        </w:tc>
        <w:tc>
          <w:tcPr>
            <w:tcW w:w="1191" w:type="pct"/>
          </w:tcPr>
          <w:p w14:paraId="0E0E9B76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4) Pozn. k dávkování</w:t>
            </w:r>
          </w:p>
          <w:p w14:paraId="616EA906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5) Umístění</w:t>
            </w:r>
          </w:p>
          <w:p w14:paraId="6D573CFE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6) Určení sklizně</w:t>
            </w:r>
          </w:p>
          <w:p w14:paraId="46CBD91B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1D0C0C" w:rsidRPr="00153474" w14:paraId="371D2977" w14:textId="77777777" w:rsidTr="00DD377F">
        <w:trPr>
          <w:trHeight w:val="57"/>
        </w:trPr>
        <w:tc>
          <w:tcPr>
            <w:tcW w:w="1022" w:type="pct"/>
          </w:tcPr>
          <w:p w14:paraId="6C55DD52" w14:textId="2F6CD907" w:rsidR="001D0C0C" w:rsidRPr="00153474" w:rsidRDefault="00DD377F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česnek</w:t>
            </w:r>
          </w:p>
        </w:tc>
        <w:tc>
          <w:tcPr>
            <w:tcW w:w="854" w:type="pct"/>
          </w:tcPr>
          <w:p w14:paraId="351894A4" w14:textId="53A4BD1A" w:rsidR="001D0C0C" w:rsidRPr="00153474" w:rsidRDefault="00DD377F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inhibice rašení</w:t>
            </w:r>
          </w:p>
        </w:tc>
        <w:tc>
          <w:tcPr>
            <w:tcW w:w="677" w:type="pct"/>
          </w:tcPr>
          <w:p w14:paraId="0B0B292E" w14:textId="5BE79E9C" w:rsidR="001D0C0C" w:rsidRPr="00153474" w:rsidRDefault="00DD377F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  <w:r w:rsidR="001D0C0C" w:rsidRPr="00153474">
              <w:rPr>
                <w:rFonts w:ascii="Times New Roman" w:hAnsi="Times New Roman"/>
              </w:rPr>
              <w:t xml:space="preserve"> l/ha</w:t>
            </w:r>
          </w:p>
        </w:tc>
        <w:tc>
          <w:tcPr>
            <w:tcW w:w="238" w:type="pct"/>
          </w:tcPr>
          <w:p w14:paraId="463775C5" w14:textId="2B194DC6" w:rsidR="001D0C0C" w:rsidRPr="00153474" w:rsidRDefault="00DD377F" w:rsidP="00EB7D7D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8" w:type="pct"/>
          </w:tcPr>
          <w:p w14:paraId="58ADD8E9" w14:textId="16683C01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1) od: </w:t>
            </w:r>
            <w:r w:rsidR="00DD377F">
              <w:rPr>
                <w:rFonts w:ascii="Times New Roman" w:hAnsi="Times New Roman"/>
              </w:rPr>
              <w:t>47</w:t>
            </w:r>
            <w:r w:rsidRPr="00153474">
              <w:rPr>
                <w:rFonts w:ascii="Times New Roman" w:hAnsi="Times New Roman"/>
              </w:rPr>
              <w:t xml:space="preserve"> BBCH, do: </w:t>
            </w:r>
            <w:r w:rsidR="00DD377F">
              <w:rPr>
                <w:rFonts w:ascii="Times New Roman" w:hAnsi="Times New Roman"/>
              </w:rPr>
              <w:t>4</w:t>
            </w:r>
            <w:r w:rsidRPr="00153474">
              <w:rPr>
                <w:rFonts w:ascii="Times New Roman" w:hAnsi="Times New Roman"/>
              </w:rPr>
              <w:t xml:space="preserve">8 BBCH </w:t>
            </w:r>
          </w:p>
        </w:tc>
        <w:tc>
          <w:tcPr>
            <w:tcW w:w="1191" w:type="pct"/>
          </w:tcPr>
          <w:p w14:paraId="20675463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F276F4" w:rsidRPr="00F276F4" w14:paraId="43931DDD" w14:textId="77777777" w:rsidTr="00DD377F">
        <w:trPr>
          <w:trHeight w:val="57"/>
        </w:trPr>
        <w:tc>
          <w:tcPr>
            <w:tcW w:w="1022" w:type="pct"/>
          </w:tcPr>
          <w:p w14:paraId="3CFB960A" w14:textId="30EEF78F" w:rsidR="00F276F4" w:rsidRDefault="00F276F4" w:rsidP="00F276F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mrkev, pastinák</w:t>
            </w:r>
          </w:p>
        </w:tc>
        <w:tc>
          <w:tcPr>
            <w:tcW w:w="854" w:type="pct"/>
          </w:tcPr>
          <w:p w14:paraId="1AB7C771" w14:textId="5A9BE68A" w:rsidR="00F276F4" w:rsidRDefault="00F276F4" w:rsidP="00F276F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inhibice obrůstání</w:t>
            </w:r>
          </w:p>
        </w:tc>
        <w:tc>
          <w:tcPr>
            <w:tcW w:w="677" w:type="pct"/>
          </w:tcPr>
          <w:p w14:paraId="176AEA4F" w14:textId="29E821D0" w:rsidR="00F276F4" w:rsidRDefault="00F276F4" w:rsidP="00F276F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11 l/ha</w:t>
            </w:r>
          </w:p>
        </w:tc>
        <w:tc>
          <w:tcPr>
            <w:tcW w:w="238" w:type="pct"/>
          </w:tcPr>
          <w:p w14:paraId="7BAB8B46" w14:textId="75A0147C" w:rsidR="00F276F4" w:rsidRDefault="00F276F4" w:rsidP="00F276F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18" w:type="pct"/>
          </w:tcPr>
          <w:p w14:paraId="7F0AED91" w14:textId="28A3A23E" w:rsidR="00F276F4" w:rsidRPr="00153474" w:rsidRDefault="00F276F4" w:rsidP="00F276F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1) od: 48 BBCH, do: 49 BBCH</w:t>
            </w:r>
          </w:p>
        </w:tc>
        <w:tc>
          <w:tcPr>
            <w:tcW w:w="1191" w:type="pct"/>
          </w:tcPr>
          <w:p w14:paraId="6148DEAB" w14:textId="77777777" w:rsidR="00F276F4" w:rsidRPr="00153474" w:rsidRDefault="00F276F4" w:rsidP="00F276F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</w:p>
        </w:tc>
      </w:tr>
    </w:tbl>
    <w:p w14:paraId="74CC895A" w14:textId="57DD1813" w:rsidR="001D0C0C" w:rsidRDefault="001D0C0C" w:rsidP="00EB7D7D">
      <w:pPr>
        <w:widowControl w:val="0"/>
        <w:spacing w:after="0"/>
        <w:ind w:left="-426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      OL (ochranná lhůta) je dána počtem dnů, které je třeba dodržet mezi termínem aplikace a sklizní</w:t>
      </w:r>
    </w:p>
    <w:p w14:paraId="1DEFE326" w14:textId="77777777" w:rsidR="008566E1" w:rsidRPr="00153474" w:rsidRDefault="008566E1" w:rsidP="00EB7D7D">
      <w:pPr>
        <w:widowControl w:val="0"/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308"/>
        <w:gridCol w:w="2213"/>
        <w:gridCol w:w="2257"/>
      </w:tblGrid>
      <w:tr w:rsidR="00DD377F" w:rsidRPr="00153474" w14:paraId="57827F28" w14:textId="77777777" w:rsidTr="00F276F4">
        <w:tc>
          <w:tcPr>
            <w:tcW w:w="1459" w:type="pct"/>
            <w:shd w:val="clear" w:color="auto" w:fill="auto"/>
          </w:tcPr>
          <w:p w14:paraId="65BE3AB4" w14:textId="77777777" w:rsidR="00DD377F" w:rsidRPr="00153474" w:rsidRDefault="00DD377F" w:rsidP="00EB7D7D">
            <w:pPr>
              <w:widowControl w:val="0"/>
              <w:spacing w:after="0"/>
            </w:pPr>
            <w:r w:rsidRPr="00153474">
              <w:rPr>
                <w:rFonts w:ascii="Times New Roman" w:hAnsi="Times New Roman"/>
              </w:rPr>
              <w:t>Plodina, oblast použití</w:t>
            </w:r>
          </w:p>
        </w:tc>
        <w:tc>
          <w:tcPr>
            <w:tcW w:w="1206" w:type="pct"/>
            <w:shd w:val="clear" w:color="auto" w:fill="auto"/>
          </w:tcPr>
          <w:p w14:paraId="4DDEF2B7" w14:textId="77777777" w:rsidR="00DD377F" w:rsidRPr="00153474" w:rsidRDefault="00DD377F" w:rsidP="00EB7D7D">
            <w:pPr>
              <w:widowControl w:val="0"/>
              <w:spacing w:after="0"/>
              <w:ind w:left="34" w:hanging="34"/>
            </w:pPr>
            <w:r w:rsidRPr="00153474">
              <w:rPr>
                <w:rFonts w:ascii="Times New Roman" w:hAnsi="Times New Roman"/>
              </w:rPr>
              <w:t>Dávka vody</w:t>
            </w:r>
          </w:p>
        </w:tc>
        <w:tc>
          <w:tcPr>
            <w:tcW w:w="1156" w:type="pct"/>
            <w:shd w:val="clear" w:color="auto" w:fill="auto"/>
          </w:tcPr>
          <w:p w14:paraId="7D1242D3" w14:textId="77777777" w:rsidR="00DD377F" w:rsidRPr="00153474" w:rsidRDefault="00DD377F" w:rsidP="00EB7D7D">
            <w:pPr>
              <w:widowControl w:val="0"/>
              <w:spacing w:after="0"/>
              <w:ind w:left="34" w:hanging="34"/>
            </w:pPr>
            <w:r w:rsidRPr="00153474">
              <w:rPr>
                <w:rFonts w:ascii="Times New Roman" w:hAnsi="Times New Roman"/>
              </w:rPr>
              <w:t>Způsob aplikace</w:t>
            </w:r>
          </w:p>
        </w:tc>
        <w:tc>
          <w:tcPr>
            <w:tcW w:w="1179" w:type="pct"/>
            <w:shd w:val="clear" w:color="auto" w:fill="auto"/>
          </w:tcPr>
          <w:p w14:paraId="409A8B85" w14:textId="77777777" w:rsidR="00DD377F" w:rsidRPr="00153474" w:rsidRDefault="00DD377F" w:rsidP="00EB7D7D">
            <w:pPr>
              <w:widowControl w:val="0"/>
              <w:spacing w:after="0"/>
              <w:ind w:left="34" w:hanging="34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Max. počet aplikací v plodině</w:t>
            </w:r>
          </w:p>
        </w:tc>
      </w:tr>
      <w:tr w:rsidR="00DD377F" w:rsidRPr="00153474" w14:paraId="03D89311" w14:textId="77777777" w:rsidTr="00F276F4">
        <w:tc>
          <w:tcPr>
            <w:tcW w:w="1459" w:type="pct"/>
            <w:shd w:val="clear" w:color="auto" w:fill="auto"/>
          </w:tcPr>
          <w:p w14:paraId="4454F5AD" w14:textId="147CBA28" w:rsidR="00DD377F" w:rsidRPr="00153474" w:rsidRDefault="00DD377F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česnek</w:t>
            </w:r>
          </w:p>
        </w:tc>
        <w:tc>
          <w:tcPr>
            <w:tcW w:w="1206" w:type="pct"/>
            <w:shd w:val="clear" w:color="auto" w:fill="auto"/>
          </w:tcPr>
          <w:p w14:paraId="0A61C704" w14:textId="00ED1C68" w:rsidR="00DD377F" w:rsidRPr="00153474" w:rsidRDefault="00DD377F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153474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6</w:t>
            </w:r>
            <w:r w:rsidRPr="00153474">
              <w:rPr>
                <w:rFonts w:ascii="Times New Roman" w:hAnsi="Times New Roman"/>
              </w:rPr>
              <w:t>00 l/ha</w:t>
            </w:r>
          </w:p>
        </w:tc>
        <w:tc>
          <w:tcPr>
            <w:tcW w:w="1156" w:type="pct"/>
            <w:shd w:val="clear" w:color="auto" w:fill="auto"/>
          </w:tcPr>
          <w:p w14:paraId="641C9DC5" w14:textId="401EB4AA" w:rsidR="00DD377F" w:rsidRPr="00153474" w:rsidRDefault="00DD377F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postřik</w:t>
            </w:r>
          </w:p>
        </w:tc>
        <w:tc>
          <w:tcPr>
            <w:tcW w:w="1179" w:type="pct"/>
            <w:shd w:val="clear" w:color="auto" w:fill="auto"/>
          </w:tcPr>
          <w:p w14:paraId="38DD8D0C" w14:textId="1460BAF7" w:rsidR="00DD377F" w:rsidRPr="00153474" w:rsidRDefault="00DD377F" w:rsidP="00EB7D7D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A3BC2">
              <w:rPr>
                <w:rFonts w:ascii="Times New Roman" w:hAnsi="Times New Roman"/>
              </w:rPr>
              <w:t>x</w:t>
            </w:r>
          </w:p>
        </w:tc>
      </w:tr>
      <w:tr w:rsidR="00F276F4" w:rsidRPr="00F276F4" w14:paraId="351BBB80" w14:textId="77777777" w:rsidTr="00F276F4">
        <w:tc>
          <w:tcPr>
            <w:tcW w:w="1459" w:type="pct"/>
          </w:tcPr>
          <w:p w14:paraId="3B00D72D" w14:textId="2E56CC13" w:rsidR="00F276F4" w:rsidRDefault="00F276F4" w:rsidP="00F276F4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mrkev, pastinák</w:t>
            </w:r>
          </w:p>
        </w:tc>
        <w:tc>
          <w:tcPr>
            <w:tcW w:w="1206" w:type="pct"/>
          </w:tcPr>
          <w:p w14:paraId="2A4BA75A" w14:textId="52DFB291" w:rsidR="00F276F4" w:rsidRPr="00153474" w:rsidRDefault="00F276F4" w:rsidP="00F276F4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 xml:space="preserve"> 300-600 l/ha</w:t>
            </w:r>
          </w:p>
        </w:tc>
        <w:tc>
          <w:tcPr>
            <w:tcW w:w="1156" w:type="pct"/>
          </w:tcPr>
          <w:p w14:paraId="335FDE8B" w14:textId="6AD25152" w:rsidR="00F276F4" w:rsidRPr="00153474" w:rsidRDefault="00F276F4" w:rsidP="00F276F4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postřik</w:t>
            </w:r>
          </w:p>
        </w:tc>
        <w:tc>
          <w:tcPr>
            <w:tcW w:w="1179" w:type="pct"/>
          </w:tcPr>
          <w:p w14:paraId="7FE952D5" w14:textId="2930AEEE" w:rsidR="00F276F4" w:rsidRDefault="00F276F4" w:rsidP="00F276F4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F276F4">
              <w:rPr>
                <w:rFonts w:ascii="Times New Roman" w:hAnsi="Times New Roman"/>
              </w:rPr>
              <w:t>1x</w:t>
            </w:r>
          </w:p>
        </w:tc>
      </w:tr>
    </w:tbl>
    <w:p w14:paraId="5742EF7E" w14:textId="3DEA9DB4" w:rsidR="00DD377F" w:rsidRDefault="00DD377F" w:rsidP="00EB7D7D">
      <w:pPr>
        <w:keepNext/>
        <w:numPr>
          <w:ilvl w:val="12"/>
          <w:numId w:val="0"/>
        </w:numPr>
        <w:autoSpaceDE w:val="0"/>
        <w:autoSpaceDN w:val="0"/>
        <w:adjustRightInd w:val="0"/>
        <w:spacing w:after="0"/>
        <w:ind w:right="-284"/>
        <w:rPr>
          <w:rFonts w:ascii="Times New Roman" w:eastAsia="Times New Roman" w:hAnsi="Times New Roman"/>
          <w:bCs/>
          <w:lang w:eastAsia="cs-CZ"/>
        </w:rPr>
      </w:pPr>
    </w:p>
    <w:p w14:paraId="6CB0E080" w14:textId="26515C2F" w:rsidR="00DD377F" w:rsidRDefault="00DD377F" w:rsidP="00EB7D7D">
      <w:pPr>
        <w:keepNext/>
        <w:numPr>
          <w:ilvl w:val="12"/>
          <w:numId w:val="0"/>
        </w:numPr>
        <w:autoSpaceDE w:val="0"/>
        <w:autoSpaceDN w:val="0"/>
        <w:adjustRightInd w:val="0"/>
        <w:spacing w:after="0"/>
        <w:ind w:right="-284"/>
        <w:rPr>
          <w:rFonts w:ascii="Times New Roman" w:eastAsia="Times New Roman" w:hAnsi="Times New Roman"/>
          <w:bCs/>
          <w:lang w:eastAsia="cs-CZ"/>
        </w:rPr>
      </w:pPr>
    </w:p>
    <w:p w14:paraId="5A87118D" w14:textId="67CC36C4" w:rsidR="00861476" w:rsidRPr="009A3BC2" w:rsidRDefault="00DD377F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</w:rPr>
      </w:pPr>
      <w:bookmarkStart w:id="0" w:name="_Hlk31626712"/>
      <w:r>
        <w:rPr>
          <w:rFonts w:ascii="Times New Roman" w:hAnsi="Times New Roman"/>
          <w:i/>
        </w:rPr>
        <w:br w:type="page"/>
      </w:r>
      <w:r w:rsidR="003B6D7F" w:rsidRPr="00244D70">
        <w:rPr>
          <w:rFonts w:ascii="Times New Roman" w:hAnsi="Times New Roman"/>
          <w:i/>
        </w:rPr>
        <w:lastRenderedPageBreak/>
        <w:t>2)</w:t>
      </w:r>
      <w:r w:rsidR="003B6D7F" w:rsidRPr="009A3BC2">
        <w:rPr>
          <w:rFonts w:ascii="Times New Roman" w:hAnsi="Times New Roman"/>
          <w:i/>
          <w:iCs/>
        </w:rPr>
        <w:t xml:space="preserve"> </w:t>
      </w:r>
      <w:r w:rsidR="00861476" w:rsidRPr="009A3BC2">
        <w:rPr>
          <w:rFonts w:ascii="Times New Roman" w:hAnsi="Times New Roman"/>
          <w:i/>
          <w:iCs/>
        </w:rPr>
        <w:t xml:space="preserve">Označení přípravku podle nařízení Komise (EU) č. 547/2011:    </w:t>
      </w:r>
    </w:p>
    <w:bookmarkEnd w:id="0"/>
    <w:p w14:paraId="7B48AABB" w14:textId="77777777" w:rsidR="00187A02" w:rsidRPr="009A3BC2" w:rsidRDefault="00187A02" w:rsidP="00EB7D7D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</w:rPr>
      </w:pPr>
      <w:r w:rsidRPr="009A3BC2">
        <w:rPr>
          <w:rFonts w:ascii="Times New Roman" w:hAnsi="Times New Roman"/>
          <w:i/>
          <w:snapToGrid w:val="0"/>
        </w:rPr>
        <w:t xml:space="preserve">Kategorie uživatelů, kteří </w:t>
      </w:r>
      <w:r w:rsidR="008E21AC" w:rsidRPr="009A3BC2">
        <w:rPr>
          <w:rFonts w:ascii="Times New Roman" w:hAnsi="Times New Roman"/>
          <w:i/>
          <w:snapToGrid w:val="0"/>
        </w:rPr>
        <w:t xml:space="preserve">smějí </w:t>
      </w:r>
      <w:r w:rsidRPr="009A3BC2">
        <w:rPr>
          <w:rFonts w:ascii="Times New Roman" w:hAnsi="Times New Roman"/>
          <w:i/>
          <w:snapToGrid w:val="0"/>
        </w:rPr>
        <w:t xml:space="preserve">podle přílohy I odst. 1 písm. u) nařízení Komise (EU) č. 547/2011 přípravek používat: </w:t>
      </w:r>
    </w:p>
    <w:p w14:paraId="2DCAD4F3" w14:textId="77777777" w:rsidR="00187A02" w:rsidRPr="009A3BC2" w:rsidRDefault="00187A02" w:rsidP="00EB7D7D">
      <w:pPr>
        <w:keepNext/>
        <w:spacing w:after="0"/>
        <w:ind w:left="567"/>
        <w:jc w:val="both"/>
        <w:rPr>
          <w:rFonts w:ascii="Times New Roman" w:hAnsi="Times New Roman"/>
        </w:rPr>
      </w:pPr>
      <w:r w:rsidRPr="009A3BC2">
        <w:rPr>
          <w:rFonts w:ascii="Times New Roman" w:hAnsi="Times New Roman"/>
        </w:rPr>
        <w:t>Profesionální uživatel</w:t>
      </w:r>
    </w:p>
    <w:p w14:paraId="5958426C" w14:textId="77777777" w:rsidR="000468A2" w:rsidRPr="009A3BC2" w:rsidRDefault="000468A2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016B5127" w14:textId="77777777" w:rsidR="0014417C" w:rsidRPr="00153474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>Čl. 2</w:t>
      </w:r>
    </w:p>
    <w:p w14:paraId="0D14E3F8" w14:textId="77777777" w:rsidR="0014417C" w:rsidRPr="00153474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757A474E" w14:textId="77777777" w:rsidR="00861476" w:rsidRPr="00153474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ÚKZÚZ v rámci rozšíření povolení přípravku </w:t>
      </w:r>
      <w:r w:rsidR="003C736E" w:rsidRPr="00153474">
        <w:rPr>
          <w:rFonts w:ascii="Times New Roman" w:hAnsi="Times New Roman"/>
        </w:rPr>
        <w:t>n</w:t>
      </w:r>
      <w:r w:rsidRPr="00153474">
        <w:rPr>
          <w:rFonts w:ascii="Times New Roman" w:hAnsi="Times New Roman"/>
        </w:rPr>
        <w:t xml:space="preserve">a menšinová použití není ve smyslu čl. 51 odst. 5 </w:t>
      </w:r>
      <w:r w:rsidR="000468A2" w:rsidRPr="00153474">
        <w:rPr>
          <w:rFonts w:ascii="Times New Roman" w:hAnsi="Times New Roman"/>
        </w:rPr>
        <w:t xml:space="preserve">třetí pododstavec </w:t>
      </w:r>
      <w:r w:rsidRPr="00153474">
        <w:rPr>
          <w:rFonts w:ascii="Times New Roman" w:hAnsi="Times New Roman"/>
        </w:rPr>
        <w:t>nařízení E</w:t>
      </w:r>
      <w:r w:rsidR="000468A2" w:rsidRPr="00153474">
        <w:rPr>
          <w:rFonts w:ascii="Times New Roman" w:hAnsi="Times New Roman"/>
        </w:rPr>
        <w:t>S</w:t>
      </w:r>
      <w:r w:rsidRPr="00153474">
        <w:rPr>
          <w:rFonts w:ascii="Times New Roman" w:hAnsi="Times New Roman"/>
        </w:rPr>
        <w:t xml:space="preserve"> odpovědn</w:t>
      </w:r>
      <w:r w:rsidR="00D4263E" w:rsidRPr="00153474">
        <w:rPr>
          <w:rFonts w:ascii="Times New Roman" w:hAnsi="Times New Roman"/>
        </w:rPr>
        <w:t>ý</w:t>
      </w:r>
      <w:r w:rsidRPr="00153474">
        <w:rPr>
          <w:rFonts w:ascii="Times New Roman" w:hAnsi="Times New Roman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F0E791A" w14:textId="030B6307" w:rsidR="00861476" w:rsidRPr="00153474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Toto nařízení </w:t>
      </w:r>
      <w:r w:rsidR="002F62DF" w:rsidRPr="002F62DF">
        <w:rPr>
          <w:rFonts w:ascii="Times New Roman" w:hAnsi="Times New Roman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948C31F" w14:textId="77777777" w:rsidR="0014417C" w:rsidRPr="00153474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17724CAA" w14:textId="224B261A" w:rsidR="00861476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Doba platnosti nařízení se stanovuje na dobu shodnou s dobou platnosti povolení přípravku </w:t>
      </w:r>
      <w:proofErr w:type="spellStart"/>
      <w:r w:rsidR="00DD377F">
        <w:rPr>
          <w:rFonts w:ascii="Times New Roman" w:hAnsi="Times New Roman"/>
        </w:rPr>
        <w:t>Itcan</w:t>
      </w:r>
      <w:proofErr w:type="spellEnd"/>
      <w:r w:rsidR="00DD377F">
        <w:rPr>
          <w:rFonts w:ascii="Times New Roman" w:hAnsi="Times New Roman"/>
        </w:rPr>
        <w:t xml:space="preserve"> SL 270</w:t>
      </w:r>
      <w:r w:rsidR="008100A8" w:rsidRPr="00153474">
        <w:rPr>
          <w:rFonts w:ascii="Times New Roman" w:hAnsi="Times New Roman"/>
        </w:rPr>
        <w:t xml:space="preserve"> </w:t>
      </w:r>
      <w:r w:rsidRPr="00153474">
        <w:rPr>
          <w:rFonts w:ascii="Times New Roman" w:hAnsi="Times New Roman"/>
        </w:rPr>
        <w:t>(</w:t>
      </w:r>
      <w:proofErr w:type="spellStart"/>
      <w:r w:rsidR="00407E73" w:rsidRPr="00153474">
        <w:rPr>
          <w:rFonts w:ascii="Times New Roman" w:hAnsi="Times New Roman"/>
        </w:rPr>
        <w:t>evid</w:t>
      </w:r>
      <w:proofErr w:type="spellEnd"/>
      <w:r w:rsidRPr="00153474">
        <w:rPr>
          <w:rFonts w:ascii="Times New Roman" w:hAnsi="Times New Roman"/>
        </w:rPr>
        <w:t xml:space="preserve">. č. </w:t>
      </w:r>
      <w:r w:rsidR="00885A51" w:rsidRPr="00153474">
        <w:rPr>
          <w:rFonts w:ascii="Times New Roman" w:hAnsi="Times New Roman"/>
          <w:iCs/>
        </w:rPr>
        <w:t>5</w:t>
      </w:r>
      <w:r w:rsidR="00DD377F">
        <w:rPr>
          <w:rFonts w:ascii="Times New Roman" w:hAnsi="Times New Roman"/>
          <w:iCs/>
        </w:rPr>
        <w:t>950</w:t>
      </w:r>
      <w:r w:rsidR="00885A51" w:rsidRPr="00153474">
        <w:rPr>
          <w:rFonts w:ascii="Times New Roman" w:hAnsi="Times New Roman"/>
          <w:iCs/>
        </w:rPr>
        <w:t>-0</w:t>
      </w:r>
      <w:r w:rsidRPr="00153474">
        <w:rPr>
          <w:rFonts w:ascii="Times New Roman" w:hAnsi="Times New Roman"/>
        </w:rPr>
        <w:t>).</w:t>
      </w:r>
    </w:p>
    <w:p w14:paraId="791896F7" w14:textId="77777777" w:rsidR="00AA69AA" w:rsidRPr="00153474" w:rsidRDefault="00AA69A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16F3C56A" w14:textId="77777777" w:rsidR="00894B01" w:rsidRPr="00153474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>Čl. 3</w:t>
      </w:r>
    </w:p>
    <w:p w14:paraId="20E93B11" w14:textId="77777777" w:rsidR="002A3811" w:rsidRPr="00153474" w:rsidRDefault="002A38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2E8BC090" w14:textId="5954B086" w:rsidR="00861476" w:rsidRPr="00153474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>Toto nařízení ÚKZÚZ se v plném rozsahu vztahuje i na všechn</w:t>
      </w:r>
      <w:r w:rsidR="00264F60" w:rsidRPr="00153474">
        <w:rPr>
          <w:rFonts w:ascii="Times New Roman" w:hAnsi="Times New Roman"/>
        </w:rPr>
        <w:t>y</w:t>
      </w:r>
      <w:r w:rsidRPr="00153474">
        <w:rPr>
          <w:rFonts w:ascii="Times New Roman" w:hAnsi="Times New Roman"/>
        </w:rPr>
        <w:t xml:space="preserve"> další </w:t>
      </w:r>
      <w:r w:rsidR="00264F60" w:rsidRPr="00153474">
        <w:rPr>
          <w:rFonts w:ascii="Times New Roman" w:hAnsi="Times New Roman"/>
        </w:rPr>
        <w:t>povolené přípravky na ochranu rostlin, které se odkazují na referenční přípravek na ochranu rostlin pod obchodním názvem</w:t>
      </w:r>
      <w:r w:rsidRPr="00153474">
        <w:rPr>
          <w:rFonts w:ascii="Times New Roman" w:hAnsi="Times New Roman"/>
        </w:rPr>
        <w:t xml:space="preserve"> </w:t>
      </w:r>
      <w:proofErr w:type="spellStart"/>
      <w:r w:rsidR="0002301E">
        <w:rPr>
          <w:rFonts w:ascii="Times New Roman" w:hAnsi="Times New Roman"/>
        </w:rPr>
        <w:t>Itcan</w:t>
      </w:r>
      <w:proofErr w:type="spellEnd"/>
      <w:r w:rsidR="0002301E">
        <w:rPr>
          <w:rFonts w:ascii="Times New Roman" w:hAnsi="Times New Roman"/>
        </w:rPr>
        <w:t xml:space="preserve"> SL 270</w:t>
      </w:r>
      <w:r w:rsidR="006C49DC" w:rsidRPr="00153474">
        <w:rPr>
          <w:rFonts w:ascii="Times New Roman" w:hAnsi="Times New Roman"/>
        </w:rPr>
        <w:t>.</w:t>
      </w:r>
      <w:r w:rsidR="00264F60" w:rsidRPr="00153474">
        <w:rPr>
          <w:rFonts w:ascii="Times New Roman" w:hAnsi="Times New Roman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="00264F60" w:rsidRPr="00153474">
          <w:rPr>
            <w:rStyle w:val="Hypertextovodkaz"/>
            <w:rFonts w:ascii="Times New Roman" w:hAnsi="Times New Roman"/>
          </w:rPr>
          <w:t>http://eagri.cz/public/app/eagriapp/POR/</w:t>
        </w:r>
      </w:hyperlink>
      <w:r w:rsidR="00264F60" w:rsidRPr="00153474">
        <w:rPr>
          <w:rFonts w:ascii="Times New Roman" w:hAnsi="Times New Roman"/>
        </w:rPr>
        <w:t>).</w:t>
      </w:r>
    </w:p>
    <w:p w14:paraId="42670F6E" w14:textId="77777777" w:rsidR="00153474" w:rsidRPr="00153474" w:rsidRDefault="00153474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06C7D4DE" w14:textId="77777777" w:rsidR="00CF3503" w:rsidRPr="00153474" w:rsidRDefault="00CF3503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  <w:r w:rsidRPr="00153474">
        <w:rPr>
          <w:rFonts w:ascii="Times New Roman" w:hAnsi="Times New Roman"/>
        </w:rPr>
        <w:t>Čl. 4</w:t>
      </w:r>
    </w:p>
    <w:p w14:paraId="3B3DFD53" w14:textId="77777777" w:rsidR="00CF3503" w:rsidRPr="00153474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</w:p>
    <w:p w14:paraId="542C273A" w14:textId="77777777" w:rsidR="00CF3503" w:rsidRPr="00153474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Osoba používající přípravek dle č. 1 tohoto nařízení je povinna se rovněž řídit etiketou k přípravku. </w:t>
      </w:r>
    </w:p>
    <w:p w14:paraId="163399AD" w14:textId="4C460538" w:rsidR="00DC7CFF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5CE34058" w14:textId="77777777" w:rsidR="002F62DF" w:rsidRPr="00693B3C" w:rsidRDefault="002F62DF" w:rsidP="002F62D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15285AD2" w14:textId="77777777" w:rsidR="002F62DF" w:rsidRPr="00693B3C" w:rsidRDefault="002F62DF" w:rsidP="002F62D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30DE84" w14:textId="5288B430" w:rsidR="002F62DF" w:rsidRDefault="002F62DF" w:rsidP="002F62D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 xml:space="preserve">Nařízení čj. </w:t>
      </w:r>
      <w:r w:rsidRPr="002F62DF">
        <w:rPr>
          <w:rFonts w:ascii="Times New Roman" w:hAnsi="Times New Roman"/>
          <w:sz w:val="24"/>
          <w:szCs w:val="24"/>
        </w:rPr>
        <w:t>UKZUZ 225719/2021</w:t>
      </w:r>
      <w:r w:rsidRPr="00693B3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20</w:t>
      </w:r>
      <w:r w:rsidRPr="00693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prosince</w:t>
      </w:r>
      <w:r w:rsidRPr="00693B3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693B3C">
        <w:rPr>
          <w:rFonts w:ascii="Times New Roman" w:hAnsi="Times New Roman"/>
          <w:sz w:val="24"/>
          <w:szCs w:val="24"/>
        </w:rPr>
        <w:t xml:space="preserve"> se ruší a nahrazuje se tímto nařízením.</w:t>
      </w:r>
    </w:p>
    <w:p w14:paraId="15D53896" w14:textId="77777777" w:rsidR="002F62DF" w:rsidRPr="00AD0D1A" w:rsidRDefault="002F62DF" w:rsidP="002F62D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431FBE" w14:textId="6B25932A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1B8B959E" w14:textId="54F77C7A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356F495C" w14:textId="095E1DA0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7AA3365F" w14:textId="6269E401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135CE032" w14:textId="6D118BDE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552FBC35" w14:textId="23542123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6D87F40F" w14:textId="13AAD412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1B966A51" w14:textId="77777777" w:rsidR="002F62DF" w:rsidRDefault="002F62D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5D9407B9" w14:textId="77777777" w:rsidR="00F15D76" w:rsidRDefault="00F15D76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63000FD0" w14:textId="77777777" w:rsidR="00DC7CFF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6C6D7AB9" w14:textId="77777777" w:rsidR="00153474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</w:rPr>
      </w:pPr>
    </w:p>
    <w:p w14:paraId="3F0A0D35" w14:textId="77777777" w:rsidR="00861476" w:rsidRPr="00153474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</w:t>
      </w:r>
      <w:r w:rsidR="00861476" w:rsidRPr="00153474">
        <w:rPr>
          <w:rFonts w:ascii="Times New Roman" w:hAnsi="Times New Roman"/>
        </w:rPr>
        <w:t>Ing. Pavel Minář, Ph.D.</w:t>
      </w:r>
    </w:p>
    <w:p w14:paraId="7FA989C9" w14:textId="77777777" w:rsidR="00861476" w:rsidRPr="00153474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</w:t>
      </w:r>
      <w:r w:rsidR="00861476" w:rsidRPr="00153474">
        <w:rPr>
          <w:rFonts w:ascii="Times New Roman" w:hAnsi="Times New Roman"/>
        </w:rPr>
        <w:t xml:space="preserve">ředitel </w:t>
      </w:r>
      <w:r w:rsidRPr="00153474">
        <w:rPr>
          <w:rFonts w:ascii="Times New Roman" w:hAnsi="Times New Roman"/>
        </w:rPr>
        <w:t>OPOR</w:t>
      </w:r>
    </w:p>
    <w:sectPr w:rsidR="00861476" w:rsidRPr="00153474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73CB" w14:textId="77777777" w:rsidR="00481106" w:rsidRDefault="00481106" w:rsidP="00CE12AE">
      <w:pPr>
        <w:spacing w:after="0" w:line="240" w:lineRule="auto"/>
      </w:pPr>
      <w:r>
        <w:separator/>
      </w:r>
    </w:p>
  </w:endnote>
  <w:endnote w:type="continuationSeparator" w:id="0">
    <w:p w14:paraId="17D3BF22" w14:textId="77777777" w:rsidR="00481106" w:rsidRDefault="0048110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7BD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45CD52F5" w14:textId="77777777" w:rsidR="005251CA" w:rsidRDefault="005251CA">
    <w:pPr>
      <w:pStyle w:val="Zpat"/>
      <w:jc w:val="center"/>
    </w:pPr>
  </w:p>
  <w:p w14:paraId="70F4603C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1CF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3F01F6C2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5A30" w14:textId="77777777" w:rsidR="00481106" w:rsidRDefault="00481106" w:rsidP="00CE12AE">
      <w:pPr>
        <w:spacing w:after="0" w:line="240" w:lineRule="auto"/>
      </w:pPr>
      <w:r>
        <w:separator/>
      </w:r>
    </w:p>
  </w:footnote>
  <w:footnote w:type="continuationSeparator" w:id="0">
    <w:p w14:paraId="1C7EAB75" w14:textId="77777777" w:rsidR="00481106" w:rsidRDefault="0048110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0BE" w14:textId="77777777" w:rsidR="00394DC7" w:rsidRPr="00FC401D" w:rsidRDefault="00481106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6344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F701028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6928C78A" w14:textId="7CDEFC56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CA50BF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CA50BF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C7BE06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865598"/>
    <w:multiLevelType w:val="hybridMultilevel"/>
    <w:tmpl w:val="48CC3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F0C442BA"/>
    <w:lvl w:ilvl="0" w:tplc="284089A0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676C"/>
    <w:multiLevelType w:val="hybridMultilevel"/>
    <w:tmpl w:val="AAE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6783"/>
    <w:rsid w:val="00021972"/>
    <w:rsid w:val="000219CF"/>
    <w:rsid w:val="00022810"/>
    <w:rsid w:val="0002301E"/>
    <w:rsid w:val="00024B42"/>
    <w:rsid w:val="00026918"/>
    <w:rsid w:val="000468A2"/>
    <w:rsid w:val="00053AA8"/>
    <w:rsid w:val="00063209"/>
    <w:rsid w:val="00065520"/>
    <w:rsid w:val="0006634E"/>
    <w:rsid w:val="00072941"/>
    <w:rsid w:val="00083A1C"/>
    <w:rsid w:val="000863E3"/>
    <w:rsid w:val="00093864"/>
    <w:rsid w:val="00096456"/>
    <w:rsid w:val="000A57AB"/>
    <w:rsid w:val="000B4579"/>
    <w:rsid w:val="000C2AAF"/>
    <w:rsid w:val="000C6C8C"/>
    <w:rsid w:val="000D51A6"/>
    <w:rsid w:val="000D7039"/>
    <w:rsid w:val="000E0E5E"/>
    <w:rsid w:val="000E41A9"/>
    <w:rsid w:val="000E735D"/>
    <w:rsid w:val="000F18E2"/>
    <w:rsid w:val="0010681E"/>
    <w:rsid w:val="00107A84"/>
    <w:rsid w:val="00107EC4"/>
    <w:rsid w:val="00116B93"/>
    <w:rsid w:val="0012074E"/>
    <w:rsid w:val="00122131"/>
    <w:rsid w:val="00130932"/>
    <w:rsid w:val="0014417C"/>
    <w:rsid w:val="00153474"/>
    <w:rsid w:val="00153B35"/>
    <w:rsid w:val="00154F0E"/>
    <w:rsid w:val="00161E0C"/>
    <w:rsid w:val="00162CB2"/>
    <w:rsid w:val="001651D2"/>
    <w:rsid w:val="00170053"/>
    <w:rsid w:val="00171F56"/>
    <w:rsid w:val="00176ECA"/>
    <w:rsid w:val="00181D59"/>
    <w:rsid w:val="001836EB"/>
    <w:rsid w:val="001841B0"/>
    <w:rsid w:val="00187A02"/>
    <w:rsid w:val="001935B4"/>
    <w:rsid w:val="00193EB9"/>
    <w:rsid w:val="00196DB0"/>
    <w:rsid w:val="001A4EB6"/>
    <w:rsid w:val="001A564B"/>
    <w:rsid w:val="001B2E7C"/>
    <w:rsid w:val="001B350E"/>
    <w:rsid w:val="001B4CC8"/>
    <w:rsid w:val="001C19A5"/>
    <w:rsid w:val="001D0C0C"/>
    <w:rsid w:val="001D6095"/>
    <w:rsid w:val="001E1850"/>
    <w:rsid w:val="001E28FD"/>
    <w:rsid w:val="001E5FCE"/>
    <w:rsid w:val="001F0358"/>
    <w:rsid w:val="001F3573"/>
    <w:rsid w:val="001F54E4"/>
    <w:rsid w:val="001F7EB7"/>
    <w:rsid w:val="002115E3"/>
    <w:rsid w:val="00216CAC"/>
    <w:rsid w:val="002237EC"/>
    <w:rsid w:val="0022672E"/>
    <w:rsid w:val="00226AAC"/>
    <w:rsid w:val="002272CD"/>
    <w:rsid w:val="00232440"/>
    <w:rsid w:val="002326E2"/>
    <w:rsid w:val="002331AF"/>
    <w:rsid w:val="00244D70"/>
    <w:rsid w:val="00251812"/>
    <w:rsid w:val="00260FFC"/>
    <w:rsid w:val="00262F93"/>
    <w:rsid w:val="00264F60"/>
    <w:rsid w:val="00271024"/>
    <w:rsid w:val="00281645"/>
    <w:rsid w:val="002826F6"/>
    <w:rsid w:val="00284BFB"/>
    <w:rsid w:val="002900BA"/>
    <w:rsid w:val="00293DBD"/>
    <w:rsid w:val="002A0E91"/>
    <w:rsid w:val="002A2373"/>
    <w:rsid w:val="002A3811"/>
    <w:rsid w:val="002A6401"/>
    <w:rsid w:val="002A642C"/>
    <w:rsid w:val="002B360A"/>
    <w:rsid w:val="002B62A6"/>
    <w:rsid w:val="002C2E81"/>
    <w:rsid w:val="002C3001"/>
    <w:rsid w:val="002C6315"/>
    <w:rsid w:val="002D1505"/>
    <w:rsid w:val="002E722E"/>
    <w:rsid w:val="002F62DF"/>
    <w:rsid w:val="002F6A86"/>
    <w:rsid w:val="00301B3C"/>
    <w:rsid w:val="00304D8F"/>
    <w:rsid w:val="003107E6"/>
    <w:rsid w:val="00312753"/>
    <w:rsid w:val="0032727D"/>
    <w:rsid w:val="00331D22"/>
    <w:rsid w:val="00333061"/>
    <w:rsid w:val="00346B28"/>
    <w:rsid w:val="003552E5"/>
    <w:rsid w:val="00355DD5"/>
    <w:rsid w:val="0036347B"/>
    <w:rsid w:val="0036432F"/>
    <w:rsid w:val="0036507D"/>
    <w:rsid w:val="00365C57"/>
    <w:rsid w:val="00370AA6"/>
    <w:rsid w:val="00371691"/>
    <w:rsid w:val="0038285B"/>
    <w:rsid w:val="00386938"/>
    <w:rsid w:val="00394DC7"/>
    <w:rsid w:val="00396538"/>
    <w:rsid w:val="00397B54"/>
    <w:rsid w:val="003A0795"/>
    <w:rsid w:val="003A4870"/>
    <w:rsid w:val="003A598A"/>
    <w:rsid w:val="003B6D7F"/>
    <w:rsid w:val="003B77CC"/>
    <w:rsid w:val="003C736E"/>
    <w:rsid w:val="003E2658"/>
    <w:rsid w:val="003E40C2"/>
    <w:rsid w:val="003E50E3"/>
    <w:rsid w:val="003E6243"/>
    <w:rsid w:val="003E77C5"/>
    <w:rsid w:val="003F581F"/>
    <w:rsid w:val="00407E73"/>
    <w:rsid w:val="00414214"/>
    <w:rsid w:val="0041470F"/>
    <w:rsid w:val="004150AB"/>
    <w:rsid w:val="004153BD"/>
    <w:rsid w:val="00415D6D"/>
    <w:rsid w:val="004168B3"/>
    <w:rsid w:val="00423EB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1106"/>
    <w:rsid w:val="0048376B"/>
    <w:rsid w:val="004876D3"/>
    <w:rsid w:val="00487AF9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1ECB"/>
    <w:rsid w:val="004E2FDA"/>
    <w:rsid w:val="004E6320"/>
    <w:rsid w:val="004F5BD4"/>
    <w:rsid w:val="00501F7D"/>
    <w:rsid w:val="00504141"/>
    <w:rsid w:val="005251CA"/>
    <w:rsid w:val="0052551A"/>
    <w:rsid w:val="00535822"/>
    <w:rsid w:val="00543FEE"/>
    <w:rsid w:val="005467B8"/>
    <w:rsid w:val="00547D4A"/>
    <w:rsid w:val="00550EAE"/>
    <w:rsid w:val="00552179"/>
    <w:rsid w:val="00555EDC"/>
    <w:rsid w:val="005624A7"/>
    <w:rsid w:val="00564030"/>
    <w:rsid w:val="00570876"/>
    <w:rsid w:val="0058564B"/>
    <w:rsid w:val="005856D3"/>
    <w:rsid w:val="00592AC1"/>
    <w:rsid w:val="00595E23"/>
    <w:rsid w:val="005A4C6C"/>
    <w:rsid w:val="005A4C9F"/>
    <w:rsid w:val="005B6145"/>
    <w:rsid w:val="005B7000"/>
    <w:rsid w:val="005C0E93"/>
    <w:rsid w:val="005C184F"/>
    <w:rsid w:val="005C54BB"/>
    <w:rsid w:val="005D0F6E"/>
    <w:rsid w:val="005D0F79"/>
    <w:rsid w:val="005D34B2"/>
    <w:rsid w:val="005E0DEB"/>
    <w:rsid w:val="005E1FFF"/>
    <w:rsid w:val="005E7C42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41AF"/>
    <w:rsid w:val="00625A73"/>
    <w:rsid w:val="00625E3F"/>
    <w:rsid w:val="00626497"/>
    <w:rsid w:val="006269BD"/>
    <w:rsid w:val="00632185"/>
    <w:rsid w:val="006344B6"/>
    <w:rsid w:val="006418FF"/>
    <w:rsid w:val="00646029"/>
    <w:rsid w:val="006475EA"/>
    <w:rsid w:val="00647F2C"/>
    <w:rsid w:val="00653C4A"/>
    <w:rsid w:val="00660EF5"/>
    <w:rsid w:val="006649A6"/>
    <w:rsid w:val="00664C5E"/>
    <w:rsid w:val="00673A30"/>
    <w:rsid w:val="00676ABD"/>
    <w:rsid w:val="00680BF5"/>
    <w:rsid w:val="006811A1"/>
    <w:rsid w:val="0069432F"/>
    <w:rsid w:val="00695EAB"/>
    <w:rsid w:val="0069773C"/>
    <w:rsid w:val="006A545C"/>
    <w:rsid w:val="006A63CE"/>
    <w:rsid w:val="006B499B"/>
    <w:rsid w:val="006B6606"/>
    <w:rsid w:val="006B7046"/>
    <w:rsid w:val="006C0B1C"/>
    <w:rsid w:val="006C49DC"/>
    <w:rsid w:val="006C7873"/>
    <w:rsid w:val="006C7A67"/>
    <w:rsid w:val="006D1A5C"/>
    <w:rsid w:val="006D395F"/>
    <w:rsid w:val="006D5F1B"/>
    <w:rsid w:val="006D6BA5"/>
    <w:rsid w:val="006E0EC5"/>
    <w:rsid w:val="006E31DF"/>
    <w:rsid w:val="006E4C4C"/>
    <w:rsid w:val="006E6B32"/>
    <w:rsid w:val="006F2888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3B8D"/>
    <w:rsid w:val="0072722B"/>
    <w:rsid w:val="00727995"/>
    <w:rsid w:val="00727DCD"/>
    <w:rsid w:val="007329F9"/>
    <w:rsid w:val="007350AE"/>
    <w:rsid w:val="0074009B"/>
    <w:rsid w:val="00741072"/>
    <w:rsid w:val="00744884"/>
    <w:rsid w:val="007464DE"/>
    <w:rsid w:val="00756474"/>
    <w:rsid w:val="00757065"/>
    <w:rsid w:val="007615E8"/>
    <w:rsid w:val="007636C9"/>
    <w:rsid w:val="00767D6D"/>
    <w:rsid w:val="00771C8B"/>
    <w:rsid w:val="007756F9"/>
    <w:rsid w:val="00777C46"/>
    <w:rsid w:val="00783A73"/>
    <w:rsid w:val="007853B8"/>
    <w:rsid w:val="007879FC"/>
    <w:rsid w:val="007938D2"/>
    <w:rsid w:val="0079420A"/>
    <w:rsid w:val="007950A0"/>
    <w:rsid w:val="0079540F"/>
    <w:rsid w:val="00795FB2"/>
    <w:rsid w:val="007A0701"/>
    <w:rsid w:val="007B2521"/>
    <w:rsid w:val="007B46E9"/>
    <w:rsid w:val="007B4702"/>
    <w:rsid w:val="007B6575"/>
    <w:rsid w:val="007C06AD"/>
    <w:rsid w:val="007C1A84"/>
    <w:rsid w:val="007D0235"/>
    <w:rsid w:val="007D1043"/>
    <w:rsid w:val="007D3010"/>
    <w:rsid w:val="007D3F66"/>
    <w:rsid w:val="007D4385"/>
    <w:rsid w:val="007D5ADD"/>
    <w:rsid w:val="007E1DC1"/>
    <w:rsid w:val="008100A8"/>
    <w:rsid w:val="008123DF"/>
    <w:rsid w:val="00813C61"/>
    <w:rsid w:val="00815E12"/>
    <w:rsid w:val="00817C4D"/>
    <w:rsid w:val="00821267"/>
    <w:rsid w:val="00822014"/>
    <w:rsid w:val="0082296E"/>
    <w:rsid w:val="00824205"/>
    <w:rsid w:val="00824981"/>
    <w:rsid w:val="00826430"/>
    <w:rsid w:val="00826550"/>
    <w:rsid w:val="00837102"/>
    <w:rsid w:val="008376F4"/>
    <w:rsid w:val="008411FE"/>
    <w:rsid w:val="00845BAD"/>
    <w:rsid w:val="00845E65"/>
    <w:rsid w:val="00846327"/>
    <w:rsid w:val="0085361B"/>
    <w:rsid w:val="0085649E"/>
    <w:rsid w:val="008566E1"/>
    <w:rsid w:val="00857A87"/>
    <w:rsid w:val="00861476"/>
    <w:rsid w:val="00861EE5"/>
    <w:rsid w:val="00866BCA"/>
    <w:rsid w:val="008679E9"/>
    <w:rsid w:val="008711B3"/>
    <w:rsid w:val="00871996"/>
    <w:rsid w:val="00871DEF"/>
    <w:rsid w:val="00872262"/>
    <w:rsid w:val="00880582"/>
    <w:rsid w:val="00880E2F"/>
    <w:rsid w:val="008849D5"/>
    <w:rsid w:val="00885A51"/>
    <w:rsid w:val="008876D7"/>
    <w:rsid w:val="00887CF7"/>
    <w:rsid w:val="00887EB8"/>
    <w:rsid w:val="00890B60"/>
    <w:rsid w:val="008917CB"/>
    <w:rsid w:val="00894B01"/>
    <w:rsid w:val="00895173"/>
    <w:rsid w:val="008A39DD"/>
    <w:rsid w:val="008A3C19"/>
    <w:rsid w:val="008A5C9C"/>
    <w:rsid w:val="008B41AD"/>
    <w:rsid w:val="008B57FB"/>
    <w:rsid w:val="008C6006"/>
    <w:rsid w:val="008C693D"/>
    <w:rsid w:val="008D0A7D"/>
    <w:rsid w:val="008D0CCB"/>
    <w:rsid w:val="008D49A3"/>
    <w:rsid w:val="008D78C8"/>
    <w:rsid w:val="008E21AC"/>
    <w:rsid w:val="008E6239"/>
    <w:rsid w:val="008E62F5"/>
    <w:rsid w:val="008E73CC"/>
    <w:rsid w:val="008E74D6"/>
    <w:rsid w:val="008E759D"/>
    <w:rsid w:val="008F0795"/>
    <w:rsid w:val="008F334E"/>
    <w:rsid w:val="00903FE0"/>
    <w:rsid w:val="009069C9"/>
    <w:rsid w:val="00913704"/>
    <w:rsid w:val="00914790"/>
    <w:rsid w:val="009176F5"/>
    <w:rsid w:val="00921479"/>
    <w:rsid w:val="0092634E"/>
    <w:rsid w:val="009303D8"/>
    <w:rsid w:val="00931165"/>
    <w:rsid w:val="00934311"/>
    <w:rsid w:val="00935B37"/>
    <w:rsid w:val="00940529"/>
    <w:rsid w:val="00946B61"/>
    <w:rsid w:val="00957802"/>
    <w:rsid w:val="009615A4"/>
    <w:rsid w:val="00962C93"/>
    <w:rsid w:val="009772CA"/>
    <w:rsid w:val="009778CC"/>
    <w:rsid w:val="0098005C"/>
    <w:rsid w:val="0098086D"/>
    <w:rsid w:val="009830C5"/>
    <w:rsid w:val="009856A2"/>
    <w:rsid w:val="0098737C"/>
    <w:rsid w:val="00991087"/>
    <w:rsid w:val="009932EC"/>
    <w:rsid w:val="00994D85"/>
    <w:rsid w:val="009A1040"/>
    <w:rsid w:val="009A2E6E"/>
    <w:rsid w:val="009A3BC2"/>
    <w:rsid w:val="009A7871"/>
    <w:rsid w:val="009B4499"/>
    <w:rsid w:val="009C0F91"/>
    <w:rsid w:val="009C106C"/>
    <w:rsid w:val="009C20FC"/>
    <w:rsid w:val="009D4674"/>
    <w:rsid w:val="009D6F6B"/>
    <w:rsid w:val="009E3012"/>
    <w:rsid w:val="009F2247"/>
    <w:rsid w:val="009F3EB7"/>
    <w:rsid w:val="009F79D0"/>
    <w:rsid w:val="009F7E83"/>
    <w:rsid w:val="00A00066"/>
    <w:rsid w:val="00A07215"/>
    <w:rsid w:val="00A10301"/>
    <w:rsid w:val="00A111FC"/>
    <w:rsid w:val="00A121ED"/>
    <w:rsid w:val="00A130ED"/>
    <w:rsid w:val="00A13306"/>
    <w:rsid w:val="00A1541D"/>
    <w:rsid w:val="00A236CF"/>
    <w:rsid w:val="00A27CAC"/>
    <w:rsid w:val="00A3301D"/>
    <w:rsid w:val="00A33039"/>
    <w:rsid w:val="00A37C35"/>
    <w:rsid w:val="00A431A7"/>
    <w:rsid w:val="00A5044F"/>
    <w:rsid w:val="00A51311"/>
    <w:rsid w:val="00A51EFA"/>
    <w:rsid w:val="00A5364C"/>
    <w:rsid w:val="00A54558"/>
    <w:rsid w:val="00A66F6D"/>
    <w:rsid w:val="00A7192E"/>
    <w:rsid w:val="00A732BF"/>
    <w:rsid w:val="00A76952"/>
    <w:rsid w:val="00A80865"/>
    <w:rsid w:val="00A8546F"/>
    <w:rsid w:val="00A8660E"/>
    <w:rsid w:val="00A9490D"/>
    <w:rsid w:val="00A97558"/>
    <w:rsid w:val="00AA5374"/>
    <w:rsid w:val="00AA6660"/>
    <w:rsid w:val="00AA69AA"/>
    <w:rsid w:val="00AB0E44"/>
    <w:rsid w:val="00AB0FB3"/>
    <w:rsid w:val="00AB22A8"/>
    <w:rsid w:val="00AC403D"/>
    <w:rsid w:val="00AD7579"/>
    <w:rsid w:val="00AD75BF"/>
    <w:rsid w:val="00AE249B"/>
    <w:rsid w:val="00AE323B"/>
    <w:rsid w:val="00AE3A77"/>
    <w:rsid w:val="00AE3C56"/>
    <w:rsid w:val="00AF4FB6"/>
    <w:rsid w:val="00B1183F"/>
    <w:rsid w:val="00B131B2"/>
    <w:rsid w:val="00B168E2"/>
    <w:rsid w:val="00B32AE0"/>
    <w:rsid w:val="00B33921"/>
    <w:rsid w:val="00B36E09"/>
    <w:rsid w:val="00B40835"/>
    <w:rsid w:val="00B425AD"/>
    <w:rsid w:val="00B44C23"/>
    <w:rsid w:val="00B45BA2"/>
    <w:rsid w:val="00B463F3"/>
    <w:rsid w:val="00B52757"/>
    <w:rsid w:val="00B55B46"/>
    <w:rsid w:val="00B56BDB"/>
    <w:rsid w:val="00B639D7"/>
    <w:rsid w:val="00B65D24"/>
    <w:rsid w:val="00B65D89"/>
    <w:rsid w:val="00B675CA"/>
    <w:rsid w:val="00B7058C"/>
    <w:rsid w:val="00B71739"/>
    <w:rsid w:val="00B71822"/>
    <w:rsid w:val="00B724D1"/>
    <w:rsid w:val="00B728AA"/>
    <w:rsid w:val="00B82B5D"/>
    <w:rsid w:val="00B82FBA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2612"/>
    <w:rsid w:val="00BE3CC0"/>
    <w:rsid w:val="00BE420D"/>
    <w:rsid w:val="00BE55EA"/>
    <w:rsid w:val="00BE5CDF"/>
    <w:rsid w:val="00BE7F6B"/>
    <w:rsid w:val="00BF0C0F"/>
    <w:rsid w:val="00BF27FF"/>
    <w:rsid w:val="00BF5E00"/>
    <w:rsid w:val="00C00B30"/>
    <w:rsid w:val="00C02790"/>
    <w:rsid w:val="00C03D0C"/>
    <w:rsid w:val="00C12045"/>
    <w:rsid w:val="00C12BCE"/>
    <w:rsid w:val="00C15323"/>
    <w:rsid w:val="00C172DF"/>
    <w:rsid w:val="00C25D9A"/>
    <w:rsid w:val="00C4081A"/>
    <w:rsid w:val="00C474D2"/>
    <w:rsid w:val="00C57433"/>
    <w:rsid w:val="00C6281B"/>
    <w:rsid w:val="00C64C5C"/>
    <w:rsid w:val="00C64CC5"/>
    <w:rsid w:val="00C64E86"/>
    <w:rsid w:val="00C66708"/>
    <w:rsid w:val="00C70321"/>
    <w:rsid w:val="00C7133D"/>
    <w:rsid w:val="00C713C2"/>
    <w:rsid w:val="00C718A3"/>
    <w:rsid w:val="00C72691"/>
    <w:rsid w:val="00C767A1"/>
    <w:rsid w:val="00C815E8"/>
    <w:rsid w:val="00C83A11"/>
    <w:rsid w:val="00C915E3"/>
    <w:rsid w:val="00C94F36"/>
    <w:rsid w:val="00C9672D"/>
    <w:rsid w:val="00C97092"/>
    <w:rsid w:val="00C971FC"/>
    <w:rsid w:val="00CA0445"/>
    <w:rsid w:val="00CA13FA"/>
    <w:rsid w:val="00CA2993"/>
    <w:rsid w:val="00CA50BF"/>
    <w:rsid w:val="00CA7EB3"/>
    <w:rsid w:val="00CB44D5"/>
    <w:rsid w:val="00CB6D3D"/>
    <w:rsid w:val="00CC1DDE"/>
    <w:rsid w:val="00CC258C"/>
    <w:rsid w:val="00CC2F22"/>
    <w:rsid w:val="00CC7B65"/>
    <w:rsid w:val="00CD11E6"/>
    <w:rsid w:val="00CD30B6"/>
    <w:rsid w:val="00CD316E"/>
    <w:rsid w:val="00CD7D8B"/>
    <w:rsid w:val="00CE0A71"/>
    <w:rsid w:val="00CE12AE"/>
    <w:rsid w:val="00CF3503"/>
    <w:rsid w:val="00D06555"/>
    <w:rsid w:val="00D06DDA"/>
    <w:rsid w:val="00D11F81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469A"/>
    <w:rsid w:val="00D57634"/>
    <w:rsid w:val="00D57D96"/>
    <w:rsid w:val="00D651CB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B4676"/>
    <w:rsid w:val="00DC7CFF"/>
    <w:rsid w:val="00DD246E"/>
    <w:rsid w:val="00DD377F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4146"/>
    <w:rsid w:val="00E60364"/>
    <w:rsid w:val="00E61336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A0901"/>
    <w:rsid w:val="00EB2D36"/>
    <w:rsid w:val="00EB7D7D"/>
    <w:rsid w:val="00EC0D34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15D76"/>
    <w:rsid w:val="00F20565"/>
    <w:rsid w:val="00F21CAC"/>
    <w:rsid w:val="00F22431"/>
    <w:rsid w:val="00F276F4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71AB2"/>
    <w:rsid w:val="00F734C8"/>
    <w:rsid w:val="00F75D07"/>
    <w:rsid w:val="00F80132"/>
    <w:rsid w:val="00F810B8"/>
    <w:rsid w:val="00F84EA8"/>
    <w:rsid w:val="00F86612"/>
    <w:rsid w:val="00F872D8"/>
    <w:rsid w:val="00F904F7"/>
    <w:rsid w:val="00F90532"/>
    <w:rsid w:val="00FA5DB7"/>
    <w:rsid w:val="00FA7709"/>
    <w:rsid w:val="00FA7BBF"/>
    <w:rsid w:val="00FB294C"/>
    <w:rsid w:val="00FB63AA"/>
    <w:rsid w:val="00FC2BCF"/>
    <w:rsid w:val="00FD2B1B"/>
    <w:rsid w:val="00FD560B"/>
    <w:rsid w:val="00FD644C"/>
    <w:rsid w:val="00FE45B1"/>
    <w:rsid w:val="00FE4A6B"/>
    <w:rsid w:val="00FE6847"/>
    <w:rsid w:val="00FE76CD"/>
    <w:rsid w:val="00FF28B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7238D6"/>
  <w15:chartTrackingRefBased/>
  <w15:docId w15:val="{0327CF50-1EB3-4122-B167-C5534D1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264F6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264F60"/>
    <w:rPr>
      <w:color w:val="954F72"/>
      <w:u w:val="single"/>
    </w:rPr>
  </w:style>
  <w:style w:type="paragraph" w:customStyle="1" w:styleId="Default">
    <w:name w:val="Default"/>
    <w:rsid w:val="00DC7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188-55BC-4C88-92B8-4676367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3047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2021-12-20T07:11:00Z</cp:lastPrinted>
  <dcterms:created xsi:type="dcterms:W3CDTF">2022-06-20T11:15:00Z</dcterms:created>
  <dcterms:modified xsi:type="dcterms:W3CDTF">2022-07-12T08:48:00Z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2019-10-30T12:06:24.6241111Z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d6dde130-40fa-47a3-b1b1-8d7e6ddf6d27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