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jpeg" ContentType="image/jpe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rPr/>
      </w:pPr>
      <w:r>
        <w:rPr/>
        <w:t>Obec Daskabát</w:t>
        <w:br/>
        <w:t>Zastupitelstvo obce Daskabát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Daskabát</w:t>
        <w:br/>
        <w:t>o místním poplatku za užívání veřejného prostranství</w:t>
      </w:r>
    </w:p>
    <w:p>
      <w:pPr>
        <w:pStyle w:val="UvodniVeta"/>
        <w:rPr/>
      </w:pPr>
      <w:r>
        <w:rPr/>
        <w:t>Zastupitelstvo obce Daskabát se na svém</w:t>
      </w:r>
      <w:r>
        <w:rPr>
          <w:rStyle w:val="Standardnpsmoodstavce"/>
          <w:shd w:fill="auto" w:val="clear"/>
        </w:rPr>
        <w:t xml:space="preserve"> </w:t>
      </w:r>
      <w:r>
        <w:rPr>
          <w:rStyle w:val="Standardnpsmoodstavce"/>
          <w:shd w:fill="auto" w:val="clear"/>
        </w:rPr>
        <w:t>15.</w:t>
      </w:r>
      <w:r>
        <w:rPr>
          <w:shd w:fill="auto" w:val="clear"/>
        </w:rPr>
        <w:t xml:space="preserve"> </w:t>
      </w:r>
      <w:r>
        <w:rPr/>
        <w:t>zasedání dne </w:t>
      </w:r>
      <w:r>
        <w:rPr/>
        <w:t xml:space="preserve">18. 9. 2024 </w:t>
      </w:r>
      <w:r>
        <w:rPr>
          <w:rStyle w:val="Standardnpsmoodstavce"/>
          <w:shd w:fill="auto" w:val="clear"/>
        </w:rPr>
        <w:t xml:space="preserve">usnesením č. </w:t>
      </w:r>
      <w:r>
        <w:rPr>
          <w:rStyle w:val="Standardnpsmoodstavce"/>
          <w:shd w:fill="auto" w:val="clear"/>
        </w:rPr>
        <w:t>7</w:t>
      </w:r>
      <w:r>
        <w:rPr>
          <w:shd w:fill="auto" w:val="clear"/>
        </w:rPr>
        <w:t xml:space="preserve"> </w:t>
      </w:r>
      <w:r>
        <w:rPr/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Daskabát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4"/>
        </w:numPr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Znakapoznpodarou"/>
          <w:rStyle w:val="Znakapozn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rPr/>
      </w:pPr>
      <w:r>
        <w:rPr/>
        <w:t>umístění dočasných staveb sloužících pro poskytování služeb,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sloužících pro poskytování služeb,</w:t>
      </w:r>
    </w:p>
    <w:p>
      <w:pPr>
        <w:pStyle w:val="Odstavec"/>
        <w:numPr>
          <w:ilvl w:val="1"/>
          <w:numId w:val="3"/>
        </w:numPr>
        <w:rPr/>
      </w:pPr>
      <w:r>
        <w:rPr/>
        <w:t>umístění dočasných staveb sloužících pro poskytování prodeje,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3"/>
        </w:numPr>
        <w:rPr/>
      </w:pPr>
      <w:r>
        <w:rPr/>
        <w:t>umístění reklamních zařízení,</w:t>
      </w:r>
    </w:p>
    <w:p>
      <w:pPr>
        <w:pStyle w:val="Odstavec"/>
        <w:numPr>
          <w:ilvl w:val="1"/>
          <w:numId w:val="3"/>
        </w:numPr>
        <w:rPr/>
      </w:pPr>
      <w:r>
        <w:rPr/>
        <w:t>provádění výkopových prací,</w:t>
      </w:r>
    </w:p>
    <w:p>
      <w:pPr>
        <w:pStyle w:val="Odstavec"/>
        <w:numPr>
          <w:ilvl w:val="1"/>
          <w:numId w:val="3"/>
        </w:numPr>
        <w:rPr/>
      </w:pPr>
      <w:r>
        <w:rPr/>
        <w:t>umístění stavebních zařízení,</w:t>
      </w:r>
    </w:p>
    <w:p>
      <w:pPr>
        <w:pStyle w:val="Odstavec"/>
        <w:numPr>
          <w:ilvl w:val="1"/>
          <w:numId w:val="3"/>
        </w:numPr>
        <w:rPr/>
      </w:pPr>
      <w:r>
        <w:rPr/>
        <w:t>umístění skládek,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cirkusů,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lunaparků a jiných obdobných atrakcí,</w:t>
      </w:r>
    </w:p>
    <w:p>
      <w:pPr>
        <w:pStyle w:val="Odstavec"/>
        <w:numPr>
          <w:ilvl w:val="1"/>
          <w:numId w:val="3"/>
        </w:numPr>
        <w:rPr/>
      </w:pPr>
      <w:r>
        <w:rPr/>
        <w:t>vyhrazení trvalého parkovacího místa,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kulturní akce,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sportovní akce,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reklamní akce,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potřeby tvorby filmových a televizních děl.</w:t>
      </w:r>
    </w:p>
    <w:p>
      <w:pPr>
        <w:pStyle w:val="Odstavec"/>
        <w:numPr>
          <w:ilvl w:val="0"/>
          <w:numId w:val="3"/>
        </w:numPr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Style w:val="Znakapoznpodarou"/>
        </w:rPr>
        <w:footnoteReference w:id="4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Veřejná prostranství</w:t>
      </w:r>
    </w:p>
    <w:p>
      <w:pPr>
        <w:pStyle w:val="Odstavec"/>
        <w:rPr/>
      </w:pPr>
      <w:r>
        <w:rPr/>
        <w:t>Poplatek se platí za užívání veřejných prostranství, která jsou uvedena jmenovitě v příloze č. 1 a graficky na mapě v příloze č. 2. Tyto přílohy tvoří nedílnou součást této vyhlášky.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  <w:rStyle w:val="Znakapoznpodarou"/>
        </w:rPr>
        <w:footnoteReference w:id="5"/>
      </w:r>
      <w:r>
        <w:rPr/>
        <w:t>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poplatník povinen tuto změnu oznámit do 15 dnů ode dne, kdy nastala.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dočasných staveb sloužících pro poskytování služeb 10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zařízení sloužících pro poskytování služeb 10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dočasných staveb sloužících pro poskytování prodeje 10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zařízení sloužících pro poskytování prodeje 40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reklamních zařízení 10 Kč,</w:t>
      </w:r>
    </w:p>
    <w:p>
      <w:pPr>
        <w:pStyle w:val="Odstavec"/>
        <w:numPr>
          <w:ilvl w:val="1"/>
          <w:numId w:val="5"/>
        </w:numPr>
        <w:rPr/>
      </w:pPr>
      <w:r>
        <w:rPr/>
        <w:t>za provádění výkopových prací 5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stavebních zařízení 5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skládek 10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zařízení cirkusů 10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zařízení lunaparků a jiných obdobných atrakcí 10 Kč,</w:t>
      </w:r>
    </w:p>
    <w:p>
      <w:pPr>
        <w:pStyle w:val="Odstavec"/>
        <w:numPr>
          <w:ilvl w:val="1"/>
          <w:numId w:val="5"/>
        </w:numPr>
        <w:rPr/>
      </w:pPr>
      <w:r>
        <w:rPr/>
        <w:t>za vyhrazení trvalého parkovacího místa 1 Kč,</w:t>
      </w:r>
    </w:p>
    <w:p>
      <w:pPr>
        <w:pStyle w:val="Odstavec"/>
        <w:numPr>
          <w:ilvl w:val="1"/>
          <w:numId w:val="5"/>
        </w:numPr>
        <w:rPr/>
      </w:pPr>
      <w:r>
        <w:rPr/>
        <w:t>za užívání veřejného prostranství pro kulturní akce 1 Kč,</w:t>
      </w:r>
    </w:p>
    <w:p>
      <w:pPr>
        <w:pStyle w:val="Odstavec"/>
        <w:numPr>
          <w:ilvl w:val="1"/>
          <w:numId w:val="5"/>
        </w:numPr>
        <w:rPr/>
      </w:pPr>
      <w:r>
        <w:rPr/>
        <w:t>za užívání veřejného prostranství pro sportovní akce 1 Kč,</w:t>
      </w:r>
    </w:p>
    <w:p>
      <w:pPr>
        <w:pStyle w:val="Odstavec"/>
        <w:numPr>
          <w:ilvl w:val="1"/>
          <w:numId w:val="5"/>
        </w:numPr>
        <w:rPr/>
      </w:pPr>
      <w:r>
        <w:rPr/>
        <w:t>za užívání veřejného prostranství pro reklamní akce 10 Kč,</w:t>
      </w:r>
    </w:p>
    <w:p>
      <w:pPr>
        <w:pStyle w:val="Odstavec"/>
        <w:numPr>
          <w:ilvl w:val="1"/>
          <w:numId w:val="5"/>
        </w:numPr>
        <w:rPr/>
      </w:pPr>
      <w:r>
        <w:rPr/>
        <w:t>za užívání veřejného prostranství pro potřeby tvorby filmových a televizních děl 10 Kč.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>Splatnost poplatku</w:t>
      </w:r>
    </w:p>
    <w:p>
      <w:pPr>
        <w:pStyle w:val="Odstavec"/>
        <w:rPr/>
      </w:pPr>
      <w:r>
        <w:rPr/>
        <w:t>Poplatek je splatný v den ukončení užívání veřejného prostranství.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 xml:space="preserve"> Osvobození</w:t>
      </w:r>
    </w:p>
    <w:p>
      <w:pPr>
        <w:pStyle w:val="Odstavec"/>
        <w:numPr>
          <w:ilvl w:val="0"/>
          <w:numId w:val="8"/>
        </w:numPr>
        <w:rPr/>
      </w:pPr>
      <w:r>
        <w:rPr/>
        <w:t>Poplatek se neplatí:</w:t>
      </w:r>
    </w:p>
    <w:p>
      <w:pPr>
        <w:pStyle w:val="Odstavec"/>
        <w:numPr>
          <w:ilvl w:val="1"/>
          <w:numId w:val="7"/>
        </w:numPr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7"/>
        </w:numPr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7"/>
        </w:numPr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 xml:space="preserve"> Přechodné a zrušovací ustanovení</w:t>
      </w:r>
    </w:p>
    <w:p>
      <w:pPr>
        <w:pStyle w:val="Odstavec"/>
        <w:numPr>
          <w:ilvl w:val="0"/>
          <w:numId w:val="10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9"/>
        </w:numPr>
        <w:rPr/>
      </w:pPr>
      <w:r>
        <w:rPr/>
        <w:t xml:space="preserve">Zrušuje se obecně závazná vyhláška č. 2/2019, o místním poplatku za užívání veřejného prostranství, ze dne </w:t>
      </w:r>
      <w:r>
        <w:rPr/>
        <w:t>9</w:t>
      </w:r>
      <w:r>
        <w:rPr/>
        <w:t>. prosince 2019.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dnem 1. ledna 2025.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Luděk Melničuk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 Gabriela Kubešová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  <w:p>
      <w:pPr>
        <w:pStyle w:val="Normln"/>
        <w:jc w:val="center"/>
        <w:rPr>
          <w:b/>
          <w:bCs/>
        </w:rPr>
      </w:pPr>
      <w:r>
        <w:rPr>
          <w:b/>
          <w:bCs/>
        </w:rPr>
      </w:r>
    </w:p>
    <w:p>
      <w:pPr>
        <w:pStyle w:val="Normln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Příloha č. 1</w:t>
      </w:r>
    </w:p>
    <w:p>
      <w:pPr>
        <w:pStyle w:val="Normln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Obecně závazné vyhlášky obce Daskabát o místním poplatku za užívání </w:t>
      </w:r>
    </w:p>
    <w:p>
      <w:pPr>
        <w:pStyle w:val="Normln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veřejného prostranství</w:t>
      </w:r>
    </w:p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Veřejné prostranství, jehož užívání je zpoplatněno:</w:t>
      </w:r>
    </w:p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Par. č. </w:t>
        <w:tab/>
        <w:tab/>
        <w:tab/>
        <w:tab/>
        <w:t>Název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180</w:t>
        <w:tab/>
        <w:tab/>
        <w:tab/>
        <w:t>ostatní plocha – ost. komunikace – Ruská cesta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181</w:t>
        <w:tab/>
        <w:tab/>
        <w:tab/>
        <w:t>ostatní plocha – ost. komunikace – Ruská cesta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182/1</w:t>
        <w:tab/>
        <w:tab/>
        <w:tab/>
        <w:t>ostatní plocha – ost. komunikace – Ruská cesta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211</w:t>
        <w:tab/>
        <w:tab/>
        <w:tab/>
        <w:t>ostatní plocha – ost. komunikace – cesta Ke mlýnu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236</w:t>
        <w:tab/>
        <w:tab/>
        <w:tab/>
        <w:t>ostatní plocha – ost. komunikace – Růžová ulička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248</w:t>
        <w:tab/>
        <w:tab/>
        <w:tab/>
        <w:t>ostatní plocha – ost. komunikace – cesta Za hřištěm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260</w:t>
        <w:tab/>
        <w:tab/>
        <w:tab/>
        <w:t>ostatní plocha – ost. komunikace – cesta Ke hřišti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331</w:t>
        <w:tab/>
        <w:tab/>
        <w:tab/>
        <w:t>ostatní plocha – ost. komunikace – Travnická cesta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329</w:t>
        <w:tab/>
        <w:tab/>
        <w:tab/>
        <w:t>ostatní plocha – ost. komunikace – Zendlova ulička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739</w:t>
        <w:tab/>
        <w:tab/>
        <w:tab/>
        <w:t>ostatní plocha – ost. komunikace – K rybníku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564</w:t>
        <w:tab/>
        <w:tab/>
        <w:tab/>
        <w:t>ostatní plocha – ost. komunikace – Ke Kramlovu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134</w:t>
        <w:tab/>
        <w:tab/>
        <w:tab/>
        <w:t>ostatní plocha – ost. komunikace – Řeháčkova ulička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14</w:t>
        <w:tab/>
        <w:tab/>
        <w:tab/>
        <w:t>ostatní plocha – ost. komunikace – Na hrázi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412</w:t>
        <w:tab/>
        <w:tab/>
        <w:tab/>
        <w:t>ostatní plocha – ost. komunikace – cesta Na padělky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1894</w:t>
        <w:tab/>
        <w:tab/>
        <w:tab/>
        <w:t>ostatní plocha – chodník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1895</w:t>
        <w:tab/>
        <w:tab/>
        <w:tab/>
        <w:t>ostatní plocha – chodník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1896</w:t>
        <w:tab/>
        <w:tab/>
        <w:tab/>
        <w:t>ostatní plocha – chodník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261</w:t>
        <w:tab/>
        <w:tab/>
        <w:tab/>
        <w:t>ostatní plocha – hřiště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109</w:t>
        <w:tab/>
        <w:tab/>
        <w:tab/>
        <w:t>ostatní plocha – ost. komunikace – parkoviště u OÚ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56</w:t>
        <w:tab/>
        <w:tab/>
        <w:tab/>
        <w:t>ostatní plocha – parkoviště u obchodu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57</w:t>
        <w:tab/>
        <w:tab/>
        <w:tab/>
        <w:t>ostatní plocha – ost. komunikace – cesta k rybníku</w:t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rPr/>
      </w:pPr>
      <w:r>
        <w:rPr>
          <w:rStyle w:val="Standardnpsmoodstavce"/>
          <w:rFonts w:cs="Arial" w:ascii="Arial" w:hAnsi="Arial"/>
          <w:sz w:val="22"/>
          <w:szCs w:val="22"/>
        </w:rPr>
        <w:drawing>
          <wp:inline distT="0" distB="0" distL="0" distR="0">
            <wp:extent cx="6490335" cy="9180195"/>
            <wp:effectExtent l="0" t="0" r="0" b="0"/>
            <wp:docPr id="1" name="Obrázek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335" cy="918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right="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</TotalTime>
  <Application>LibreOffice/7.5.4.2$Windows_X86_64 LibreOffice_project/36ccfdc35048b057fd9854c757a8b67ec53977b6</Application>
  <AppVersion>15.0000</AppVersion>
  <Pages>5</Pages>
  <Words>878</Words>
  <Characters>4981</Characters>
  <CharactersWithSpaces>5812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2024-07-30T17:15:00Z</dcterms:created>
  <dc:creator>Gábinka</dc:creator>
  <dc:description/>
  <dc:language>cs-CZ</dc:language>
  <cp:lastModifiedBy/>
  <cp:lastPrinted>2024-08-21T13:50:15Z</cp:lastPrinted>
  <dcterms:modified xsi:type="dcterms:W3CDTF">2024-10-24T08:27:39Z</dcterms:modified>
  <cp:revision>13</cp:revision>
  <dc:subject/>
  <dc:title/>
</cp:coreProperties>
</file>