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A1FED" w14:textId="77777777" w:rsidR="009020ED" w:rsidRDefault="00E07E81" w:rsidP="009020ED">
      <w:pPr>
        <w:pStyle w:val="Nadpis1"/>
        <w:jc w:val="center"/>
        <w:rPr>
          <w:rFonts w:ascii="Tahoma" w:hAnsi="Tahoma" w:cs="Tahoma"/>
          <w:sz w:val="28"/>
          <w:szCs w:val="28"/>
        </w:rPr>
      </w:pPr>
      <w:r w:rsidRPr="00E07E81">
        <w:t xml:space="preserve">          </w:t>
      </w:r>
      <w:r w:rsidR="009020ED">
        <w:rPr>
          <w:rFonts w:ascii="Tahoma" w:hAnsi="Tahoma" w:cs="Tahoma"/>
          <w:sz w:val="28"/>
          <w:szCs w:val="28"/>
        </w:rPr>
        <w:t>OBEC PASEKA</w:t>
      </w:r>
    </w:p>
    <w:p w14:paraId="58C7A56E" w14:textId="77777777" w:rsidR="009020ED" w:rsidRDefault="009020ED" w:rsidP="009020ED">
      <w:pPr>
        <w:pStyle w:val="Nadpis1"/>
        <w:jc w:val="center"/>
        <w:rPr>
          <w:rFonts w:ascii="Tahoma" w:hAnsi="Tahoma" w:cs="Tahoma"/>
          <w:color w:val="3366FF"/>
          <w:sz w:val="28"/>
          <w:szCs w:val="28"/>
        </w:rPr>
      </w:pPr>
      <w:r>
        <w:rPr>
          <w:rFonts w:ascii="Tahoma" w:hAnsi="Tahoma" w:cs="Tahoma"/>
          <w:color w:val="3366FF"/>
          <w:sz w:val="28"/>
          <w:szCs w:val="28"/>
        </w:rPr>
        <w:t>Nařízení</w:t>
      </w:r>
      <w:r w:rsidRPr="009D7EA0">
        <w:rPr>
          <w:rFonts w:ascii="Tahoma" w:hAnsi="Tahoma" w:cs="Tahoma"/>
          <w:color w:val="3366FF"/>
          <w:sz w:val="28"/>
          <w:szCs w:val="28"/>
        </w:rPr>
        <w:t xml:space="preserve"> </w:t>
      </w:r>
      <w:r>
        <w:rPr>
          <w:rFonts w:ascii="Tahoma" w:hAnsi="Tahoma" w:cs="Tahoma"/>
          <w:color w:val="3366FF"/>
          <w:sz w:val="28"/>
          <w:szCs w:val="28"/>
        </w:rPr>
        <w:t>obce Paseka, kterým se vydává tržní řád</w:t>
      </w:r>
    </w:p>
    <w:p w14:paraId="7E226119" w14:textId="77777777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07F3EAC1" w14:textId="77777777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3381AC88" w14:textId="0F4C403E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Rada Obce Paseka se na svém zasedání dne </w:t>
      </w:r>
      <w:r w:rsidR="00553248">
        <w:rPr>
          <w:rFonts w:ascii="Tahoma" w:hAnsi="Tahoma" w:cs="Tahoma"/>
          <w:sz w:val="20"/>
          <w:szCs w:val="20"/>
        </w:rPr>
        <w:t>19</w:t>
      </w:r>
      <w:r>
        <w:rPr>
          <w:rFonts w:ascii="Tahoma" w:hAnsi="Tahoma" w:cs="Tahoma"/>
          <w:sz w:val="20"/>
          <w:szCs w:val="20"/>
        </w:rPr>
        <w:t xml:space="preserve">. </w:t>
      </w:r>
      <w:r w:rsidR="00553248">
        <w:rPr>
          <w:rFonts w:ascii="Tahoma" w:hAnsi="Tahoma" w:cs="Tahoma"/>
          <w:sz w:val="20"/>
          <w:szCs w:val="20"/>
        </w:rPr>
        <w:t>02</w:t>
      </w:r>
      <w:r>
        <w:rPr>
          <w:rFonts w:ascii="Tahoma" w:hAnsi="Tahoma" w:cs="Tahoma"/>
          <w:sz w:val="20"/>
          <w:szCs w:val="20"/>
        </w:rPr>
        <w:t xml:space="preserve">. 2025 usnesením č. </w:t>
      </w:r>
      <w:r w:rsidR="00553248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 usnesla vydat v souladu s ustanovením § 18 zákona č. 455/1991 Sb., o živnostenském podnikání (živnostenský zákon), ve znění pozdějších předpisů, a § 11p zákona č. 458/2000 Sb., o podmínkách podnikání a o výkonu státní správy v energetických odvětvích a o změně některých zákonů, ve znění pozdějších předpisů (dále také jen „energetický zákon</w:t>
      </w:r>
      <w:r>
        <w:t>“</w:t>
      </w:r>
      <w:r>
        <w:rPr>
          <w:rFonts w:ascii="Tahoma" w:hAnsi="Tahoma" w:cs="Tahoma"/>
          <w:sz w:val="20"/>
          <w:szCs w:val="20"/>
        </w:rPr>
        <w:t>), a v souladu s ustanovením § 11 odst. 1) a § 102 odst. 2) písm. d) zákona č. 128/2000 Sb., o obcích (obecní zřízení), ve znění pozdějších předpisů, toto nařízení:</w:t>
      </w:r>
    </w:p>
    <w:p w14:paraId="10C49CA6" w14:textId="77777777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61BA4B78" w14:textId="77777777" w:rsidR="009020ED" w:rsidRPr="00250F9F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42EE1927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 w:rsidRPr="00A70720">
        <w:rPr>
          <w:rFonts w:ascii="Tahoma" w:hAnsi="Tahoma" w:cs="Tahoma"/>
          <w:b/>
          <w:sz w:val="20"/>
          <w:szCs w:val="20"/>
        </w:rPr>
        <w:t>Čl. 1</w:t>
      </w:r>
    </w:p>
    <w:p w14:paraId="4347CFD9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Úvodní ustanovení</w:t>
      </w:r>
    </w:p>
    <w:p w14:paraId="34FD9A24" w14:textId="77777777" w:rsidR="009020ED" w:rsidRPr="00F60835" w:rsidRDefault="009020ED" w:rsidP="009020ED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Toto nařízení stanoví podmínky pro nabídku, prodej zboží a poskytování služeb mimo provozovnu určenou k tomuto účelu kolaudačním rozhodnutím podle zvláštního zákona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 xml:space="preserve">, </w:t>
      </w:r>
      <w:r w:rsidRPr="00F60835">
        <w:rPr>
          <w:rFonts w:ascii="Tahoma" w:hAnsi="Tahoma" w:cs="Tahoma"/>
          <w:sz w:val="20"/>
          <w:szCs w:val="20"/>
        </w:rPr>
        <w:t>a to na tržní</w:t>
      </w:r>
      <w:r>
        <w:rPr>
          <w:rFonts w:ascii="Tahoma" w:hAnsi="Tahoma" w:cs="Tahoma"/>
          <w:sz w:val="20"/>
          <w:szCs w:val="20"/>
        </w:rPr>
        <w:t>m</w:t>
      </w:r>
      <w:r w:rsidRPr="00F60835">
        <w:rPr>
          <w:rFonts w:ascii="Tahoma" w:hAnsi="Tahoma" w:cs="Tahoma"/>
          <w:sz w:val="20"/>
          <w:szCs w:val="20"/>
        </w:rPr>
        <w:t xml:space="preserve"> míst</w:t>
      </w:r>
      <w:r>
        <w:rPr>
          <w:rFonts w:ascii="Tahoma" w:hAnsi="Tahoma" w:cs="Tahoma"/>
          <w:sz w:val="20"/>
          <w:szCs w:val="20"/>
        </w:rPr>
        <w:t>ě</w:t>
      </w:r>
      <w:r w:rsidRPr="00F60835">
        <w:rPr>
          <w:rFonts w:ascii="Tahoma" w:hAnsi="Tahoma" w:cs="Tahoma"/>
          <w:sz w:val="20"/>
          <w:szCs w:val="20"/>
        </w:rPr>
        <w:t xml:space="preserve"> a restauračních předzahrádkách.</w:t>
      </w:r>
    </w:p>
    <w:p w14:paraId="000F168C" w14:textId="77777777" w:rsidR="009020ED" w:rsidRDefault="009020ED" w:rsidP="009020ED">
      <w:pPr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sz w:val="20"/>
          <w:szCs w:val="20"/>
        </w:rPr>
        <w:t xml:space="preserve">Tento tržní řád je závazný pro celé území </w:t>
      </w:r>
      <w:r>
        <w:rPr>
          <w:rFonts w:ascii="Tahoma" w:hAnsi="Tahoma" w:cs="Tahoma"/>
          <w:sz w:val="20"/>
          <w:szCs w:val="20"/>
        </w:rPr>
        <w:t>obce Paseka</w:t>
      </w:r>
      <w:r w:rsidRPr="00F60835">
        <w:rPr>
          <w:rFonts w:ascii="Tahoma" w:hAnsi="Tahoma" w:cs="Tahoma"/>
          <w:sz w:val="20"/>
          <w:szCs w:val="20"/>
        </w:rPr>
        <w:t xml:space="preserve"> bez ohledu na charakter</w:t>
      </w:r>
      <w:r>
        <w:rPr>
          <w:rFonts w:ascii="Tahoma" w:hAnsi="Tahoma" w:cs="Tahoma"/>
          <w:sz w:val="20"/>
          <w:szCs w:val="20"/>
        </w:rPr>
        <w:t xml:space="preserve"> prostranství a vlastnictví pozemků, na nichž se nachází místo prodeje a poskytování služeb.</w:t>
      </w:r>
    </w:p>
    <w:p w14:paraId="5DE0A690" w14:textId="77777777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0E62DAE0" w14:textId="77777777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01738E75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2</w:t>
      </w:r>
    </w:p>
    <w:p w14:paraId="492CD221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Předmět úpravy</w:t>
      </w:r>
    </w:p>
    <w:p w14:paraId="57861B99" w14:textId="4A1915CD" w:rsidR="009020ED" w:rsidRDefault="00007B5F" w:rsidP="00007B5F">
      <w:pPr>
        <w:ind w:left="0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9020ED">
        <w:rPr>
          <w:rFonts w:ascii="Tahoma" w:hAnsi="Tahoma" w:cs="Tahoma"/>
          <w:sz w:val="20"/>
          <w:szCs w:val="20"/>
        </w:rPr>
        <w:t>Tržní řád určuje:</w:t>
      </w:r>
    </w:p>
    <w:p w14:paraId="4EDD9931" w14:textId="0DF94102" w:rsidR="009020ED" w:rsidRDefault="009020ED" w:rsidP="00007B5F">
      <w:pPr>
        <w:numPr>
          <w:ilvl w:val="0"/>
          <w:numId w:val="3"/>
        </w:numPr>
        <w:spacing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místa pro nabídku, prodej zboží a </w:t>
      </w:r>
      <w:r w:rsidRPr="00635052">
        <w:rPr>
          <w:rFonts w:ascii="Tahoma" w:hAnsi="Tahoma" w:cs="Tahoma"/>
          <w:sz w:val="20"/>
          <w:szCs w:val="20"/>
        </w:rPr>
        <w:t>poskytování služeb</w:t>
      </w:r>
      <w:r>
        <w:rPr>
          <w:rFonts w:ascii="Tahoma" w:hAnsi="Tahoma" w:cs="Tahoma"/>
          <w:sz w:val="20"/>
          <w:szCs w:val="20"/>
        </w:rPr>
        <w:t>,</w:t>
      </w:r>
    </w:p>
    <w:p w14:paraId="264ADA20" w14:textId="5C9F73D9" w:rsidR="009020ED" w:rsidRDefault="009020ED" w:rsidP="00007B5F">
      <w:pPr>
        <w:numPr>
          <w:ilvl w:val="0"/>
          <w:numId w:val="3"/>
        </w:numPr>
        <w:spacing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dobu </w:t>
      </w:r>
      <w:r w:rsidR="00635052">
        <w:rPr>
          <w:rFonts w:ascii="Tahoma" w:hAnsi="Tahoma" w:cs="Tahoma"/>
          <w:sz w:val="20"/>
          <w:szCs w:val="20"/>
        </w:rPr>
        <w:t xml:space="preserve">nabídky, </w:t>
      </w:r>
      <w:r>
        <w:rPr>
          <w:rFonts w:ascii="Tahoma" w:hAnsi="Tahoma" w:cs="Tahoma"/>
          <w:sz w:val="20"/>
          <w:szCs w:val="20"/>
        </w:rPr>
        <w:t>prodeje zboží a poskytování služeb,</w:t>
      </w:r>
    </w:p>
    <w:p w14:paraId="209EB1A1" w14:textId="77777777" w:rsidR="009020ED" w:rsidRPr="00F60835" w:rsidRDefault="009020ED" w:rsidP="00007B5F">
      <w:pPr>
        <w:numPr>
          <w:ilvl w:val="0"/>
          <w:numId w:val="3"/>
        </w:numPr>
        <w:spacing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sz w:val="20"/>
          <w:szCs w:val="20"/>
        </w:rPr>
        <w:t>stanovení kapacity tržní</w:t>
      </w:r>
      <w:r>
        <w:rPr>
          <w:rFonts w:ascii="Tahoma" w:hAnsi="Tahoma" w:cs="Tahoma"/>
          <w:sz w:val="20"/>
          <w:szCs w:val="20"/>
        </w:rPr>
        <w:t>ho</w:t>
      </w:r>
      <w:r w:rsidRPr="00F60835">
        <w:rPr>
          <w:rFonts w:ascii="Tahoma" w:hAnsi="Tahoma" w:cs="Tahoma"/>
          <w:sz w:val="20"/>
          <w:szCs w:val="20"/>
        </w:rPr>
        <w:t xml:space="preserve"> míst</w:t>
      </w:r>
      <w:r>
        <w:rPr>
          <w:rFonts w:ascii="Tahoma" w:hAnsi="Tahoma" w:cs="Tahoma"/>
          <w:sz w:val="20"/>
          <w:szCs w:val="20"/>
        </w:rPr>
        <w:t>a</w:t>
      </w:r>
      <w:r w:rsidRPr="00F60835">
        <w:rPr>
          <w:rFonts w:ascii="Tahoma" w:hAnsi="Tahoma" w:cs="Tahoma"/>
          <w:sz w:val="20"/>
          <w:szCs w:val="20"/>
        </w:rPr>
        <w:t>,</w:t>
      </w:r>
    </w:p>
    <w:p w14:paraId="03112337" w14:textId="77777777" w:rsidR="009020ED" w:rsidRDefault="009020ED" w:rsidP="00007B5F">
      <w:pPr>
        <w:numPr>
          <w:ilvl w:val="0"/>
          <w:numId w:val="3"/>
        </w:numPr>
        <w:spacing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pravidla pro udržování čistoty a </w:t>
      </w:r>
      <w:r w:rsidRPr="0049686C">
        <w:rPr>
          <w:rFonts w:ascii="Tahoma" w:hAnsi="Tahoma" w:cs="Tahoma"/>
          <w:sz w:val="20"/>
          <w:szCs w:val="20"/>
        </w:rPr>
        <w:t>bezpečnosti míst pro nabídku, prodej zboží a poskytování služeb</w:t>
      </w:r>
      <w:r>
        <w:rPr>
          <w:rFonts w:ascii="Tahoma" w:hAnsi="Tahoma" w:cs="Tahoma"/>
          <w:sz w:val="20"/>
          <w:szCs w:val="20"/>
        </w:rPr>
        <w:t>,</w:t>
      </w:r>
    </w:p>
    <w:p w14:paraId="4380B186" w14:textId="77777777" w:rsidR="009020ED" w:rsidRPr="006202F8" w:rsidRDefault="009020ED" w:rsidP="00007B5F">
      <w:pPr>
        <w:numPr>
          <w:ilvl w:val="0"/>
          <w:numId w:val="3"/>
        </w:numPr>
        <w:spacing w:line="240" w:lineRule="atLeast"/>
        <w:ind w:left="360"/>
        <w:jc w:val="both"/>
        <w:rPr>
          <w:rFonts w:ascii="Tahoma" w:hAnsi="Tahoma" w:cs="Tahoma"/>
          <w:sz w:val="20"/>
          <w:szCs w:val="20"/>
        </w:rPr>
      </w:pPr>
      <w:r w:rsidRPr="006202F8">
        <w:rPr>
          <w:rFonts w:ascii="Tahoma" w:hAnsi="Tahoma" w:cs="Tahoma"/>
          <w:sz w:val="20"/>
          <w:szCs w:val="20"/>
        </w:rPr>
        <w:t xml:space="preserve">pravidla, která musí dodržovat </w:t>
      </w:r>
      <w:r w:rsidRPr="00F60835">
        <w:rPr>
          <w:rFonts w:ascii="Tahoma" w:hAnsi="Tahoma" w:cs="Tahoma"/>
          <w:sz w:val="20"/>
          <w:szCs w:val="20"/>
        </w:rPr>
        <w:t>provozovatel tržního místa</w:t>
      </w:r>
      <w:r w:rsidRPr="006202F8">
        <w:rPr>
          <w:rFonts w:ascii="Tahoma" w:hAnsi="Tahoma" w:cs="Tahoma"/>
          <w:sz w:val="20"/>
          <w:szCs w:val="20"/>
        </w:rPr>
        <w:t xml:space="preserve"> k zajištění jejich řádného provozu.</w:t>
      </w:r>
    </w:p>
    <w:p w14:paraId="3B273288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</w:p>
    <w:p w14:paraId="69CA5582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</w:p>
    <w:p w14:paraId="123F4EB8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3</w:t>
      </w:r>
    </w:p>
    <w:p w14:paraId="21BBB14D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Základní pojmy</w:t>
      </w:r>
    </w:p>
    <w:p w14:paraId="388DA340" w14:textId="77777777" w:rsidR="009020ED" w:rsidRPr="00F60835" w:rsidRDefault="009020ED" w:rsidP="009020ED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b/>
          <w:sz w:val="20"/>
          <w:szCs w:val="20"/>
        </w:rPr>
        <w:t>Tržní místo</w:t>
      </w:r>
      <w:r w:rsidRPr="00F60835">
        <w:rPr>
          <w:rFonts w:ascii="Tahoma" w:hAnsi="Tahoma" w:cs="Tahoma"/>
          <w:sz w:val="20"/>
          <w:szCs w:val="20"/>
        </w:rPr>
        <w:t xml:space="preserve"> – vymezený prostor</w:t>
      </w:r>
      <w:r>
        <w:rPr>
          <w:rFonts w:ascii="Tahoma" w:hAnsi="Tahoma" w:cs="Tahoma"/>
          <w:sz w:val="20"/>
          <w:szCs w:val="20"/>
        </w:rPr>
        <w:t xml:space="preserve"> zahrnující jednotlivá prodejní místa, který není provozovnou určenou k prodeji a poskytování služeb kolaudačním rozhodnutím, určený k prodeji nebo poskytování služeb při použití prodejních zařízení. </w:t>
      </w:r>
    </w:p>
    <w:p w14:paraId="2CBCA4A5" w14:textId="77777777" w:rsidR="009020ED" w:rsidRDefault="009020ED" w:rsidP="009020ED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Restaurační předzahrádka</w:t>
      </w:r>
      <w:r>
        <w:rPr>
          <w:rFonts w:ascii="Tahoma" w:hAnsi="Tahoma" w:cs="Tahoma"/>
          <w:sz w:val="20"/>
          <w:szCs w:val="20"/>
        </w:rPr>
        <w:t xml:space="preserve"> – vymezený prostor mimo provozovnu určenou k prodeji a poskytování služeb kolaudačním rozhodnutím podle zvláštního zákona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>, na kterém je provozována hostinská činnost. Restaurační předzahrádka musí mít stejného provozovatele jako s ní související provozovna a musí s touto svým umístěním funkčně souviset.</w:t>
      </w:r>
    </w:p>
    <w:p w14:paraId="5C0511FA" w14:textId="77777777" w:rsidR="009020ED" w:rsidRDefault="009020ED" w:rsidP="009020ED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F60835">
        <w:rPr>
          <w:rFonts w:ascii="Tahoma" w:hAnsi="Tahoma" w:cs="Tahoma"/>
          <w:b/>
          <w:sz w:val="20"/>
          <w:szCs w:val="20"/>
        </w:rPr>
        <w:t>Provozovatel tržního místa</w:t>
      </w:r>
      <w:r w:rsidRPr="00F60835">
        <w:rPr>
          <w:rFonts w:ascii="Tahoma" w:hAnsi="Tahoma" w:cs="Tahoma"/>
          <w:sz w:val="20"/>
          <w:szCs w:val="20"/>
        </w:rPr>
        <w:t xml:space="preserve"> – fyzická nebo právnická osoba, oprávněná k provozování tržního místa</w:t>
      </w:r>
      <w:r>
        <w:rPr>
          <w:rFonts w:ascii="Tahoma" w:hAnsi="Tahoma" w:cs="Tahoma"/>
          <w:sz w:val="20"/>
          <w:szCs w:val="20"/>
        </w:rPr>
        <w:t>.</w:t>
      </w:r>
    </w:p>
    <w:p w14:paraId="206D12B9" w14:textId="1C272B14" w:rsidR="009020ED" w:rsidRPr="00635052" w:rsidRDefault="009020ED" w:rsidP="00635052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Prodejce</w:t>
      </w:r>
      <w:r>
        <w:rPr>
          <w:rFonts w:ascii="Tahoma" w:hAnsi="Tahoma" w:cs="Tahoma"/>
          <w:b/>
          <w:sz w:val="20"/>
          <w:szCs w:val="20"/>
        </w:rPr>
        <w:t xml:space="preserve"> a poskytovatel služby</w:t>
      </w:r>
      <w:r w:rsidR="00635052">
        <w:rPr>
          <w:rFonts w:ascii="Tahoma" w:hAnsi="Tahoma" w:cs="Tahoma"/>
          <w:sz w:val="20"/>
          <w:szCs w:val="20"/>
        </w:rPr>
        <w:t xml:space="preserve"> – </w:t>
      </w:r>
      <w:r w:rsidRPr="00635052">
        <w:rPr>
          <w:rFonts w:ascii="Tahoma" w:hAnsi="Tahoma" w:cs="Tahoma"/>
          <w:sz w:val="20"/>
          <w:szCs w:val="20"/>
        </w:rPr>
        <w:t>fyzická nebo právnická osoba s příslušným oprávněním k podnikání podle zvláštního zákona</w:t>
      </w:r>
      <w:r w:rsidRPr="00635052">
        <w:rPr>
          <w:rFonts w:ascii="Tahoma" w:hAnsi="Tahoma" w:cs="Tahoma"/>
          <w:sz w:val="20"/>
          <w:szCs w:val="20"/>
          <w:vertAlign w:val="superscript"/>
        </w:rPr>
        <w:t>2</w:t>
      </w:r>
      <w:r w:rsidR="00635052">
        <w:rPr>
          <w:rFonts w:ascii="Tahoma" w:hAnsi="Tahoma" w:cs="Tahoma"/>
          <w:sz w:val="20"/>
          <w:szCs w:val="20"/>
        </w:rPr>
        <w:t>.</w:t>
      </w:r>
    </w:p>
    <w:p w14:paraId="13741781" w14:textId="77777777" w:rsidR="009020ED" w:rsidRDefault="009020ED" w:rsidP="009020ED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Prodejní zařízení</w:t>
      </w:r>
      <w:r>
        <w:rPr>
          <w:rFonts w:ascii="Tahoma" w:hAnsi="Tahoma" w:cs="Tahoma"/>
          <w:sz w:val="20"/>
          <w:szCs w:val="20"/>
        </w:rPr>
        <w:t xml:space="preserve"> – jakékoliv zařízení (např. stánek, který není stavbou podle zvláštního zákona</w:t>
      </w:r>
      <w:r>
        <w:rPr>
          <w:rFonts w:ascii="Tahoma" w:hAnsi="Tahoma" w:cs="Tahoma"/>
          <w:sz w:val="20"/>
          <w:szCs w:val="20"/>
          <w:vertAlign w:val="superscript"/>
        </w:rPr>
        <w:t>1</w:t>
      </w:r>
      <w:r>
        <w:rPr>
          <w:rFonts w:ascii="Tahoma" w:hAnsi="Tahoma" w:cs="Tahoma"/>
          <w:sz w:val="20"/>
          <w:szCs w:val="20"/>
        </w:rPr>
        <w:t>, přenosný stánek, stůl, pult, vozík, stojan, tyč) sloužící k prodeji nebo poskytování služeb, jehož umístěním dochází k záboru prostranství nebo prostor nad ním. Prodejním zařízením je rovněž automobil, přívěs nebo jiné silniční vozidlo sloužící k prodeji nebo poskytování služeb. Prodejním zařízením nejsou běžné reklamní tabule umístěné bez současného vystavení nabízeného zboží. Prodejním zařízením nejsou rovněž zavazadla, z nichž je zboží prodáváno.</w:t>
      </w:r>
    </w:p>
    <w:p w14:paraId="67B67099" w14:textId="77777777" w:rsidR="009020ED" w:rsidRDefault="009020ED" w:rsidP="009020ED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lastRenderedPageBreak/>
        <w:t>Pochůzkový prodej</w:t>
      </w:r>
      <w:r>
        <w:rPr>
          <w:rFonts w:ascii="Tahoma" w:hAnsi="Tahoma" w:cs="Tahoma"/>
          <w:sz w:val="20"/>
          <w:szCs w:val="20"/>
        </w:rPr>
        <w:t xml:space="preserve"> – nabídka prodeje zboží či nabídka poskytování služeb provozovaná mimo provozovnu k tomu určenou formou pochůzky, bez prodejního zařízení, při němž je zákazník vyhledáván na veřejně přístupných místech.</w:t>
      </w:r>
    </w:p>
    <w:p w14:paraId="5D0A9B63" w14:textId="77777777" w:rsidR="009020ED" w:rsidRPr="00C23DC9" w:rsidRDefault="009020ED" w:rsidP="009020ED">
      <w:pPr>
        <w:numPr>
          <w:ilvl w:val="0"/>
          <w:numId w:val="9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42032B">
        <w:rPr>
          <w:rFonts w:ascii="Tahoma" w:hAnsi="Tahoma" w:cs="Tahoma"/>
          <w:b/>
          <w:sz w:val="20"/>
          <w:szCs w:val="20"/>
        </w:rPr>
        <w:t>Podomní prodej</w:t>
      </w:r>
      <w:r>
        <w:rPr>
          <w:rFonts w:ascii="Tahoma" w:hAnsi="Tahoma" w:cs="Tahoma"/>
          <w:sz w:val="20"/>
          <w:szCs w:val="20"/>
        </w:rPr>
        <w:t xml:space="preserve"> – podomním prodejem se rozumí všechny formy prodeje zboží a poskytování služeb bez předchozí objednávky, případně i pouhá nabídka zboží či služeb, které jsou prodejci nebo poskytovali služeb provozovány obchůzkou jednotlivých bytů, domů nebo objektů sloužících k rekreaci. </w:t>
      </w:r>
    </w:p>
    <w:p w14:paraId="7AF7FDD4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</w:p>
    <w:p w14:paraId="16D19831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</w:p>
    <w:p w14:paraId="01C8521E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4</w:t>
      </w:r>
    </w:p>
    <w:p w14:paraId="7D02F2DB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Základní pravidla</w:t>
      </w:r>
    </w:p>
    <w:p w14:paraId="752BB0F8" w14:textId="77777777" w:rsidR="009020ED" w:rsidRPr="00CD6907" w:rsidRDefault="009020ED" w:rsidP="009020ED">
      <w:pPr>
        <w:jc w:val="both"/>
        <w:rPr>
          <w:rFonts w:ascii="Tahoma" w:hAnsi="Tahoma" w:cs="Tahoma"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Tržní místo a restaurační</w:t>
      </w:r>
      <w:r w:rsidRPr="00CD6907">
        <w:rPr>
          <w:rFonts w:ascii="Tahoma" w:hAnsi="Tahoma" w:cs="Tahoma"/>
          <w:sz w:val="20"/>
          <w:szCs w:val="20"/>
        </w:rPr>
        <w:t xml:space="preserve"> předzahrádku lze provozovat pouze na místech určených tímto nařízením. </w:t>
      </w:r>
    </w:p>
    <w:p w14:paraId="28312324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</w:p>
    <w:p w14:paraId="001DD81A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5</w:t>
      </w:r>
    </w:p>
    <w:p w14:paraId="13F7FD85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Zakázané druhy prodeje zboží a poskytování služeb</w:t>
      </w:r>
    </w:p>
    <w:p w14:paraId="2BC580E8" w14:textId="77777777" w:rsidR="009020ED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 území obce Paseka je podomní a pochůzkový prodej zakázán. Tento zákaz se vztahuje i na podomní a pochůzkový prodej realizovaný při výkonu licencované činnosti držitelem licence nebo při výkonu zprostředkovatelské činnosti v energetických odvětvích dle energetického zákona.</w:t>
      </w:r>
    </w:p>
    <w:p w14:paraId="52EEFEDB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</w:p>
    <w:p w14:paraId="35B3FAEA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</w:p>
    <w:p w14:paraId="54ADB74D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6</w:t>
      </w:r>
    </w:p>
    <w:p w14:paraId="275DEC13" w14:textId="77777777" w:rsidR="009020ED" w:rsidRDefault="009020ED" w:rsidP="009020E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Místa stanovená pro nabídku, prodej zboží a poskytování služeb</w:t>
      </w:r>
    </w:p>
    <w:p w14:paraId="59366C58" w14:textId="77777777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  <w:r w:rsidRPr="0080340B">
        <w:rPr>
          <w:rFonts w:ascii="Tahoma" w:hAnsi="Tahoma" w:cs="Tahoma"/>
          <w:sz w:val="20"/>
          <w:szCs w:val="20"/>
        </w:rPr>
        <w:t xml:space="preserve">Na území </w:t>
      </w:r>
      <w:r>
        <w:rPr>
          <w:rFonts w:ascii="Tahoma" w:hAnsi="Tahoma" w:cs="Tahoma"/>
          <w:sz w:val="20"/>
          <w:szCs w:val="20"/>
        </w:rPr>
        <w:t>obce</w:t>
      </w:r>
      <w:r w:rsidRPr="0080340B">
        <w:rPr>
          <w:rFonts w:ascii="Tahoma" w:hAnsi="Tahoma" w:cs="Tahoma"/>
          <w:sz w:val="20"/>
          <w:szCs w:val="20"/>
        </w:rPr>
        <w:t xml:space="preserve"> je možno mimo provozovnu k</w:t>
      </w:r>
      <w:r>
        <w:rPr>
          <w:rFonts w:ascii="Tahoma" w:hAnsi="Tahoma" w:cs="Tahoma"/>
          <w:sz w:val="20"/>
          <w:szCs w:val="20"/>
        </w:rPr>
        <w:t> </w:t>
      </w:r>
      <w:r w:rsidRPr="0080340B">
        <w:rPr>
          <w:rFonts w:ascii="Tahoma" w:hAnsi="Tahoma" w:cs="Tahoma"/>
          <w:sz w:val="20"/>
          <w:szCs w:val="20"/>
        </w:rPr>
        <w:t xml:space="preserve">tomuto účelu určenou kolaudačním rozhodnutím podle zvláštního </w:t>
      </w:r>
      <w:r w:rsidRPr="00D32F05">
        <w:rPr>
          <w:rFonts w:ascii="Tahoma" w:hAnsi="Tahoma" w:cs="Tahoma"/>
          <w:sz w:val="20"/>
          <w:szCs w:val="20"/>
        </w:rPr>
        <w:t>zákona</w:t>
      </w:r>
      <w:r w:rsidRPr="00D32F05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80340B">
        <w:rPr>
          <w:rFonts w:ascii="Tahoma" w:hAnsi="Tahoma" w:cs="Tahoma"/>
          <w:sz w:val="20"/>
          <w:szCs w:val="20"/>
        </w:rPr>
        <w:t xml:space="preserve"> nabízet a prodávat zboží a poskytovat služby na těchto místech (dále jen „místa pro nabídku, prodej zboží a poskytování služeb“):</w:t>
      </w:r>
    </w:p>
    <w:p w14:paraId="17E744D6" w14:textId="77777777" w:rsidR="009020ED" w:rsidRPr="0011755E" w:rsidRDefault="009020ED" w:rsidP="009020ED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na trž</w:t>
      </w:r>
      <w:r>
        <w:rPr>
          <w:rFonts w:ascii="Tahoma" w:hAnsi="Tahoma" w:cs="Tahoma"/>
          <w:sz w:val="20"/>
          <w:szCs w:val="20"/>
        </w:rPr>
        <w:t xml:space="preserve">ním </w:t>
      </w:r>
      <w:r w:rsidRPr="0011755E">
        <w:rPr>
          <w:rFonts w:ascii="Tahoma" w:hAnsi="Tahoma" w:cs="Tahoma"/>
          <w:sz w:val="20"/>
          <w:szCs w:val="20"/>
        </w:rPr>
        <w:t>míst</w:t>
      </w:r>
      <w:r>
        <w:rPr>
          <w:rFonts w:ascii="Tahoma" w:hAnsi="Tahoma" w:cs="Tahoma"/>
          <w:sz w:val="20"/>
          <w:szCs w:val="20"/>
        </w:rPr>
        <w:t>ě</w:t>
      </w:r>
      <w:r w:rsidRPr="0011755E">
        <w:rPr>
          <w:rFonts w:ascii="Tahoma" w:hAnsi="Tahoma" w:cs="Tahoma"/>
          <w:sz w:val="20"/>
          <w:szCs w:val="20"/>
        </w:rPr>
        <w:t xml:space="preserve"> uveden</w:t>
      </w:r>
      <w:r>
        <w:rPr>
          <w:rFonts w:ascii="Tahoma" w:hAnsi="Tahoma" w:cs="Tahoma"/>
          <w:sz w:val="20"/>
          <w:szCs w:val="20"/>
        </w:rPr>
        <w:t>ém</w:t>
      </w:r>
      <w:r w:rsidRPr="0011755E">
        <w:rPr>
          <w:rFonts w:ascii="Tahoma" w:hAnsi="Tahoma" w:cs="Tahoma"/>
          <w:sz w:val="20"/>
          <w:szCs w:val="20"/>
        </w:rPr>
        <w:t xml:space="preserve"> v příloze č. 1 tohoto nařízení,</w:t>
      </w:r>
    </w:p>
    <w:p w14:paraId="1E48898E" w14:textId="17B4CA31" w:rsidR="009020ED" w:rsidRDefault="009020ED" w:rsidP="009020ED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restauračních předzahrádkách uvedených v příloze č. 2</w:t>
      </w:r>
      <w:r w:rsidR="00A8592C">
        <w:rPr>
          <w:rFonts w:ascii="Tahoma" w:hAnsi="Tahoma" w:cs="Tahoma"/>
          <w:sz w:val="20"/>
          <w:szCs w:val="20"/>
        </w:rPr>
        <w:t xml:space="preserve"> a č. 3</w:t>
      </w:r>
      <w:r>
        <w:rPr>
          <w:rFonts w:ascii="Tahoma" w:hAnsi="Tahoma" w:cs="Tahoma"/>
          <w:sz w:val="20"/>
          <w:szCs w:val="20"/>
        </w:rPr>
        <w:t xml:space="preserve"> tohoto nařízení.</w:t>
      </w:r>
    </w:p>
    <w:p w14:paraId="5FD1CED2" w14:textId="77777777" w:rsidR="009020ED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0EF83E03" w14:textId="77777777" w:rsidR="009020ED" w:rsidRPr="0080340B" w:rsidRDefault="009020ED" w:rsidP="009020ED">
      <w:pPr>
        <w:jc w:val="both"/>
        <w:rPr>
          <w:rFonts w:ascii="Tahoma" w:hAnsi="Tahoma" w:cs="Tahoma"/>
          <w:sz w:val="20"/>
          <w:szCs w:val="20"/>
        </w:rPr>
      </w:pPr>
    </w:p>
    <w:p w14:paraId="646FA5E5" w14:textId="77777777" w:rsidR="009020ED" w:rsidRPr="00A70720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A70720">
        <w:rPr>
          <w:rFonts w:ascii="Tahoma" w:hAnsi="Tahoma" w:cs="Tahoma"/>
          <w:b/>
          <w:sz w:val="20"/>
          <w:szCs w:val="20"/>
        </w:rPr>
        <w:t xml:space="preserve">Čl. </w:t>
      </w:r>
      <w:r>
        <w:rPr>
          <w:rFonts w:ascii="Tahoma" w:hAnsi="Tahoma" w:cs="Tahoma"/>
          <w:b/>
          <w:sz w:val="20"/>
          <w:szCs w:val="20"/>
        </w:rPr>
        <w:t>7</w:t>
      </w:r>
    </w:p>
    <w:p w14:paraId="2A3C33DC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Doba prodeje zboží a poskytování služeb na místech pro nabídku, </w:t>
      </w:r>
    </w:p>
    <w:p w14:paraId="629E4773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prodej zboží a poskytování služeb</w:t>
      </w:r>
    </w:p>
    <w:p w14:paraId="6D280062" w14:textId="3368C4C5" w:rsidR="009020ED" w:rsidRPr="0011755E" w:rsidRDefault="009020ED" w:rsidP="009020ED">
      <w:pPr>
        <w:numPr>
          <w:ilvl w:val="0"/>
          <w:numId w:val="2"/>
        </w:numPr>
        <w:spacing w:line="240" w:lineRule="atLeast"/>
        <w:ind w:left="397"/>
        <w:jc w:val="both"/>
        <w:rPr>
          <w:rFonts w:ascii="Tahoma" w:hAnsi="Tahoma" w:cs="Tahoma"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Tržní míst</w:t>
      </w:r>
      <w:r>
        <w:rPr>
          <w:rFonts w:ascii="Tahoma" w:hAnsi="Tahoma" w:cs="Tahoma"/>
          <w:sz w:val="20"/>
          <w:szCs w:val="20"/>
        </w:rPr>
        <w:t>o</w:t>
      </w:r>
      <w:r w:rsidRPr="001175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může </w:t>
      </w:r>
      <w:r w:rsidRPr="0011755E">
        <w:rPr>
          <w:rFonts w:ascii="Tahoma" w:hAnsi="Tahoma" w:cs="Tahoma"/>
          <w:sz w:val="20"/>
          <w:szCs w:val="20"/>
        </w:rPr>
        <w:t>být provozován</w:t>
      </w:r>
      <w:r>
        <w:rPr>
          <w:rFonts w:ascii="Tahoma" w:hAnsi="Tahoma" w:cs="Tahoma"/>
          <w:sz w:val="20"/>
          <w:szCs w:val="20"/>
        </w:rPr>
        <w:t>o</w:t>
      </w:r>
      <w:r w:rsidRPr="0011755E">
        <w:rPr>
          <w:rFonts w:ascii="Tahoma" w:hAnsi="Tahoma" w:cs="Tahoma"/>
          <w:sz w:val="20"/>
          <w:szCs w:val="20"/>
        </w:rPr>
        <w:t xml:space="preserve"> po celý rok a doba prodeje zboží a poskytování služeb na tržním místě je od </w:t>
      </w:r>
      <w:r>
        <w:rPr>
          <w:rFonts w:ascii="Tahoma" w:hAnsi="Tahoma" w:cs="Tahoma"/>
          <w:sz w:val="20"/>
          <w:szCs w:val="20"/>
        </w:rPr>
        <w:t>8</w:t>
      </w:r>
      <w:r w:rsidRPr="0011755E">
        <w:rPr>
          <w:rFonts w:ascii="Tahoma" w:hAnsi="Tahoma" w:cs="Tahoma"/>
          <w:sz w:val="20"/>
          <w:szCs w:val="20"/>
        </w:rPr>
        <w:t xml:space="preserve"> hodin do 19 hodin.</w:t>
      </w:r>
    </w:p>
    <w:p w14:paraId="32A3A83D" w14:textId="161519B9" w:rsidR="009020ED" w:rsidRPr="00261292" w:rsidRDefault="009020ED" w:rsidP="009020ED">
      <w:pPr>
        <w:numPr>
          <w:ilvl w:val="0"/>
          <w:numId w:val="2"/>
        </w:numPr>
        <w:spacing w:line="240" w:lineRule="atLeast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Restaurační předzahrádky mohou být provozovány od 1.3. do 31.10., doba prodeje zboží a poskytování služeb je od 8 hodin do </w:t>
      </w:r>
      <w:r w:rsidRPr="009C11F5">
        <w:rPr>
          <w:rFonts w:ascii="Tahoma" w:hAnsi="Tahoma" w:cs="Tahoma"/>
          <w:sz w:val="20"/>
          <w:szCs w:val="20"/>
        </w:rPr>
        <w:t>22</w:t>
      </w:r>
      <w:r>
        <w:rPr>
          <w:rFonts w:ascii="Tahoma" w:hAnsi="Tahoma" w:cs="Tahoma"/>
          <w:sz w:val="20"/>
          <w:szCs w:val="20"/>
        </w:rPr>
        <w:t xml:space="preserve"> hodin. </w:t>
      </w:r>
    </w:p>
    <w:p w14:paraId="4B79F0B8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014A467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 w:rsidRPr="00A70720">
        <w:rPr>
          <w:rFonts w:ascii="Tahoma" w:hAnsi="Tahoma" w:cs="Tahoma"/>
          <w:b/>
          <w:sz w:val="20"/>
          <w:szCs w:val="20"/>
        </w:rPr>
        <w:t xml:space="preserve">Čl. </w:t>
      </w:r>
      <w:r>
        <w:rPr>
          <w:rFonts w:ascii="Tahoma" w:hAnsi="Tahoma" w:cs="Tahoma"/>
          <w:b/>
          <w:sz w:val="20"/>
          <w:szCs w:val="20"/>
        </w:rPr>
        <w:t>8</w:t>
      </w:r>
    </w:p>
    <w:p w14:paraId="52F3C9ED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Stanovení kapacity tržních míst</w:t>
      </w:r>
    </w:p>
    <w:p w14:paraId="6D966003" w14:textId="77777777" w:rsidR="009020ED" w:rsidRPr="0011755E" w:rsidRDefault="009020ED" w:rsidP="009020ED">
      <w:pPr>
        <w:spacing w:line="240" w:lineRule="atLeast"/>
        <w:jc w:val="both"/>
        <w:rPr>
          <w:rFonts w:ascii="Tahoma" w:hAnsi="Tahoma" w:cs="Tahoma"/>
          <w:b/>
          <w:sz w:val="20"/>
          <w:szCs w:val="20"/>
        </w:rPr>
      </w:pPr>
      <w:r w:rsidRPr="0011755E">
        <w:rPr>
          <w:rFonts w:ascii="Tahoma" w:hAnsi="Tahoma" w:cs="Tahoma"/>
          <w:sz w:val="20"/>
          <w:szCs w:val="20"/>
        </w:rPr>
        <w:t>Kapacita tržní</w:t>
      </w:r>
      <w:r>
        <w:rPr>
          <w:rFonts w:ascii="Tahoma" w:hAnsi="Tahoma" w:cs="Tahoma"/>
          <w:sz w:val="20"/>
          <w:szCs w:val="20"/>
        </w:rPr>
        <w:t>ho</w:t>
      </w:r>
      <w:r w:rsidRPr="0011755E">
        <w:rPr>
          <w:rFonts w:ascii="Tahoma" w:hAnsi="Tahoma" w:cs="Tahoma"/>
          <w:sz w:val="20"/>
          <w:szCs w:val="20"/>
        </w:rPr>
        <w:t xml:space="preserve"> míst</w:t>
      </w:r>
      <w:r>
        <w:rPr>
          <w:rFonts w:ascii="Tahoma" w:hAnsi="Tahoma" w:cs="Tahoma"/>
          <w:sz w:val="20"/>
          <w:szCs w:val="20"/>
        </w:rPr>
        <w:t>a</w:t>
      </w:r>
      <w:r w:rsidRPr="0011755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jsou dvě prodejní místa. </w:t>
      </w:r>
    </w:p>
    <w:p w14:paraId="1C4949A7" w14:textId="77777777" w:rsidR="009020ED" w:rsidRDefault="009020ED" w:rsidP="00007B5F">
      <w:pPr>
        <w:spacing w:line="240" w:lineRule="atLeast"/>
        <w:ind w:left="0" w:firstLine="0"/>
        <w:rPr>
          <w:rFonts w:ascii="Tahoma" w:hAnsi="Tahoma" w:cs="Tahoma"/>
          <w:b/>
          <w:sz w:val="20"/>
          <w:szCs w:val="20"/>
        </w:rPr>
      </w:pPr>
    </w:p>
    <w:p w14:paraId="429B5240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5BAF3F22" w14:textId="77777777" w:rsidR="009020ED" w:rsidRPr="00540F6B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9</w:t>
      </w:r>
    </w:p>
    <w:p w14:paraId="6D15EC0B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Pravidla pro dodržování čistoty a bezpečnosti míst pro nabídku, prodej zboží a poskytování služeb</w:t>
      </w:r>
    </w:p>
    <w:p w14:paraId="5B3071EA" w14:textId="1C5F2918" w:rsidR="00007B5F" w:rsidRPr="00C02F12" w:rsidRDefault="009020ED" w:rsidP="00007B5F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C02F1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</w:t>
      </w:r>
      <w:r w:rsidRPr="00C02F12">
        <w:rPr>
          <w:rFonts w:ascii="Tahoma" w:hAnsi="Tahoma" w:cs="Tahoma"/>
          <w:sz w:val="20"/>
          <w:szCs w:val="20"/>
        </w:rPr>
        <w:t>rodejci zboží a poskytovatelé služeb na místech pro nabídku, prodej zboží a poskytování služeb jsou povinni:</w:t>
      </w:r>
    </w:p>
    <w:p w14:paraId="00D14614" w14:textId="77777777" w:rsidR="009020ED" w:rsidRDefault="009020ED" w:rsidP="00007B5F">
      <w:pPr>
        <w:numPr>
          <w:ilvl w:val="0"/>
          <w:numId w:val="11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Pr="00C02F12">
        <w:rPr>
          <w:rFonts w:ascii="Tahoma" w:hAnsi="Tahoma" w:cs="Tahoma"/>
          <w:sz w:val="20"/>
          <w:szCs w:val="20"/>
        </w:rPr>
        <w:t xml:space="preserve">abezpečovat </w:t>
      </w:r>
      <w:r>
        <w:rPr>
          <w:rFonts w:ascii="Tahoma" w:hAnsi="Tahoma" w:cs="Tahoma"/>
          <w:sz w:val="20"/>
          <w:szCs w:val="20"/>
        </w:rPr>
        <w:t xml:space="preserve">trvalý a řádný úklid, </w:t>
      </w:r>
    </w:p>
    <w:p w14:paraId="777A1B58" w14:textId="77777777" w:rsidR="009020ED" w:rsidRPr="00007B5F" w:rsidRDefault="009020ED" w:rsidP="00007B5F">
      <w:pPr>
        <w:numPr>
          <w:ilvl w:val="0"/>
          <w:numId w:val="11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007B5F">
        <w:rPr>
          <w:rFonts w:ascii="Tahoma" w:hAnsi="Tahoma" w:cs="Tahoma"/>
          <w:sz w:val="20"/>
          <w:szCs w:val="20"/>
        </w:rPr>
        <w:t>průběžně odstraňovat odpad i obaly ze zboží,</w:t>
      </w:r>
    </w:p>
    <w:p w14:paraId="2277F403" w14:textId="77777777" w:rsidR="009020ED" w:rsidRDefault="009020ED" w:rsidP="00007B5F">
      <w:pPr>
        <w:numPr>
          <w:ilvl w:val="0"/>
          <w:numId w:val="11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</w:t>
      </w:r>
      <w:r w:rsidRPr="00C02F12">
        <w:rPr>
          <w:rFonts w:ascii="Tahoma" w:hAnsi="Tahoma" w:cs="Tahoma"/>
          <w:sz w:val="20"/>
          <w:szCs w:val="20"/>
        </w:rPr>
        <w:t> nabídce zboží, jeho prodeji a poskytování služeb</w:t>
      </w:r>
      <w:r>
        <w:rPr>
          <w:rFonts w:ascii="Tahoma" w:hAnsi="Tahoma" w:cs="Tahoma"/>
          <w:sz w:val="20"/>
          <w:szCs w:val="20"/>
        </w:rPr>
        <w:t xml:space="preserve"> užívat jen místa k tomu určená.</w:t>
      </w:r>
    </w:p>
    <w:p w14:paraId="6ED8CB76" w14:textId="77777777" w:rsidR="009020ED" w:rsidRPr="004E6F2D" w:rsidRDefault="009020ED" w:rsidP="009020ED">
      <w:pPr>
        <w:spacing w:line="24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14:paraId="0E026CCD" w14:textId="77777777" w:rsidR="009020ED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0E149C90" w14:textId="77777777" w:rsidR="009020ED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47C6FA9B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10</w:t>
      </w:r>
    </w:p>
    <w:p w14:paraId="3788F249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Pravidla pro provozovatele tržního místa </w:t>
      </w:r>
    </w:p>
    <w:p w14:paraId="1BC3BC87" w14:textId="77777777" w:rsidR="009020ED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Provozovatel tržního místa je povinen:</w:t>
      </w:r>
    </w:p>
    <w:p w14:paraId="3F2450FF" w14:textId="77777777" w:rsidR="009020ED" w:rsidRDefault="009020ED" w:rsidP="009020ED">
      <w:pPr>
        <w:numPr>
          <w:ilvl w:val="0"/>
          <w:numId w:val="6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stanovit režim pravidelného úklidu prostranství,</w:t>
      </w:r>
    </w:p>
    <w:p w14:paraId="6F442B30" w14:textId="77777777" w:rsidR="009020ED" w:rsidRDefault="009020ED" w:rsidP="009020ED">
      <w:pPr>
        <w:numPr>
          <w:ilvl w:val="0"/>
          <w:numId w:val="6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vést aktuální evidenci prodejců a poskytovaných služeb.</w:t>
      </w:r>
    </w:p>
    <w:p w14:paraId="2539C780" w14:textId="77777777" w:rsidR="009020ED" w:rsidRPr="00C02F12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34A7451B" w14:textId="77777777" w:rsidR="009020ED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1012DADA" w14:textId="77777777" w:rsidR="009020ED" w:rsidRPr="00BB4ABE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11</w:t>
      </w:r>
    </w:p>
    <w:p w14:paraId="3E629FF5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Druhy prodeje zboží a poskytování služeb, na které se toto nařízení nevztahuje</w:t>
      </w:r>
    </w:p>
    <w:p w14:paraId="689F4DC6" w14:textId="26F98E0C" w:rsidR="009020ED" w:rsidRPr="00FF7E80" w:rsidRDefault="009020ED" w:rsidP="009020ED">
      <w:pPr>
        <w:numPr>
          <w:ilvl w:val="0"/>
          <w:numId w:val="4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AD7D50">
        <w:rPr>
          <w:rFonts w:ascii="Tahoma" w:hAnsi="Tahoma" w:cs="Tahoma"/>
          <w:sz w:val="20"/>
          <w:szCs w:val="20"/>
        </w:rPr>
        <w:t>Toto nařízení se nevztahuje na prodej zboží a poskytování služeb mimo provozovnu při slavnostech, sportovních či kulturních</w:t>
      </w:r>
      <w:r>
        <w:rPr>
          <w:rFonts w:ascii="Tahoma" w:hAnsi="Tahoma" w:cs="Tahoma"/>
          <w:sz w:val="20"/>
          <w:szCs w:val="20"/>
        </w:rPr>
        <w:t xml:space="preserve"> </w:t>
      </w:r>
      <w:r w:rsidR="00635052" w:rsidRPr="00AD7D50">
        <w:rPr>
          <w:rFonts w:ascii="Tahoma" w:hAnsi="Tahoma" w:cs="Tahoma"/>
          <w:sz w:val="20"/>
          <w:szCs w:val="20"/>
        </w:rPr>
        <w:t>podnicích,</w:t>
      </w:r>
      <w:r>
        <w:rPr>
          <w:rFonts w:ascii="Tahoma" w:hAnsi="Tahoma" w:cs="Tahoma"/>
          <w:sz w:val="20"/>
          <w:szCs w:val="20"/>
        </w:rPr>
        <w:t xml:space="preserve"> a to v místě a čase konání těchto akcí</w:t>
      </w:r>
      <w:r w:rsidRPr="00FF7E80">
        <w:rPr>
          <w:rFonts w:ascii="Tahoma" w:hAnsi="Tahoma" w:cs="Tahoma"/>
          <w:sz w:val="20"/>
          <w:szCs w:val="20"/>
        </w:rPr>
        <w:t>, na prodej zboží pomocí automatů obsluhovaných spotřebitelem, na vánoční prodej ryb a stromků a na prodej v pojízdné prodejně a obdobném zařízení sloužícímu k prodeji zboží nebo poskytování služeb.</w:t>
      </w:r>
    </w:p>
    <w:p w14:paraId="4277819E" w14:textId="77777777" w:rsidR="009020ED" w:rsidRDefault="009020ED" w:rsidP="009020ED">
      <w:pPr>
        <w:numPr>
          <w:ilvl w:val="0"/>
          <w:numId w:val="4"/>
        </w:num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FF7E80">
        <w:rPr>
          <w:rFonts w:ascii="Tahoma" w:hAnsi="Tahoma" w:cs="Tahoma"/>
          <w:sz w:val="20"/>
          <w:szCs w:val="20"/>
        </w:rPr>
        <w:t>Za vánoční prodej ryb a stromků se pokládá jejich prodej od 7. do 24. prosince běžného roku.</w:t>
      </w:r>
    </w:p>
    <w:p w14:paraId="7DB45852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0AAD3E66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333F853B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12</w:t>
      </w:r>
    </w:p>
    <w:p w14:paraId="26E6E86D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Kontrola a sankce</w:t>
      </w:r>
    </w:p>
    <w:p w14:paraId="036F55B9" w14:textId="77777777" w:rsidR="009020ED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F35881">
        <w:rPr>
          <w:rFonts w:ascii="Tahoma" w:hAnsi="Tahoma" w:cs="Tahoma"/>
          <w:sz w:val="20"/>
          <w:szCs w:val="20"/>
        </w:rPr>
        <w:t xml:space="preserve">Kontrolu nad dodržováním tohoto nařízení provádí </w:t>
      </w:r>
      <w:r>
        <w:rPr>
          <w:rFonts w:ascii="Tahoma" w:hAnsi="Tahoma" w:cs="Tahoma"/>
          <w:sz w:val="20"/>
          <w:szCs w:val="20"/>
        </w:rPr>
        <w:t>Obecní</w:t>
      </w:r>
      <w:r w:rsidRPr="00F35881">
        <w:rPr>
          <w:rFonts w:ascii="Tahoma" w:hAnsi="Tahoma" w:cs="Tahoma"/>
          <w:sz w:val="20"/>
          <w:szCs w:val="20"/>
        </w:rPr>
        <w:t xml:space="preserve"> úřad </w:t>
      </w:r>
      <w:r>
        <w:rPr>
          <w:rFonts w:ascii="Tahoma" w:hAnsi="Tahoma" w:cs="Tahoma"/>
          <w:sz w:val="20"/>
          <w:szCs w:val="20"/>
        </w:rPr>
        <w:t>Paseka</w:t>
      </w:r>
      <w:r w:rsidRPr="00F35881">
        <w:rPr>
          <w:rFonts w:ascii="Tahoma" w:hAnsi="Tahoma" w:cs="Tahoma"/>
          <w:sz w:val="20"/>
          <w:szCs w:val="20"/>
        </w:rPr>
        <w:t xml:space="preserve"> prostřednictvím pověřených zaměstnanců. </w:t>
      </w:r>
      <w:r>
        <w:rPr>
          <w:rFonts w:ascii="Tahoma" w:hAnsi="Tahoma" w:cs="Tahoma"/>
          <w:sz w:val="20"/>
          <w:szCs w:val="20"/>
        </w:rPr>
        <w:t>Na porušení povinností stanovených tímto nařízením se vztahují zvláštní právní předpisy.</w:t>
      </w:r>
    </w:p>
    <w:p w14:paraId="61384F8E" w14:textId="77777777" w:rsidR="009020ED" w:rsidRPr="00F35881" w:rsidRDefault="009020ED" w:rsidP="009020ED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</w:p>
    <w:p w14:paraId="4850E103" w14:textId="77777777" w:rsidR="009020ED" w:rsidRDefault="009020ED" w:rsidP="009020ED">
      <w:pPr>
        <w:spacing w:line="24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61D5158A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Čl. 13</w:t>
      </w:r>
    </w:p>
    <w:p w14:paraId="46A84D16" w14:textId="74222D2B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Závěrečná ustanovení</w:t>
      </w:r>
    </w:p>
    <w:p w14:paraId="0576ECAE" w14:textId="6AFC4BF4" w:rsidR="009020ED" w:rsidRPr="00B251EA" w:rsidRDefault="009020ED" w:rsidP="00B251EA">
      <w:pPr>
        <w:numPr>
          <w:ilvl w:val="0"/>
          <w:numId w:val="5"/>
        </w:numPr>
        <w:spacing w:line="240" w:lineRule="atLeast"/>
        <w:rPr>
          <w:rFonts w:ascii="Tahoma" w:hAnsi="Tahoma" w:cs="Tahoma"/>
          <w:sz w:val="20"/>
          <w:szCs w:val="20"/>
        </w:rPr>
      </w:pPr>
      <w:r w:rsidRPr="00AF3713">
        <w:rPr>
          <w:rFonts w:ascii="Tahoma" w:hAnsi="Tahoma" w:cs="Tahoma"/>
          <w:sz w:val="20"/>
          <w:szCs w:val="20"/>
        </w:rPr>
        <w:t>Práva a povinnosti prodejců zboží, poskytovatelů služeb a provozovatelů stanovená zvláštními právními předpisy nejsou tímto nařízením dotčena.</w:t>
      </w:r>
    </w:p>
    <w:p w14:paraId="3E629232" w14:textId="77777777" w:rsidR="009020ED" w:rsidRPr="00E35FC5" w:rsidRDefault="009020ED" w:rsidP="009020ED">
      <w:pPr>
        <w:numPr>
          <w:ilvl w:val="0"/>
          <w:numId w:val="5"/>
        </w:numPr>
        <w:spacing w:line="240" w:lineRule="atLeast"/>
        <w:rPr>
          <w:rFonts w:ascii="Tahoma" w:hAnsi="Tahoma" w:cs="Tahoma"/>
          <w:sz w:val="20"/>
          <w:szCs w:val="20"/>
        </w:rPr>
      </w:pPr>
      <w:r w:rsidRPr="00E35FC5">
        <w:rPr>
          <w:rFonts w:ascii="Tahoma" w:hAnsi="Tahoma" w:cs="Tahoma"/>
          <w:sz w:val="20"/>
          <w:szCs w:val="20"/>
        </w:rPr>
        <w:t xml:space="preserve">Toto nařízení nabývá účinnosti </w:t>
      </w:r>
      <w:r>
        <w:rPr>
          <w:rFonts w:ascii="Tahoma" w:hAnsi="Tahoma" w:cs="Tahoma"/>
          <w:sz w:val="20"/>
          <w:szCs w:val="20"/>
        </w:rPr>
        <w:t>počátkem</w:t>
      </w:r>
      <w:r w:rsidRPr="00E35FC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patnáctého dne následujícího po dni jeho vyhlášení. </w:t>
      </w:r>
    </w:p>
    <w:p w14:paraId="668F70D6" w14:textId="77777777" w:rsidR="009020ED" w:rsidRPr="00CF2493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7E8B86E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25F82303" w14:textId="77777777" w:rsidR="009020ED" w:rsidRDefault="009020ED" w:rsidP="009020ED">
      <w:pPr>
        <w:spacing w:line="240" w:lineRule="atLeast"/>
        <w:jc w:val="center"/>
        <w:rPr>
          <w:rFonts w:ascii="Tahoma" w:hAnsi="Tahoma" w:cs="Tahoma"/>
          <w:b/>
          <w:sz w:val="20"/>
          <w:szCs w:val="20"/>
        </w:rPr>
      </w:pPr>
    </w:p>
    <w:p w14:paraId="3B63F5C5" w14:textId="77777777" w:rsidR="009020ED" w:rsidRDefault="009020ED" w:rsidP="009020ED">
      <w:pPr>
        <w:pStyle w:val="Zkladntext"/>
        <w:tabs>
          <w:tab w:val="left" w:pos="540"/>
        </w:tabs>
        <w:jc w:val="center"/>
      </w:pPr>
    </w:p>
    <w:p w14:paraId="04D84B94" w14:textId="36AEFAAB" w:rsidR="009020ED" w:rsidRPr="009D7EA0" w:rsidRDefault="009020ED" w:rsidP="009020ED">
      <w:pPr>
        <w:pStyle w:val="Zkladntext"/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..………..</w:t>
      </w:r>
      <w:r w:rsidRPr="009D7EA0">
        <w:rPr>
          <w:rFonts w:ascii="Tahoma" w:hAnsi="Tahoma" w:cs="Tahoma"/>
          <w:sz w:val="20"/>
          <w:szCs w:val="20"/>
        </w:rPr>
        <w:t>………………………………</w:t>
      </w:r>
      <w:r>
        <w:rPr>
          <w:rFonts w:ascii="Tahoma" w:hAnsi="Tahoma" w:cs="Tahoma"/>
          <w:sz w:val="20"/>
          <w:szCs w:val="20"/>
        </w:rPr>
        <w:t>………</w:t>
      </w:r>
      <w:r w:rsidRPr="009D7EA0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 xml:space="preserve">  </w:t>
      </w:r>
      <w:r w:rsidRPr="009D7EA0">
        <w:rPr>
          <w:rFonts w:ascii="Tahoma" w:hAnsi="Tahoma" w:cs="Tahoma"/>
          <w:sz w:val="20"/>
          <w:szCs w:val="20"/>
        </w:rPr>
        <w:t xml:space="preserve">                  </w:t>
      </w:r>
      <w:r w:rsidR="00007B5F">
        <w:rPr>
          <w:rFonts w:ascii="Tahoma" w:hAnsi="Tahoma" w:cs="Tahoma"/>
          <w:sz w:val="20"/>
          <w:szCs w:val="20"/>
        </w:rPr>
        <w:t xml:space="preserve">         </w:t>
      </w:r>
      <w:r w:rsidRPr="009D7EA0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>………..…</w:t>
      </w:r>
      <w:r w:rsidRPr="009D7EA0">
        <w:rPr>
          <w:rFonts w:ascii="Tahoma" w:hAnsi="Tahoma" w:cs="Tahoma"/>
          <w:sz w:val="20"/>
          <w:szCs w:val="20"/>
        </w:rPr>
        <w:t>.…………………………</w:t>
      </w:r>
      <w:r>
        <w:rPr>
          <w:rFonts w:ascii="Tahoma" w:hAnsi="Tahoma" w:cs="Tahoma"/>
          <w:sz w:val="20"/>
          <w:szCs w:val="20"/>
        </w:rPr>
        <w:t>………………</w:t>
      </w:r>
    </w:p>
    <w:p w14:paraId="78D82B67" w14:textId="1523C5EB" w:rsidR="009020ED" w:rsidRPr="009D7EA0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  <w:r w:rsidRPr="009D7EA0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Mgr. Taťána </w:t>
      </w:r>
      <w:proofErr w:type="spellStart"/>
      <w:r>
        <w:rPr>
          <w:rFonts w:ascii="Tahoma" w:hAnsi="Tahoma" w:cs="Tahoma"/>
          <w:sz w:val="20"/>
          <w:szCs w:val="20"/>
        </w:rPr>
        <w:t>Šlešková</w:t>
      </w:r>
      <w:proofErr w:type="spellEnd"/>
      <w:r>
        <w:rPr>
          <w:rFonts w:ascii="Tahoma" w:hAnsi="Tahoma" w:cs="Tahoma"/>
          <w:sz w:val="20"/>
          <w:szCs w:val="20"/>
        </w:rPr>
        <w:t xml:space="preserve"> v.r.</w:t>
      </w:r>
      <w:r w:rsidRPr="009D7EA0">
        <w:rPr>
          <w:rFonts w:ascii="Tahoma" w:hAnsi="Tahoma" w:cs="Tahoma"/>
          <w:sz w:val="20"/>
          <w:szCs w:val="20"/>
        </w:rPr>
        <w:t xml:space="preserve">    </w:t>
      </w:r>
      <w:r>
        <w:rPr>
          <w:rFonts w:ascii="Tahoma" w:hAnsi="Tahoma" w:cs="Tahoma"/>
          <w:sz w:val="20"/>
          <w:szCs w:val="20"/>
        </w:rPr>
        <w:t xml:space="preserve">           </w:t>
      </w:r>
      <w:r w:rsidRPr="009D7EA0">
        <w:rPr>
          <w:rFonts w:ascii="Tahoma" w:hAnsi="Tahoma" w:cs="Tahoma"/>
          <w:sz w:val="20"/>
          <w:szCs w:val="20"/>
        </w:rPr>
        <w:t xml:space="preserve">        </w:t>
      </w:r>
      <w:r>
        <w:rPr>
          <w:rFonts w:ascii="Tahoma" w:hAnsi="Tahoma" w:cs="Tahoma"/>
          <w:sz w:val="20"/>
          <w:szCs w:val="20"/>
        </w:rPr>
        <w:t xml:space="preserve">    </w:t>
      </w:r>
      <w:r w:rsidR="00007B5F">
        <w:rPr>
          <w:rFonts w:ascii="Tahoma" w:hAnsi="Tahoma" w:cs="Tahoma"/>
          <w:sz w:val="20"/>
          <w:szCs w:val="20"/>
        </w:rPr>
        <w:t xml:space="preserve">       </w:t>
      </w:r>
      <w:r>
        <w:rPr>
          <w:rFonts w:ascii="Tahoma" w:hAnsi="Tahoma" w:cs="Tahoma"/>
          <w:sz w:val="20"/>
          <w:szCs w:val="20"/>
        </w:rPr>
        <w:t xml:space="preserve">         </w:t>
      </w:r>
      <w:r w:rsidR="00007B5F">
        <w:rPr>
          <w:rFonts w:ascii="Tahoma" w:hAnsi="Tahoma" w:cs="Tahoma"/>
          <w:sz w:val="20"/>
          <w:szCs w:val="20"/>
        </w:rPr>
        <w:t xml:space="preserve">   </w:t>
      </w:r>
      <w:r>
        <w:rPr>
          <w:rFonts w:ascii="Tahoma" w:hAnsi="Tahoma" w:cs="Tahoma"/>
          <w:sz w:val="20"/>
          <w:szCs w:val="20"/>
        </w:rPr>
        <w:t xml:space="preserve">  </w:t>
      </w:r>
      <w:r w:rsidRPr="009D7EA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doc. Mgr. Antonín Černoch, PhD. v.r.</w:t>
      </w:r>
    </w:p>
    <w:p w14:paraId="180608EE" w14:textId="41706F16" w:rsidR="009020ED" w:rsidRPr="009D7EA0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9D7EA0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9D7EA0">
        <w:rPr>
          <w:rFonts w:ascii="Tahoma" w:hAnsi="Tahoma" w:cs="Tahoma"/>
          <w:sz w:val="20"/>
          <w:szCs w:val="20"/>
        </w:rPr>
        <w:t xml:space="preserve">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9D7EA0">
        <w:rPr>
          <w:rFonts w:ascii="Tahoma" w:hAnsi="Tahoma" w:cs="Tahoma"/>
          <w:sz w:val="20"/>
          <w:szCs w:val="20"/>
        </w:rPr>
        <w:t>místostarost</w:t>
      </w:r>
      <w:r>
        <w:rPr>
          <w:rFonts w:ascii="Tahoma" w:hAnsi="Tahoma" w:cs="Tahoma"/>
          <w:sz w:val="20"/>
          <w:szCs w:val="20"/>
        </w:rPr>
        <w:t>ka</w:t>
      </w:r>
      <w:r w:rsidRPr="009D7EA0">
        <w:rPr>
          <w:rFonts w:ascii="Tahoma" w:hAnsi="Tahoma" w:cs="Tahoma"/>
          <w:sz w:val="20"/>
          <w:szCs w:val="20"/>
        </w:rPr>
        <w:t xml:space="preserve"> 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9D7EA0">
        <w:rPr>
          <w:rFonts w:ascii="Tahoma" w:hAnsi="Tahoma" w:cs="Tahoma"/>
          <w:sz w:val="20"/>
          <w:szCs w:val="20"/>
        </w:rPr>
        <w:t xml:space="preserve">                                         </w:t>
      </w:r>
      <w:r w:rsidR="00007B5F">
        <w:rPr>
          <w:rFonts w:ascii="Tahoma" w:hAnsi="Tahoma" w:cs="Tahoma"/>
          <w:sz w:val="20"/>
          <w:szCs w:val="20"/>
        </w:rPr>
        <w:t xml:space="preserve">           </w:t>
      </w:r>
      <w:r w:rsidRPr="009D7EA0">
        <w:rPr>
          <w:rFonts w:ascii="Tahoma" w:hAnsi="Tahoma" w:cs="Tahoma"/>
          <w:sz w:val="20"/>
          <w:szCs w:val="20"/>
        </w:rPr>
        <w:t xml:space="preserve">             starosta</w:t>
      </w:r>
    </w:p>
    <w:p w14:paraId="3A914557" w14:textId="77777777" w:rsidR="009020ED" w:rsidRPr="009D7EA0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</w:p>
    <w:p w14:paraId="721DDAE4" w14:textId="77777777" w:rsidR="009020ED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</w:p>
    <w:p w14:paraId="7E63572F" w14:textId="77777777" w:rsidR="009020ED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</w:p>
    <w:p w14:paraId="441497BE" w14:textId="77777777" w:rsidR="009020ED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</w:p>
    <w:p w14:paraId="650E1CA1" w14:textId="77777777" w:rsidR="009020ED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</w:p>
    <w:p w14:paraId="696D26B3" w14:textId="61BB9161" w:rsidR="009020ED" w:rsidRPr="00B657B9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  <w:r w:rsidRPr="00B657B9">
        <w:rPr>
          <w:rFonts w:ascii="Tahoma" w:hAnsi="Tahoma" w:cs="Tahoma"/>
          <w:sz w:val="20"/>
          <w:szCs w:val="20"/>
        </w:rPr>
        <w:t>Příloha č. 1 Tržní míst</w:t>
      </w:r>
      <w:r w:rsidR="00A8592C">
        <w:rPr>
          <w:rFonts w:ascii="Tahoma" w:hAnsi="Tahoma" w:cs="Tahoma"/>
          <w:sz w:val="20"/>
          <w:szCs w:val="20"/>
        </w:rPr>
        <w:t>o</w:t>
      </w:r>
      <w:r w:rsidRPr="00B657B9">
        <w:rPr>
          <w:rFonts w:ascii="Tahoma" w:hAnsi="Tahoma" w:cs="Tahoma"/>
          <w:sz w:val="20"/>
          <w:szCs w:val="20"/>
        </w:rPr>
        <w:t xml:space="preserve"> – vymezení lokalit</w:t>
      </w:r>
    </w:p>
    <w:p w14:paraId="1B72958B" w14:textId="083B66A5" w:rsidR="009020ED" w:rsidRPr="00B657B9" w:rsidRDefault="009020ED" w:rsidP="009020ED">
      <w:pPr>
        <w:pStyle w:val="Zkladntext"/>
        <w:rPr>
          <w:rFonts w:ascii="Tahoma" w:hAnsi="Tahoma" w:cs="Tahoma"/>
          <w:sz w:val="20"/>
          <w:szCs w:val="20"/>
        </w:rPr>
      </w:pPr>
      <w:r w:rsidRPr="00B657B9">
        <w:rPr>
          <w:rFonts w:ascii="Tahoma" w:hAnsi="Tahoma" w:cs="Tahoma"/>
          <w:sz w:val="20"/>
          <w:szCs w:val="20"/>
        </w:rPr>
        <w:t>Příloha č. 2</w:t>
      </w:r>
      <w:r w:rsidR="00007B5F">
        <w:rPr>
          <w:rFonts w:ascii="Tahoma" w:hAnsi="Tahoma" w:cs="Tahoma"/>
          <w:sz w:val="20"/>
          <w:szCs w:val="20"/>
        </w:rPr>
        <w:t>-3</w:t>
      </w:r>
      <w:r w:rsidRPr="00B657B9">
        <w:rPr>
          <w:rFonts w:ascii="Tahoma" w:hAnsi="Tahoma" w:cs="Tahoma"/>
          <w:sz w:val="20"/>
          <w:szCs w:val="20"/>
        </w:rPr>
        <w:t xml:space="preserve"> Restaurační předzahrádky – vymezení lokalit</w:t>
      </w:r>
    </w:p>
    <w:p w14:paraId="15DFBA48" w14:textId="77777777" w:rsidR="009020ED" w:rsidRPr="00223E61" w:rsidRDefault="009020ED" w:rsidP="009020ED">
      <w:pPr>
        <w:pStyle w:val="Odstavecseseznamem"/>
        <w:rPr>
          <w:rFonts w:ascii="Tahoma" w:hAnsi="Tahoma" w:cs="Tahoma"/>
          <w:b/>
          <w:sz w:val="20"/>
          <w:szCs w:val="20"/>
        </w:rPr>
      </w:pPr>
    </w:p>
    <w:p w14:paraId="544F7F0C" w14:textId="77777777" w:rsidR="009020ED" w:rsidRDefault="009020ED" w:rsidP="00E07E81">
      <w:pPr>
        <w:ind w:left="0" w:firstLine="0"/>
        <w:rPr>
          <w:b/>
          <w:bCs/>
        </w:rPr>
      </w:pPr>
    </w:p>
    <w:p w14:paraId="3FC5805F" w14:textId="77777777" w:rsidR="009020ED" w:rsidRDefault="009020ED" w:rsidP="00E07E81">
      <w:pPr>
        <w:ind w:left="0" w:firstLine="0"/>
        <w:rPr>
          <w:b/>
          <w:bCs/>
        </w:rPr>
      </w:pPr>
    </w:p>
    <w:p w14:paraId="5C6A797C" w14:textId="77777777" w:rsidR="009020ED" w:rsidRDefault="009020ED" w:rsidP="00E07E81">
      <w:pPr>
        <w:ind w:left="0" w:firstLine="0"/>
        <w:rPr>
          <w:b/>
          <w:bCs/>
        </w:rPr>
      </w:pPr>
    </w:p>
    <w:p w14:paraId="139C38F7" w14:textId="77777777" w:rsidR="009020ED" w:rsidRDefault="009020ED" w:rsidP="00E07E81">
      <w:pPr>
        <w:ind w:left="0" w:firstLine="0"/>
        <w:rPr>
          <w:b/>
          <w:bCs/>
        </w:rPr>
      </w:pPr>
    </w:p>
    <w:p w14:paraId="61A72668" w14:textId="77777777" w:rsidR="009020ED" w:rsidRDefault="009020ED" w:rsidP="00E07E81">
      <w:pPr>
        <w:ind w:left="0" w:firstLine="0"/>
        <w:rPr>
          <w:b/>
          <w:bCs/>
        </w:rPr>
      </w:pPr>
    </w:p>
    <w:p w14:paraId="1AD347B6" w14:textId="77777777" w:rsidR="009020ED" w:rsidRDefault="009020ED" w:rsidP="00E07E81">
      <w:pPr>
        <w:ind w:left="0" w:firstLine="0"/>
        <w:rPr>
          <w:b/>
          <w:bCs/>
        </w:rPr>
      </w:pPr>
    </w:p>
    <w:p w14:paraId="6E3CF23F" w14:textId="77777777" w:rsidR="009020ED" w:rsidRDefault="009020ED" w:rsidP="00E07E81">
      <w:pPr>
        <w:ind w:left="0" w:firstLine="0"/>
        <w:rPr>
          <w:b/>
          <w:bCs/>
        </w:rPr>
      </w:pPr>
    </w:p>
    <w:p w14:paraId="60B25C69" w14:textId="77777777" w:rsidR="009020ED" w:rsidRDefault="009020ED" w:rsidP="00E07E81">
      <w:pPr>
        <w:ind w:left="0" w:firstLine="0"/>
        <w:rPr>
          <w:b/>
          <w:bCs/>
        </w:rPr>
      </w:pPr>
    </w:p>
    <w:p w14:paraId="301F00E1" w14:textId="63345683" w:rsidR="00C22F69" w:rsidRDefault="00C22F69" w:rsidP="00352194">
      <w:pPr>
        <w:ind w:left="0" w:firstLine="0"/>
      </w:pPr>
    </w:p>
    <w:p w14:paraId="4AAE0D19" w14:textId="77777777" w:rsidR="003E5E5B" w:rsidRDefault="003E5E5B" w:rsidP="00352194">
      <w:pPr>
        <w:ind w:left="0" w:firstLine="0"/>
      </w:pPr>
    </w:p>
    <w:sectPr w:rsidR="003E5E5B" w:rsidSect="00E5154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12E37" w14:textId="77777777" w:rsidR="003375E7" w:rsidRDefault="003375E7" w:rsidP="009020ED">
      <w:r>
        <w:separator/>
      </w:r>
    </w:p>
  </w:endnote>
  <w:endnote w:type="continuationSeparator" w:id="0">
    <w:p w14:paraId="78AE0C87" w14:textId="77777777" w:rsidR="003375E7" w:rsidRDefault="003375E7" w:rsidP="009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A971" w14:textId="77777777" w:rsidR="003375E7" w:rsidRDefault="003375E7" w:rsidP="009020ED">
      <w:r>
        <w:separator/>
      </w:r>
    </w:p>
  </w:footnote>
  <w:footnote w:type="continuationSeparator" w:id="0">
    <w:p w14:paraId="358A3888" w14:textId="77777777" w:rsidR="003375E7" w:rsidRDefault="003375E7" w:rsidP="009020ED">
      <w:r>
        <w:continuationSeparator/>
      </w:r>
    </w:p>
  </w:footnote>
  <w:footnote w:id="1">
    <w:p w14:paraId="12809A20" w14:textId="77777777" w:rsidR="009020ED" w:rsidRDefault="009020ED" w:rsidP="009020ED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Zákon č. 283/2021 Sb., stavební zákon, ve znění pozdějších předpisů.     </w:t>
      </w:r>
    </w:p>
    <w:p w14:paraId="6AA56F4D" w14:textId="77777777" w:rsidR="009020ED" w:rsidRPr="00AF3713" w:rsidRDefault="009020ED" w:rsidP="009020ED">
      <w:pPr>
        <w:pStyle w:val="Textpoznpodarou"/>
        <w:spacing w:line="240" w:lineRule="auto"/>
      </w:pPr>
      <w:r>
        <w:t>² Z</w:t>
      </w:r>
      <w:r w:rsidRPr="00AF3713">
        <w:t>ákon č. 455/1991 Sb., o živnostenském podnikání (živnostenský zákon), ve znění pozdějších předpisů</w:t>
      </w:r>
      <w:r>
        <w:t xml:space="preserve">. </w:t>
      </w:r>
    </w:p>
    <w:p w14:paraId="67ABC738" w14:textId="77777777" w:rsidR="009020ED" w:rsidRPr="00AF3713" w:rsidRDefault="009020ED" w:rsidP="009020ED">
      <w:pPr>
        <w:pStyle w:val="Textpoznpodarou"/>
        <w:rPr>
          <w:vertAlign w:val="superscrip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85722"/>
    <w:multiLevelType w:val="hybridMultilevel"/>
    <w:tmpl w:val="976EE9DC"/>
    <w:lvl w:ilvl="0" w:tplc="2FAAEB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16265"/>
    <w:multiLevelType w:val="hybridMultilevel"/>
    <w:tmpl w:val="C73A83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353F7"/>
    <w:multiLevelType w:val="hybridMultilevel"/>
    <w:tmpl w:val="55A87418"/>
    <w:lvl w:ilvl="0" w:tplc="81D073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C61BFF"/>
    <w:multiLevelType w:val="hybridMultilevel"/>
    <w:tmpl w:val="34EA4AA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CF5B12"/>
    <w:multiLevelType w:val="hybridMultilevel"/>
    <w:tmpl w:val="F95E125A"/>
    <w:lvl w:ilvl="0" w:tplc="FD006C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5591"/>
    <w:multiLevelType w:val="hybridMultilevel"/>
    <w:tmpl w:val="E38045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976E6"/>
    <w:multiLevelType w:val="hybridMultilevel"/>
    <w:tmpl w:val="1FD230A0"/>
    <w:lvl w:ilvl="0" w:tplc="BC9EB0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16331"/>
    <w:multiLevelType w:val="hybridMultilevel"/>
    <w:tmpl w:val="8D28C7EC"/>
    <w:lvl w:ilvl="0" w:tplc="901E4E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BC3509"/>
    <w:multiLevelType w:val="hybridMultilevel"/>
    <w:tmpl w:val="764CD3E8"/>
    <w:lvl w:ilvl="0" w:tplc="A9222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D5358F"/>
    <w:multiLevelType w:val="hybridMultilevel"/>
    <w:tmpl w:val="FBEAFA8A"/>
    <w:lvl w:ilvl="0" w:tplc="13CE19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E95565"/>
    <w:multiLevelType w:val="hybridMultilevel"/>
    <w:tmpl w:val="29D65526"/>
    <w:lvl w:ilvl="0" w:tplc="9CEA3A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025745">
    <w:abstractNumId w:val="10"/>
  </w:num>
  <w:num w:numId="2" w16cid:durableId="1206140977">
    <w:abstractNumId w:val="4"/>
  </w:num>
  <w:num w:numId="3" w16cid:durableId="464783905">
    <w:abstractNumId w:val="1"/>
  </w:num>
  <w:num w:numId="4" w16cid:durableId="693000637">
    <w:abstractNumId w:val="2"/>
  </w:num>
  <w:num w:numId="5" w16cid:durableId="109276979">
    <w:abstractNumId w:val="8"/>
  </w:num>
  <w:num w:numId="6" w16cid:durableId="1063135025">
    <w:abstractNumId w:val="3"/>
  </w:num>
  <w:num w:numId="7" w16cid:durableId="1132480262">
    <w:abstractNumId w:val="7"/>
  </w:num>
  <w:num w:numId="8" w16cid:durableId="224070013">
    <w:abstractNumId w:val="5"/>
  </w:num>
  <w:num w:numId="9" w16cid:durableId="556549457">
    <w:abstractNumId w:val="0"/>
  </w:num>
  <w:num w:numId="10" w16cid:durableId="42874821">
    <w:abstractNumId w:val="6"/>
  </w:num>
  <w:num w:numId="11" w16cid:durableId="18354861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59"/>
    <w:rsid w:val="00007B5F"/>
    <w:rsid w:val="000F06B7"/>
    <w:rsid w:val="001B7405"/>
    <w:rsid w:val="003375E7"/>
    <w:rsid w:val="00352194"/>
    <w:rsid w:val="003B590F"/>
    <w:rsid w:val="003E5E5B"/>
    <w:rsid w:val="00435797"/>
    <w:rsid w:val="00461C59"/>
    <w:rsid w:val="00535FE0"/>
    <w:rsid w:val="00553248"/>
    <w:rsid w:val="005A3A06"/>
    <w:rsid w:val="00635052"/>
    <w:rsid w:val="006A2099"/>
    <w:rsid w:val="006E0BA7"/>
    <w:rsid w:val="00766C72"/>
    <w:rsid w:val="008328D1"/>
    <w:rsid w:val="008E27D5"/>
    <w:rsid w:val="009020ED"/>
    <w:rsid w:val="00A54045"/>
    <w:rsid w:val="00A8592C"/>
    <w:rsid w:val="00B251EA"/>
    <w:rsid w:val="00B81C6F"/>
    <w:rsid w:val="00B93033"/>
    <w:rsid w:val="00C22F69"/>
    <w:rsid w:val="00C86C18"/>
    <w:rsid w:val="00CF5093"/>
    <w:rsid w:val="00DE6891"/>
    <w:rsid w:val="00DF0CE2"/>
    <w:rsid w:val="00E07E81"/>
    <w:rsid w:val="00E5025E"/>
    <w:rsid w:val="00E51540"/>
    <w:rsid w:val="00ED418E"/>
    <w:rsid w:val="00F7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F9AFC"/>
  <w15:chartTrackingRefBased/>
  <w15:docId w15:val="{B8FAB720-73CB-4C63-AE40-4AD51D08A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ind w:left="284"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9020ED"/>
    <w:pPr>
      <w:keepNext/>
      <w:spacing w:before="240" w:after="60" w:line="276" w:lineRule="auto"/>
      <w:ind w:left="0" w:firstLine="0"/>
      <w:outlineLvl w:val="0"/>
    </w:pPr>
    <w:rPr>
      <w:rFonts w:ascii="Arial" w:eastAsia="Calibri" w:hAnsi="Arial" w:cs="Arial"/>
      <w:b/>
      <w:bCs/>
      <w:kern w:val="32"/>
      <w:sz w:val="32"/>
      <w:szCs w:val="3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020ED"/>
    <w:rPr>
      <w:rFonts w:ascii="Arial" w:eastAsia="Calibri" w:hAnsi="Arial" w:cs="Arial"/>
      <w:b/>
      <w:bCs/>
      <w:kern w:val="32"/>
      <w:sz w:val="32"/>
      <w:szCs w:val="32"/>
      <w14:ligatures w14:val="none"/>
    </w:rPr>
  </w:style>
  <w:style w:type="paragraph" w:styleId="Odstavecseseznamem">
    <w:name w:val="List Paragraph"/>
    <w:basedOn w:val="Normln"/>
    <w:uiPriority w:val="34"/>
    <w:qFormat/>
    <w:rsid w:val="009020ED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Zkladntext">
    <w:name w:val="Body Text"/>
    <w:basedOn w:val="Normln"/>
    <w:link w:val="ZkladntextChar"/>
    <w:rsid w:val="009020ED"/>
    <w:pPr>
      <w:autoSpaceDE w:val="0"/>
      <w:autoSpaceDN w:val="0"/>
      <w:ind w:left="0" w:firstLine="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9020E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nhideWhenUsed/>
    <w:rsid w:val="009020ED"/>
    <w:pPr>
      <w:spacing w:after="200" w:line="276" w:lineRule="auto"/>
      <w:ind w:left="0" w:firstLine="0"/>
    </w:pPr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rsid w:val="009020E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Znakapoznpodarou">
    <w:name w:val="footnote reference"/>
    <w:uiPriority w:val="99"/>
    <w:semiHidden/>
    <w:unhideWhenUsed/>
    <w:rsid w:val="009020E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766C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C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C7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C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C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977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Bednařík</dc:creator>
  <cp:keywords/>
  <dc:description/>
  <cp:lastModifiedBy>Ing. Jitka Kovářová</cp:lastModifiedBy>
  <cp:revision>3</cp:revision>
  <cp:lastPrinted>2025-02-20T07:49:00Z</cp:lastPrinted>
  <dcterms:created xsi:type="dcterms:W3CDTF">2025-02-20T06:18:00Z</dcterms:created>
  <dcterms:modified xsi:type="dcterms:W3CDTF">2025-02-20T07:55:00Z</dcterms:modified>
</cp:coreProperties>
</file>