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07B6752E" w:rsidR="00394DC7" w:rsidRPr="007D2DF5" w:rsidRDefault="008D168C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8D168C">
              <w:rPr>
                <w:rFonts w:ascii="Times New Roman" w:eastAsia="Times New Roman" w:hAnsi="Times New Roman"/>
                <w:lang w:eastAsia="cs-CZ"/>
              </w:rPr>
              <w:t>SZ UKZUZ 078820/2023/27868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4D8AB27B" w:rsidR="00394DC7" w:rsidRPr="007D2DF5" w:rsidRDefault="001F289B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89B">
              <w:rPr>
                <w:rFonts w:ascii="Times New Roman" w:eastAsia="Times New Roman" w:hAnsi="Times New Roman"/>
                <w:lang w:eastAsia="cs-CZ"/>
              </w:rPr>
              <w:t>UKZUZ 207221/2023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1B08D22C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8D168C">
              <w:rPr>
                <w:rFonts w:ascii="Times New Roman" w:hAnsi="Times New Roman"/>
              </w:rPr>
              <w:t>variano xpro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A57094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6B468FC6" w:rsidR="00394DC7" w:rsidRPr="00A57094" w:rsidRDefault="00A57094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/>
                <w:lang w:eastAsia="cs-CZ"/>
              </w:rPr>
              <w:t>30</w:t>
            </w:r>
            <w:r w:rsidR="008A7CB4" w:rsidRPr="00A57094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FB310D" w:rsidRPr="00A57094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126AB4" w:rsidRPr="00A57094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A57094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A57094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A57094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3810E99C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8D168C">
        <w:rPr>
          <w:rFonts w:ascii="Times New Roman" w:hAnsi="Times New Roman"/>
          <w:b/>
          <w:sz w:val="28"/>
          <w:szCs w:val="28"/>
        </w:rPr>
        <w:t>Variano Xpro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C35B89">
        <w:rPr>
          <w:rFonts w:ascii="Times New Roman" w:hAnsi="Times New Roman"/>
          <w:b/>
          <w:sz w:val="28"/>
          <w:szCs w:val="28"/>
        </w:rPr>
        <w:t>(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</w:t>
      </w:r>
      <w:r w:rsidR="008D168C">
        <w:rPr>
          <w:rFonts w:ascii="Times New Roman" w:hAnsi="Times New Roman"/>
          <w:b/>
          <w:sz w:val="28"/>
          <w:szCs w:val="28"/>
        </w:rPr>
        <w:t>008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  <w:r w:rsidR="00C35B89">
        <w:rPr>
          <w:rFonts w:ascii="Times New Roman" w:hAnsi="Times New Roman"/>
          <w:b/>
          <w:iCs/>
          <w:sz w:val="28"/>
          <w:szCs w:val="28"/>
        </w:rPr>
        <w:t>)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694"/>
        <w:gridCol w:w="1275"/>
        <w:gridCol w:w="567"/>
        <w:gridCol w:w="1844"/>
        <w:gridCol w:w="1843"/>
      </w:tblGrid>
      <w:tr w:rsidR="00990C4A" w:rsidRPr="00990C4A" w14:paraId="0EA49737" w14:textId="77777777" w:rsidTr="002B00DB">
        <w:tc>
          <w:tcPr>
            <w:tcW w:w="1482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694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2B00DB" w:rsidRPr="002B00DB" w14:paraId="403D3592" w14:textId="77777777" w:rsidTr="002B00DB">
        <w:trPr>
          <w:trHeight w:val="57"/>
        </w:trPr>
        <w:tc>
          <w:tcPr>
            <w:tcW w:w="1482" w:type="dxa"/>
          </w:tcPr>
          <w:p w14:paraId="5B49BFCB" w14:textId="12E4F4B0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trávy</w:t>
            </w:r>
          </w:p>
        </w:tc>
        <w:tc>
          <w:tcPr>
            <w:tcW w:w="2694" w:type="dxa"/>
          </w:tcPr>
          <w:p w14:paraId="374FAC08" w14:textId="66D0BE0C" w:rsidR="002B00DB" w:rsidRPr="00990C4A" w:rsidRDefault="008D168C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8C">
              <w:rPr>
                <w:rFonts w:ascii="Times New Roman" w:hAnsi="Times New Roman"/>
                <w:sz w:val="24"/>
                <w:szCs w:val="24"/>
              </w:rPr>
              <w:t>rez travní, korunkatá rzivost trav, hnědá skvrnitost trav, rynchosporiová skvrnitost trav</w:t>
            </w:r>
          </w:p>
        </w:tc>
        <w:tc>
          <w:tcPr>
            <w:tcW w:w="1275" w:type="dxa"/>
          </w:tcPr>
          <w:p w14:paraId="06878E38" w14:textId="388B8048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1</w:t>
            </w:r>
            <w:r w:rsidR="008D168C">
              <w:rPr>
                <w:rFonts w:ascii="Times New Roman" w:hAnsi="Times New Roman"/>
                <w:sz w:val="24"/>
                <w:szCs w:val="24"/>
              </w:rPr>
              <w:t>,5</w:t>
            </w:r>
            <w:r w:rsidRPr="002B00DB">
              <w:rPr>
                <w:rFonts w:ascii="Times New Roman" w:hAnsi="Times New Roman"/>
                <w:sz w:val="24"/>
                <w:szCs w:val="24"/>
              </w:rPr>
              <w:t xml:space="preserve"> l/ha</w:t>
            </w:r>
          </w:p>
        </w:tc>
        <w:tc>
          <w:tcPr>
            <w:tcW w:w="567" w:type="dxa"/>
          </w:tcPr>
          <w:p w14:paraId="1967AF9F" w14:textId="6458B98F" w:rsidR="002B00DB" w:rsidRPr="00990C4A" w:rsidRDefault="00E864D1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14:paraId="462F4C9A" w14:textId="5096D030" w:rsidR="002B00DB" w:rsidRPr="002B00DB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1) od: 39 BBCH, do: 51 BBCH </w:t>
            </w:r>
          </w:p>
          <w:p w14:paraId="39C91FDC" w14:textId="1F9A87EA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2) preventivně </w:t>
            </w:r>
          </w:p>
        </w:tc>
        <w:tc>
          <w:tcPr>
            <w:tcW w:w="1843" w:type="dxa"/>
          </w:tcPr>
          <w:p w14:paraId="73D7FE21" w14:textId="32FAC96D" w:rsidR="002B00DB" w:rsidRPr="00990C4A" w:rsidRDefault="002B00DB" w:rsidP="002B00D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 xml:space="preserve"> 6) semenné porosty</w:t>
            </w:r>
          </w:p>
        </w:tc>
      </w:tr>
    </w:tbl>
    <w:p w14:paraId="59B72AAE" w14:textId="48985159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="00775A5A" w:rsidRPr="00775A5A">
        <w:rPr>
          <w:rFonts w:ascii="Times New Roman" w:hAnsi="Times New Roman"/>
          <w:sz w:val="24"/>
          <w:szCs w:val="24"/>
        </w:rPr>
        <w:t>termínem poslední aplikace a sklizní</w:t>
      </w:r>
      <w:r w:rsidR="0007537C">
        <w:rPr>
          <w:rFonts w:ascii="Times New Roman" w:hAnsi="Times New Roman"/>
          <w:sz w:val="24"/>
          <w:szCs w:val="24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2"/>
        <w:gridCol w:w="1843"/>
        <w:gridCol w:w="1985"/>
      </w:tblGrid>
      <w:tr w:rsidR="009A25DE" w:rsidRPr="00E96A52" w14:paraId="56862D92" w14:textId="77777777" w:rsidTr="00E864D1">
        <w:tc>
          <w:tcPr>
            <w:tcW w:w="3544" w:type="dxa"/>
            <w:shd w:val="clear" w:color="auto" w:fill="auto"/>
          </w:tcPr>
          <w:p w14:paraId="0932A5B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770D0E2C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AE5B39E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69289FC5" w14:textId="77777777" w:rsidR="00E96A52" w:rsidRPr="00E96A52" w:rsidRDefault="00E96A52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2B00DB" w:rsidRPr="002B00DB" w14:paraId="438FF447" w14:textId="77777777" w:rsidTr="00E864D1">
        <w:tc>
          <w:tcPr>
            <w:tcW w:w="3544" w:type="dxa"/>
          </w:tcPr>
          <w:p w14:paraId="748F0E2E" w14:textId="691167F8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trávy</w:t>
            </w:r>
          </w:p>
        </w:tc>
        <w:tc>
          <w:tcPr>
            <w:tcW w:w="1842" w:type="dxa"/>
          </w:tcPr>
          <w:p w14:paraId="2F1FFA3E" w14:textId="1C9BF4CE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200-400 l/ha</w:t>
            </w:r>
          </w:p>
        </w:tc>
        <w:tc>
          <w:tcPr>
            <w:tcW w:w="1843" w:type="dxa"/>
          </w:tcPr>
          <w:p w14:paraId="78CFD5FE" w14:textId="1923963C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985" w:type="dxa"/>
          </w:tcPr>
          <w:p w14:paraId="58515753" w14:textId="1578A677" w:rsidR="002B00DB" w:rsidRPr="00E96A52" w:rsidRDefault="002B00DB" w:rsidP="002B00DB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B00D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 za rok</w:t>
            </w:r>
          </w:p>
        </w:tc>
      </w:tr>
    </w:tbl>
    <w:p w14:paraId="7EE090C9" w14:textId="34C25C62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345"/>
        <w:gridCol w:w="1490"/>
        <w:gridCol w:w="1417"/>
      </w:tblGrid>
      <w:tr w:rsidR="00E864D1" w:rsidRPr="005808E8" w14:paraId="1F2E7844" w14:textId="77777777" w:rsidTr="00400CA4">
        <w:trPr>
          <w:trHeight w:val="220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4B886BF8" w14:textId="76D67D68" w:rsidR="00E864D1" w:rsidRPr="005808E8" w:rsidRDefault="00E864D1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0A955D71" w14:textId="4D1DE103" w:rsidR="00E864D1" w:rsidRPr="005808E8" w:rsidRDefault="00E864D1" w:rsidP="00E864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E864D1" w:rsidRPr="005808E8" w14:paraId="627413BC" w14:textId="77777777" w:rsidTr="00400CA4">
        <w:trPr>
          <w:trHeight w:val="220"/>
        </w:trPr>
        <w:tc>
          <w:tcPr>
            <w:tcW w:w="3544" w:type="dxa"/>
            <w:vMerge/>
            <w:shd w:val="clear" w:color="auto" w:fill="FFFFFF"/>
            <w:vAlign w:val="center"/>
          </w:tcPr>
          <w:p w14:paraId="3CA6B4F1" w14:textId="1BA3D2B0" w:rsidR="00E864D1" w:rsidRPr="005808E8" w:rsidRDefault="00E864D1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7867D3" w14:textId="5858E1A8" w:rsidR="00E864D1" w:rsidRPr="005808E8" w:rsidRDefault="00E864D1" w:rsidP="00400CA4">
            <w:pPr>
              <w:widowControl w:val="0"/>
              <w:spacing w:after="0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  <w:r w:rsidR="00400CA4">
              <w:rPr>
                <w:rFonts w:ascii="Times New Roman" w:hAnsi="Times New Roman"/>
                <w:sz w:val="24"/>
                <w:szCs w:val="24"/>
              </w:rPr>
              <w:t>r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>edukce</w:t>
            </w:r>
          </w:p>
        </w:tc>
        <w:tc>
          <w:tcPr>
            <w:tcW w:w="1345" w:type="dxa"/>
            <w:vAlign w:val="center"/>
          </w:tcPr>
          <w:p w14:paraId="2711CC3E" w14:textId="77777777" w:rsidR="00E864D1" w:rsidRPr="005808E8" w:rsidRDefault="00E864D1" w:rsidP="00400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90" w:type="dxa"/>
            <w:vAlign w:val="center"/>
          </w:tcPr>
          <w:p w14:paraId="3C27CE98" w14:textId="77777777" w:rsidR="00E864D1" w:rsidRPr="005808E8" w:rsidRDefault="00E864D1" w:rsidP="00400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0E40AE86" w14:textId="77777777" w:rsidR="00E864D1" w:rsidRPr="005808E8" w:rsidRDefault="00E864D1" w:rsidP="00400C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400CA4">
        <w:trPr>
          <w:trHeight w:val="27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B00DB" w:rsidRPr="002B00DB" w14:paraId="5726318F" w14:textId="77777777" w:rsidTr="00400CA4">
        <w:trPr>
          <w:trHeight w:val="230"/>
        </w:trPr>
        <w:tc>
          <w:tcPr>
            <w:tcW w:w="3544" w:type="dxa"/>
            <w:shd w:val="clear" w:color="auto" w:fill="FFFFFF"/>
            <w:vAlign w:val="center"/>
          </w:tcPr>
          <w:p w14:paraId="71D2ACC7" w14:textId="5F5B2A28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trávy</w:t>
            </w:r>
          </w:p>
        </w:tc>
        <w:tc>
          <w:tcPr>
            <w:tcW w:w="1418" w:type="dxa"/>
            <w:vAlign w:val="center"/>
          </w:tcPr>
          <w:p w14:paraId="3A3B2FA0" w14:textId="6668233D" w:rsidR="002B00DB" w:rsidRPr="002B00DB" w:rsidRDefault="008801BA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0B9EE52B" w14:textId="0DD375D6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14:paraId="69CA6681" w14:textId="651B0BB3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4CB526F" w14:textId="6F0940D0" w:rsidR="002B00DB" w:rsidRPr="002B00DB" w:rsidRDefault="002B00DB" w:rsidP="002B00DB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18033F" w14:textId="27917529" w:rsidR="002B00DB" w:rsidRDefault="008801BA" w:rsidP="00990C4A">
      <w:pPr>
        <w:spacing w:after="0"/>
        <w:rPr>
          <w:rFonts w:ascii="Times New Roman" w:hAnsi="Times New Roman"/>
          <w:sz w:val="24"/>
          <w:szCs w:val="24"/>
        </w:rPr>
      </w:pPr>
      <w:r w:rsidRPr="008801BA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nelze na těchto pozemcích aplikovat ani při použití vegetačního pásu.</w:t>
      </w:r>
    </w:p>
    <w:p w14:paraId="12485D1F" w14:textId="77777777" w:rsidR="008801BA" w:rsidRDefault="008801BA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1571344B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32EFE4D5" w14:textId="77777777" w:rsidR="004D7A79" w:rsidRDefault="004D7A79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0797FE3F" w14:textId="7D291CB7" w:rsidR="004D7A79" w:rsidRDefault="004D7A79" w:rsidP="004D7A79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4D7A79">
        <w:rPr>
          <w:rFonts w:ascii="Times New Roman" w:hAnsi="Times New Roman"/>
          <w:i/>
          <w:iCs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6D017154" w14:textId="77777777" w:rsidR="004D7A79" w:rsidRPr="004D7A79" w:rsidRDefault="004D7A79" w:rsidP="00A57094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 a čištění aplikačního zařízení: </w:t>
      </w:r>
    </w:p>
    <w:p w14:paraId="6B65976D" w14:textId="77777777" w:rsidR="004D7A79" w:rsidRPr="008801BA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 xml:space="preserve">Ochrana dýchacích orgánů </w:t>
      </w:r>
    </w:p>
    <w:p w14:paraId="2C335D51" w14:textId="2AEA2C65" w:rsidR="004D7A79" w:rsidRPr="008801BA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410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>vždy při otvírání obalů</w:t>
      </w:r>
      <w:r w:rsidR="008801BA" w:rsidRPr="008801BA">
        <w:rPr>
          <w:rFonts w:ascii="Times New Roman" w:hAnsi="Times New Roman"/>
          <w:iCs/>
          <w:sz w:val="24"/>
          <w:szCs w:val="24"/>
        </w:rPr>
        <w:t>,</w:t>
      </w:r>
      <w:r w:rsidRPr="008801BA">
        <w:rPr>
          <w:rFonts w:ascii="Times New Roman" w:hAnsi="Times New Roman"/>
          <w:iCs/>
          <w:sz w:val="24"/>
          <w:szCs w:val="24"/>
        </w:rPr>
        <w:t xml:space="preserve"> ředění přípravku</w:t>
      </w:r>
      <w:r w:rsidR="008801BA" w:rsidRPr="008801BA">
        <w:rPr>
          <w:color w:val="000000" w:themeColor="text1"/>
        </w:rPr>
        <w:t xml:space="preserve"> </w:t>
      </w:r>
      <w:r w:rsidR="008801BA" w:rsidRPr="008801BA">
        <w:rPr>
          <w:rFonts w:ascii="Times New Roman" w:hAnsi="Times New Roman"/>
          <w:iCs/>
          <w:sz w:val="24"/>
          <w:szCs w:val="24"/>
        </w:rPr>
        <w:t>a plnění aplikačního zařízení</w:t>
      </w:r>
      <w:r w:rsidRPr="008801BA">
        <w:rPr>
          <w:rFonts w:ascii="Times New Roman" w:hAnsi="Times New Roman"/>
          <w:iCs/>
          <w:sz w:val="24"/>
          <w:szCs w:val="24"/>
        </w:rPr>
        <w:t xml:space="preserve">: vhodný typ filtrační polomasky proti plynům a částicím podle ČSN EN 405+A1 </w:t>
      </w:r>
      <w:r w:rsidR="008801BA" w:rsidRPr="008801BA">
        <w:rPr>
          <w:rFonts w:ascii="Times New Roman" w:hAnsi="Times New Roman"/>
          <w:i/>
          <w:sz w:val="24"/>
          <w:szCs w:val="24"/>
        </w:rPr>
        <w:t>(typ FFP2 nebo FFP3)</w:t>
      </w:r>
    </w:p>
    <w:p w14:paraId="4BAFFA38" w14:textId="598D4C76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410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>v ostatních případech není nutná, je-li práce prováděna ve venkovních prostorách</w:t>
      </w:r>
      <w:r w:rsidRPr="004D7A79">
        <w:rPr>
          <w:rFonts w:ascii="Times New Roman" w:hAnsi="Times New Roman"/>
          <w:iCs/>
          <w:sz w:val="24"/>
          <w:szCs w:val="24"/>
        </w:rPr>
        <w:t xml:space="preserve"> </w:t>
      </w:r>
    </w:p>
    <w:p w14:paraId="391F16B4" w14:textId="25FB3112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rukou </w:t>
      </w:r>
      <w:r w:rsidRPr="004D7A79">
        <w:rPr>
          <w:rFonts w:ascii="Times New Roman" w:hAnsi="Times New Roman"/>
          <w:iCs/>
          <w:sz w:val="24"/>
          <w:szCs w:val="24"/>
        </w:rPr>
        <w:tab/>
        <w:t>vhodné ochranné rukavice s piktogramem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pesticidům (ČSN ISO 18889) nebo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chemikáliím (ČSN EN ISO 374-1)</w:t>
      </w:r>
    </w:p>
    <w:p w14:paraId="78B6C17E" w14:textId="5F04B499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Pr="004D7A79">
        <w:rPr>
          <w:rFonts w:ascii="Times New Roman" w:hAnsi="Times New Roman"/>
          <w:iCs/>
          <w:sz w:val="24"/>
          <w:szCs w:val="24"/>
        </w:rPr>
        <w:tab/>
        <w:t>ochranné brýle nebo ochranný štít (ČSN EN 166 resp.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nově ČSN EN ISO 16321-1) </w:t>
      </w:r>
    </w:p>
    <w:p w14:paraId="32E92865" w14:textId="77777777" w:rsidR="008801BA" w:rsidRPr="008801BA" w:rsidRDefault="004D7A79" w:rsidP="008801B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 xml:space="preserve">Ochrana těla </w:t>
      </w:r>
      <w:r w:rsidRPr="008801BA">
        <w:rPr>
          <w:rFonts w:ascii="Times New Roman" w:hAnsi="Times New Roman"/>
          <w:iCs/>
          <w:sz w:val="24"/>
          <w:szCs w:val="24"/>
        </w:rPr>
        <w:tab/>
      </w:r>
      <w:r w:rsidR="008801BA" w:rsidRPr="008801BA">
        <w:rPr>
          <w:rFonts w:ascii="Times New Roman" w:hAnsi="Times New Roman"/>
          <w:iCs/>
          <w:sz w:val="24"/>
          <w:szCs w:val="24"/>
        </w:rPr>
        <w:t xml:space="preserve">ochranný oděv podle ČSN EN ISO 27065 (pro práci s pesticidy – typu C2 nebo C3), (nezbytná podmínka – oděv musí mít dlouhé rukávy a nohavice) </w:t>
      </w:r>
    </w:p>
    <w:p w14:paraId="62198628" w14:textId="0BAE90B9" w:rsidR="004D7A79" w:rsidRPr="008D168C" w:rsidRDefault="008801BA" w:rsidP="008801B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801BA">
        <w:rPr>
          <w:rFonts w:ascii="Times New Roman" w:hAnsi="Times New Roman"/>
          <w:iCs/>
          <w:sz w:val="24"/>
          <w:szCs w:val="24"/>
        </w:rPr>
        <w:t>při ředění přípravku vhodná gumová nebo plastová zástěra</w:t>
      </w:r>
      <w:r w:rsidR="004D7A79" w:rsidRPr="008D168C">
        <w:rPr>
          <w:rFonts w:ascii="Times New Roman" w:hAnsi="Times New Roman"/>
          <w:iCs/>
          <w:sz w:val="24"/>
          <w:szCs w:val="24"/>
          <w:highlight w:val="yellow"/>
        </w:rPr>
        <w:t xml:space="preserve">  </w:t>
      </w:r>
    </w:p>
    <w:p w14:paraId="083C9F2D" w14:textId="77777777" w:rsidR="004D7A79" w:rsidRPr="008801BA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Pr="008801BA">
        <w:rPr>
          <w:rFonts w:ascii="Times New Roman" w:hAnsi="Times New Roman"/>
          <w:iCs/>
          <w:sz w:val="24"/>
          <w:szCs w:val="24"/>
        </w:rPr>
        <w:tab/>
        <w:t xml:space="preserve">není nutná </w:t>
      </w:r>
    </w:p>
    <w:p w14:paraId="18B33161" w14:textId="049649AC" w:rsidR="004D7A79" w:rsidRPr="008801BA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Pr="008801BA">
        <w:rPr>
          <w:rFonts w:ascii="Times New Roman" w:hAnsi="Times New Roman"/>
          <w:iCs/>
          <w:sz w:val="24"/>
          <w:szCs w:val="24"/>
        </w:rPr>
        <w:tab/>
      </w:r>
      <w:r w:rsidR="008801BA" w:rsidRPr="008801BA">
        <w:rPr>
          <w:rFonts w:ascii="Times New Roman" w:hAnsi="Times New Roman"/>
          <w:iCs/>
          <w:sz w:val="24"/>
          <w:szCs w:val="24"/>
        </w:rPr>
        <w:t>uzavřená pracovní obuv podle ČSN EN ISO 20347 (s ohledem na vykonávanou práci)</w:t>
      </w:r>
      <w:r w:rsidRPr="008801BA">
        <w:rPr>
          <w:rFonts w:ascii="Times New Roman" w:hAnsi="Times New Roman"/>
          <w:iCs/>
          <w:sz w:val="24"/>
          <w:szCs w:val="24"/>
        </w:rPr>
        <w:t xml:space="preserve"> </w:t>
      </w:r>
    </w:p>
    <w:p w14:paraId="2D7A1A46" w14:textId="77777777" w:rsidR="004D7A79" w:rsidRPr="008801BA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Pr="008801BA">
        <w:rPr>
          <w:rFonts w:ascii="Times New Roman" w:hAnsi="Times New Roman"/>
          <w:iCs/>
          <w:sz w:val="24"/>
          <w:szCs w:val="24"/>
        </w:rPr>
        <w:tab/>
        <w:t>poškozené OOPP (např. protržené rukavice) je třeba urychleně vyměnit</w:t>
      </w:r>
    </w:p>
    <w:p w14:paraId="2924B265" w14:textId="1262C317" w:rsidR="004D7A79" w:rsidRPr="008801BA" w:rsidRDefault="004D7A79" w:rsidP="00A57094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01BA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</w:t>
      </w:r>
      <w:r w:rsidR="00400CA4" w:rsidRPr="008801BA">
        <w:rPr>
          <w:rFonts w:ascii="Times New Roman" w:hAnsi="Times New Roman"/>
          <w:b/>
          <w:bCs/>
          <w:color w:val="000000"/>
          <w:sz w:val="24"/>
          <w:szCs w:val="24"/>
        </w:rPr>
        <w:t xml:space="preserve">postřikovačem </w:t>
      </w:r>
      <w:r w:rsidRPr="008801BA">
        <w:rPr>
          <w:rFonts w:ascii="Times New Roman" w:hAnsi="Times New Roman"/>
          <w:b/>
          <w:bCs/>
          <w:color w:val="000000"/>
          <w:sz w:val="24"/>
          <w:szCs w:val="24"/>
        </w:rPr>
        <w:t>polní</w:t>
      </w:r>
      <w:r w:rsidR="00400CA4" w:rsidRPr="008801BA">
        <w:rPr>
          <w:rFonts w:ascii="Times New Roman" w:hAnsi="Times New Roman"/>
          <w:b/>
          <w:bCs/>
          <w:color w:val="000000"/>
          <w:sz w:val="24"/>
          <w:szCs w:val="24"/>
        </w:rPr>
        <w:t>ch plodin</w:t>
      </w:r>
      <w:r w:rsidRPr="008801B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7FDCA0FB" w14:textId="77777777" w:rsidR="004D7A79" w:rsidRPr="004D7A79" w:rsidRDefault="004D7A79" w:rsidP="004D7A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8801BA">
        <w:rPr>
          <w:rFonts w:ascii="Times New Roman" w:hAnsi="Times New Roman"/>
          <w:iCs/>
          <w:sz w:val="24"/>
          <w:szCs w:val="24"/>
        </w:rPr>
        <w:t xml:space="preserve">Při vlastní aplikaci, když je pracovník dostatečně chráněn v uzavřené kabině řidiče alespoň </w:t>
      </w:r>
      <w:r w:rsidRPr="008801BA">
        <w:rPr>
          <w:rFonts w:ascii="Times New Roman" w:hAnsi="Times New Roman"/>
          <w:iCs/>
          <w:sz w:val="24"/>
          <w:szCs w:val="24"/>
        </w:rPr>
        <w:lastRenderedPageBreak/>
        <w:t>typu 3 (podle ČSN EN 15695-1), tj. se systémy klimatizace a filtrace vzduchu – proti prachu a aerosolu, OOPP nejsou nutné. Musí však mít přichystané alespoň rezervní rukavice pro případ poruchy zařízení.</w:t>
      </w:r>
    </w:p>
    <w:p w14:paraId="50F04492" w14:textId="77777777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FF689BB" w14:textId="568A42FD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Přípravek lze aplikovat postřikovači polních plodin.</w:t>
      </w:r>
    </w:p>
    <w:p w14:paraId="6BF9D647" w14:textId="3E09FC60" w:rsidR="00E864D1" w:rsidRPr="00E864D1" w:rsidRDefault="00E864D1" w:rsidP="00E864D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864D1">
        <w:rPr>
          <w:rFonts w:ascii="Times New Roman" w:hAnsi="Times New Roman"/>
          <w:sz w:val="24"/>
          <w:szCs w:val="24"/>
        </w:rPr>
        <w:t>Při aplikaci se doporučuje použít traktor nebo samojízdný postřikovač s</w:t>
      </w:r>
      <w:r>
        <w:rPr>
          <w:rFonts w:ascii="Times New Roman" w:hAnsi="Times New Roman"/>
          <w:sz w:val="24"/>
          <w:szCs w:val="24"/>
        </w:rPr>
        <w:t> </w:t>
      </w:r>
      <w:r w:rsidRPr="00E864D1">
        <w:rPr>
          <w:rFonts w:ascii="Times New Roman" w:hAnsi="Times New Roman"/>
          <w:sz w:val="24"/>
          <w:szCs w:val="24"/>
        </w:rPr>
        <w:t>uzavřenou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4D1">
        <w:rPr>
          <w:rFonts w:ascii="Times New Roman" w:hAnsi="Times New Roman"/>
          <w:sz w:val="24"/>
          <w:szCs w:val="24"/>
        </w:rPr>
        <w:t>kabinou pro řidiče alespoň typu 3 (podle ČSN EN 15695-1), tj. se systémy klimatizace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4D1">
        <w:rPr>
          <w:rFonts w:ascii="Times New Roman" w:hAnsi="Times New Roman"/>
          <w:sz w:val="24"/>
          <w:szCs w:val="24"/>
        </w:rPr>
        <w:t>a filtrace vzduchu – proti prachu a aerosolu.</w:t>
      </w:r>
    </w:p>
    <w:p w14:paraId="1138C2EC" w14:textId="58234D39" w:rsidR="00E864D1" w:rsidRDefault="00E864D1" w:rsidP="00E864D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864D1">
        <w:rPr>
          <w:rFonts w:ascii="Times New Roman" w:hAnsi="Times New Roman"/>
          <w:sz w:val="24"/>
          <w:szCs w:val="24"/>
        </w:rPr>
        <w:t>Aplikaci neprovádějte ručními/zádovými postřikovači.</w:t>
      </w:r>
    </w:p>
    <w:p w14:paraId="33CCEA96" w14:textId="77777777" w:rsidR="0007537C" w:rsidRDefault="0007537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4384C4FF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8D168C">
        <w:rPr>
          <w:rFonts w:ascii="Times New Roman" w:hAnsi="Times New Roman"/>
          <w:sz w:val="24"/>
          <w:szCs w:val="24"/>
        </w:rPr>
        <w:t>Variano Xpro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</w:t>
      </w:r>
      <w:r w:rsidR="008D168C">
        <w:rPr>
          <w:rFonts w:ascii="Times New Roman" w:hAnsi="Times New Roman"/>
          <w:sz w:val="24"/>
          <w:szCs w:val="24"/>
        </w:rPr>
        <w:t>008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53193E9E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8D168C">
        <w:rPr>
          <w:rFonts w:ascii="Times New Roman" w:hAnsi="Times New Roman"/>
          <w:sz w:val="24"/>
          <w:szCs w:val="24"/>
        </w:rPr>
        <w:t>Variano Xpro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F02394F" w14:textId="7777777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01A6903C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262CEA72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2ACFE9" w14:textId="1976F5D6" w:rsidR="00A57094" w:rsidRDefault="00A57094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C1E491" w14:textId="77777777" w:rsidR="00A57094" w:rsidRDefault="00A57094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D387" w14:textId="77777777" w:rsidR="00887E86" w:rsidRDefault="00887E86" w:rsidP="00CE12AE">
      <w:pPr>
        <w:spacing w:after="0" w:line="240" w:lineRule="auto"/>
      </w:pPr>
      <w:r>
        <w:separator/>
      </w:r>
    </w:p>
  </w:endnote>
  <w:endnote w:type="continuationSeparator" w:id="0">
    <w:p w14:paraId="0BA10C8F" w14:textId="77777777" w:rsidR="00887E86" w:rsidRDefault="00887E8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45BD" w14:textId="77777777" w:rsidR="00887E86" w:rsidRDefault="00887E86" w:rsidP="00CE12AE">
      <w:pPr>
        <w:spacing w:after="0" w:line="240" w:lineRule="auto"/>
      </w:pPr>
      <w:r>
        <w:separator/>
      </w:r>
    </w:p>
  </w:footnote>
  <w:footnote w:type="continuationSeparator" w:id="0">
    <w:p w14:paraId="77A7E3A0" w14:textId="77777777" w:rsidR="00887E86" w:rsidRDefault="00887E8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3D96A985" w:rsidR="00394DC7" w:rsidRPr="00FC401D" w:rsidRDefault="007B022B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1592D8D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0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6"/>
  </w:num>
  <w:num w:numId="2" w16cid:durableId="196045778">
    <w:abstractNumId w:val="11"/>
  </w:num>
  <w:num w:numId="3" w16cid:durableId="1326128923">
    <w:abstractNumId w:val="2"/>
  </w:num>
  <w:num w:numId="4" w16cid:durableId="1571647032">
    <w:abstractNumId w:val="14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3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2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5"/>
  </w:num>
  <w:num w:numId="15" w16cid:durableId="31271329">
    <w:abstractNumId w:val="19"/>
  </w:num>
  <w:num w:numId="16" w16cid:durableId="557982257">
    <w:abstractNumId w:val="17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10"/>
  </w:num>
  <w:num w:numId="20" w16cid:durableId="1260139727">
    <w:abstractNumId w:val="18"/>
  </w:num>
  <w:num w:numId="21" w16cid:durableId="366149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27901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7537C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2D3A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2A69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289B"/>
    <w:rsid w:val="001F3573"/>
    <w:rsid w:val="001F54E4"/>
    <w:rsid w:val="00205A20"/>
    <w:rsid w:val="002115E3"/>
    <w:rsid w:val="00216CAC"/>
    <w:rsid w:val="002206D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00DB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0CA4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D7A79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1DA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83A73"/>
    <w:rsid w:val="007853B8"/>
    <w:rsid w:val="007861A4"/>
    <w:rsid w:val="007879FC"/>
    <w:rsid w:val="007938D2"/>
    <w:rsid w:val="007950A0"/>
    <w:rsid w:val="0079540F"/>
    <w:rsid w:val="007A0701"/>
    <w:rsid w:val="007B022B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1BA"/>
    <w:rsid w:val="00880582"/>
    <w:rsid w:val="008876D7"/>
    <w:rsid w:val="00887CF7"/>
    <w:rsid w:val="00887E86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168C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D7158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57094"/>
    <w:rsid w:val="00A64308"/>
    <w:rsid w:val="00A66F6D"/>
    <w:rsid w:val="00A74165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3E1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35B89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3A90"/>
    <w:rsid w:val="00E864D1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B310D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2022-11-02T07:05:00Z</cp:lastPrinted>
  <dcterms:created xsi:type="dcterms:W3CDTF">2023-11-14T13:08:00Z</dcterms:created>
  <dcterms:modified xsi:type="dcterms:W3CDTF">2023-11-30T08:26:00Z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