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B9B7" w14:textId="09FBA279" w:rsidR="00270EC5" w:rsidRPr="002D0D6C" w:rsidRDefault="00270EC5" w:rsidP="002D0D6C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70EC5">
        <w:rPr>
          <w:rFonts w:ascii="Arial" w:eastAsia="PingFang SC" w:hAnsi="Arial" w:cs="Arial Unicode MS"/>
          <w:b/>
          <w:bCs/>
          <w:noProof/>
          <w:color w:val="0000FF"/>
          <w:kern w:val="3"/>
          <w:sz w:val="21"/>
          <w:szCs w:val="21"/>
        </w:rPr>
        <w:drawing>
          <wp:inline distT="0" distB="0" distL="0" distR="0" wp14:anchorId="0D68C18E" wp14:editId="06D612F8">
            <wp:extent cx="742950" cy="828675"/>
            <wp:effectExtent l="0" t="0" r="0" b="9525"/>
            <wp:docPr id="1" name="Obrázek 1" descr="znak obce Trutn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0374F4" w14:textId="0EDE9F2D" w:rsidR="00270EC5" w:rsidRPr="00D37239" w:rsidRDefault="00270EC5" w:rsidP="00270EC5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40"/>
          <w:szCs w:val="40"/>
          <w:lang w:eastAsia="zh-CN" w:bidi="hi-IN"/>
        </w:rPr>
      </w:pPr>
      <w:r w:rsidRPr="00D37239">
        <w:rPr>
          <w:rFonts w:ascii="Arial" w:eastAsia="PingFang SC" w:hAnsi="Arial" w:cs="Arial Unicode MS"/>
          <w:b/>
          <w:bCs/>
          <w:kern w:val="3"/>
          <w:sz w:val="40"/>
          <w:szCs w:val="40"/>
          <w:lang w:eastAsia="zh-CN" w:bidi="hi-IN"/>
        </w:rPr>
        <w:t>M</w:t>
      </w:r>
      <w:r w:rsidR="00F37096">
        <w:rPr>
          <w:rFonts w:ascii="Arial" w:eastAsia="PingFang SC" w:hAnsi="Arial" w:cs="Arial Unicode MS"/>
          <w:b/>
          <w:bCs/>
          <w:kern w:val="3"/>
          <w:sz w:val="40"/>
          <w:szCs w:val="40"/>
          <w:lang w:eastAsia="zh-CN" w:bidi="hi-IN"/>
        </w:rPr>
        <w:t>ĚSTO</w:t>
      </w:r>
      <w:r w:rsidRPr="00D37239">
        <w:rPr>
          <w:rFonts w:ascii="Arial" w:eastAsia="PingFang SC" w:hAnsi="Arial" w:cs="Arial Unicode MS"/>
          <w:b/>
          <w:bCs/>
          <w:kern w:val="3"/>
          <w:sz w:val="40"/>
          <w:szCs w:val="40"/>
          <w:lang w:eastAsia="zh-CN" w:bidi="hi-IN"/>
        </w:rPr>
        <w:t xml:space="preserve"> TRUTNOV</w:t>
      </w:r>
      <w:r w:rsidRPr="00D37239">
        <w:rPr>
          <w:rFonts w:ascii="Arial" w:eastAsia="PingFang SC" w:hAnsi="Arial" w:cs="Arial Unicode MS"/>
          <w:b/>
          <w:bCs/>
          <w:kern w:val="3"/>
          <w:sz w:val="40"/>
          <w:szCs w:val="40"/>
          <w:lang w:eastAsia="zh-CN" w:bidi="hi-IN"/>
        </w:rPr>
        <w:br/>
        <w:t>Z</w:t>
      </w:r>
      <w:r w:rsidR="00F37096">
        <w:rPr>
          <w:rFonts w:ascii="Arial" w:eastAsia="PingFang SC" w:hAnsi="Arial" w:cs="Arial Unicode MS"/>
          <w:b/>
          <w:bCs/>
          <w:kern w:val="3"/>
          <w:sz w:val="40"/>
          <w:szCs w:val="40"/>
          <w:lang w:eastAsia="zh-CN" w:bidi="hi-IN"/>
        </w:rPr>
        <w:t>ASTUPITELSTVO MĚSTA</w:t>
      </w:r>
    </w:p>
    <w:p w14:paraId="13AA7575" w14:textId="77777777" w:rsidR="00270EC5" w:rsidRPr="00A5408C" w:rsidRDefault="00270EC5" w:rsidP="00270EC5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caps/>
          <w:kern w:val="3"/>
          <w:sz w:val="32"/>
          <w:szCs w:val="32"/>
          <w:lang w:eastAsia="zh-CN" w:bidi="hi-IN"/>
        </w:rPr>
      </w:pPr>
      <w:r w:rsidRPr="00A5408C">
        <w:rPr>
          <w:rFonts w:ascii="Arial" w:eastAsia="PingFang SC" w:hAnsi="Arial" w:cs="Arial Unicode MS"/>
          <w:b/>
          <w:bCs/>
          <w:caps/>
          <w:kern w:val="3"/>
          <w:sz w:val="32"/>
          <w:szCs w:val="32"/>
          <w:lang w:eastAsia="zh-CN" w:bidi="hi-IN"/>
        </w:rPr>
        <w:t xml:space="preserve">Obecně závazná vyhláška </w:t>
      </w:r>
      <w:r w:rsidRPr="00A5408C">
        <w:rPr>
          <w:rFonts w:ascii="Arial" w:eastAsia="PingFang SC" w:hAnsi="Arial" w:cs="Arial Unicode MS"/>
          <w:b/>
          <w:bCs/>
          <w:caps/>
          <w:kern w:val="3"/>
          <w:sz w:val="32"/>
          <w:szCs w:val="32"/>
          <w:lang w:eastAsia="zh-CN" w:bidi="hi-IN"/>
        </w:rPr>
        <w:br/>
        <w:t>o místním poplatku za obecní systém odpadového hospodářství</w:t>
      </w:r>
    </w:p>
    <w:p w14:paraId="1100178A" w14:textId="2F0AC07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</w:t>
      </w:r>
      <w:r w:rsidR="00270EC5">
        <w:rPr>
          <w:rFonts w:ascii="Arial" w:hAnsi="Arial" w:cs="Arial"/>
          <w:b w:val="0"/>
          <w:sz w:val="22"/>
          <w:szCs w:val="22"/>
        </w:rPr>
        <w:t>astupitelstvo města Trutnov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270EC5">
        <w:rPr>
          <w:rFonts w:ascii="Arial" w:hAnsi="Arial" w:cs="Arial"/>
          <w:b w:val="0"/>
          <w:sz w:val="22"/>
          <w:szCs w:val="22"/>
        </w:rPr>
        <w:t xml:space="preserve">se na svém zasedání dne 11. prosince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FA62B8">
        <w:rPr>
          <w:rFonts w:ascii="Arial" w:hAnsi="Arial" w:cs="Arial"/>
          <w:b w:val="0"/>
          <w:sz w:val="22"/>
          <w:szCs w:val="22"/>
        </w:rPr>
        <w:t>usnesením ZM_2023</w:t>
      </w:r>
      <w:r w:rsidR="00DF291E">
        <w:rPr>
          <w:rFonts w:ascii="Arial" w:hAnsi="Arial" w:cs="Arial"/>
          <w:b w:val="0"/>
          <w:sz w:val="22"/>
          <w:szCs w:val="22"/>
        </w:rPr>
        <w:t>-219</w:t>
      </w:r>
      <w:r w:rsidR="00FA62B8">
        <w:rPr>
          <w:rFonts w:ascii="Arial" w:hAnsi="Arial" w:cs="Arial"/>
          <w:b w:val="0"/>
          <w:sz w:val="22"/>
          <w:szCs w:val="22"/>
        </w:rPr>
        <w:t>/</w:t>
      </w:r>
      <w:r w:rsidR="00DF291E">
        <w:rPr>
          <w:rFonts w:ascii="Arial" w:hAnsi="Arial" w:cs="Arial"/>
          <w:b w:val="0"/>
          <w:sz w:val="22"/>
          <w:szCs w:val="22"/>
        </w:rPr>
        <w:t>6</w:t>
      </w:r>
      <w:r w:rsidR="00FA62B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D0CA24D" w:rsidR="00131160" w:rsidRDefault="00270EC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Trutnov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ACADB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70EC5">
        <w:rPr>
          <w:rFonts w:ascii="Arial" w:hAnsi="Arial" w:cs="Arial"/>
          <w:sz w:val="22"/>
          <w:szCs w:val="22"/>
        </w:rPr>
        <w:t>právcem poplatku je městský</w:t>
      </w:r>
      <w:r w:rsidR="0021049B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B5075F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F8BA47B" w:rsidR="00650483" w:rsidRDefault="00650483" w:rsidP="00B5075F">
      <w:pPr>
        <w:pStyle w:val="Default"/>
        <w:spacing w:before="100" w:beforeAutospacing="1"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70EC5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E8EBC11" w:rsidR="00650483" w:rsidRDefault="00650483" w:rsidP="00B5075F">
      <w:pPr>
        <w:pStyle w:val="Default"/>
        <w:spacing w:before="100" w:beforeAutospacing="1" w:after="100" w:afterAutospacing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270EC5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259A96DC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13EE9126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0D52D7">
        <w:rPr>
          <w:rFonts w:ascii="Arial" w:hAnsi="Arial" w:cs="Arial"/>
          <w:sz w:val="22"/>
          <w:szCs w:val="22"/>
        </w:rPr>
        <w:t xml:space="preserve">činí </w:t>
      </w:r>
      <w:r w:rsidR="00354E84">
        <w:rPr>
          <w:rFonts w:ascii="Arial" w:hAnsi="Arial" w:cs="Arial"/>
          <w:sz w:val="22"/>
          <w:szCs w:val="22"/>
        </w:rPr>
        <w:t>696 Kč</w:t>
      </w:r>
      <w:r w:rsidR="006A4A80" w:rsidRPr="000D52D7">
        <w:rPr>
          <w:rFonts w:ascii="Arial" w:hAnsi="Arial" w:cs="Arial"/>
          <w:sz w:val="22"/>
          <w:szCs w:val="22"/>
        </w:rPr>
        <w:t>.</w:t>
      </w:r>
    </w:p>
    <w:p w14:paraId="4990F67F" w14:textId="2899ED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270EC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AA848A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70EC5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CAB948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270EC5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D9DC931" w:rsidR="00E44423" w:rsidRDefault="006A4A80" w:rsidP="00270EC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65C28947" w14:textId="744EB426" w:rsidR="00B5075F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0EA23E6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270EC5"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70EC5">
        <w:rPr>
          <w:rFonts w:ascii="Arial" w:hAnsi="Arial" w:cs="Arial"/>
          <w:sz w:val="22"/>
          <w:szCs w:val="22"/>
        </w:rPr>
        <w:t>25.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270EC5">
        <w:rPr>
          <w:rFonts w:ascii="Arial" w:hAnsi="Arial" w:cs="Arial"/>
          <w:sz w:val="22"/>
          <w:szCs w:val="22"/>
        </w:rPr>
        <w:t>, nebo je možné zaplatit poplatek ve dvou stejných splátkách v termínu do 25. května a do 25. listopadu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ADF38E3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F21D26">
        <w:rPr>
          <w:rFonts w:ascii="Arial" w:hAnsi="Arial" w:cs="Arial"/>
          <w:sz w:val="22"/>
          <w:szCs w:val="22"/>
        </w:rPr>
        <w:t>st po 25. květnu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0D67280" w:rsidR="00131160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270EC5">
        <w:rPr>
          <w:rFonts w:ascii="Arial" w:hAnsi="Arial" w:cs="Arial"/>
        </w:rPr>
        <w:t>a úlevy</w:t>
      </w:r>
    </w:p>
    <w:p w14:paraId="3DF3484E" w14:textId="77777777" w:rsidR="00D37239" w:rsidRPr="002E0EAD" w:rsidRDefault="00D37239" w:rsidP="00B71306">
      <w:pPr>
        <w:pStyle w:val="Nzvylnk"/>
        <w:rPr>
          <w:rFonts w:ascii="Arial" w:hAnsi="Arial" w:cs="Arial"/>
        </w:rPr>
      </w:pPr>
    </w:p>
    <w:p w14:paraId="724ED61B" w14:textId="6E032197" w:rsidR="00A904E7" w:rsidRDefault="00A904E7" w:rsidP="00B95C66">
      <w:pPr>
        <w:pStyle w:val="Default"/>
        <w:numPr>
          <w:ilvl w:val="0"/>
          <w:numId w:val="41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 xml:space="preserve">ikla z důvodu přihlášení </w:t>
      </w:r>
      <w:r w:rsidR="0021049B" w:rsidRPr="00B95C66">
        <w:rPr>
          <w:sz w:val="22"/>
          <w:szCs w:val="22"/>
        </w:rPr>
        <w:t>v</w:t>
      </w:r>
      <w:r w:rsidR="009607E1" w:rsidRPr="00B95C66">
        <w:rPr>
          <w:sz w:val="22"/>
          <w:szCs w:val="22"/>
        </w:rPr>
        <w:t>e</w:t>
      </w:r>
      <w:r w:rsidR="0021049B" w:rsidRPr="00B95C66">
        <w:rPr>
          <w:sz w:val="22"/>
          <w:szCs w:val="22"/>
        </w:rPr>
        <w:t xml:space="preserve"> </w:t>
      </w:r>
      <w:r w:rsidR="009607E1" w:rsidRPr="00B95C66">
        <w:rPr>
          <w:sz w:val="22"/>
          <w:szCs w:val="22"/>
        </w:rPr>
        <w:t>městě</w:t>
      </w:r>
      <w:r w:rsidR="00C21A46" w:rsidRPr="00B95C66">
        <w:rPr>
          <w:sz w:val="22"/>
          <w:szCs w:val="22"/>
        </w:rPr>
        <w:t xml:space="preserve"> </w:t>
      </w:r>
      <w:r w:rsidRPr="00B95C66">
        <w:rPr>
          <w:sz w:val="22"/>
          <w:szCs w:val="22"/>
        </w:rPr>
        <w:t>a</w:t>
      </w:r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55C2BE7" w14:textId="3F418656" w:rsidR="00D37239" w:rsidRDefault="00A904E7" w:rsidP="00D3723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4FCB677C" w14:textId="77777777" w:rsidR="00B95C66" w:rsidRDefault="00B95C66" w:rsidP="00D3723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70201017" w14:textId="77777777" w:rsidR="00F21D26" w:rsidRPr="009607E1" w:rsidRDefault="00F21D26" w:rsidP="009607E1">
      <w:pPr>
        <w:pStyle w:val="Odstavecseseznamem"/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</w:rPr>
      </w:pPr>
      <w:r w:rsidRPr="009607E1">
        <w:rPr>
          <w:rFonts w:ascii="Arial" w:hAnsi="Arial" w:cs="Arial"/>
        </w:rPr>
        <w:t>Od poplatku se osvobozují osoby, kterým poplatková povinnost vznikla z důvodu přihlášení ve městě a</w:t>
      </w:r>
    </w:p>
    <w:p w14:paraId="19163765" w14:textId="77777777" w:rsidR="00F21D26" w:rsidRPr="00CB5B62" w:rsidRDefault="00F21D26" w:rsidP="00F21D26">
      <w:pPr>
        <w:numPr>
          <w:ilvl w:val="1"/>
          <w:numId w:val="37"/>
        </w:numPr>
        <w:tabs>
          <w:tab w:val="left" w:pos="709"/>
        </w:tabs>
        <w:overflowPunct w:val="0"/>
        <w:autoSpaceDE w:val="0"/>
        <w:autoSpaceDN w:val="0"/>
        <w:adjustRightInd w:val="0"/>
        <w:ind w:left="993" w:hanging="369"/>
        <w:jc w:val="both"/>
        <w:textAlignment w:val="baseline"/>
        <w:rPr>
          <w:rFonts w:ascii="Arial" w:hAnsi="Arial" w:cs="Arial"/>
          <w:sz w:val="22"/>
          <w:szCs w:val="22"/>
        </w:rPr>
      </w:pPr>
      <w:r w:rsidRPr="00CB5B62">
        <w:rPr>
          <w:rFonts w:ascii="Arial" w:hAnsi="Arial" w:cs="Arial"/>
          <w:sz w:val="22"/>
          <w:szCs w:val="22"/>
        </w:rPr>
        <w:t xml:space="preserve">které se zdržují déle než 3 po sobě jdoucí měsíce v průběhu kalendářního roku mimo území města Trutnova, a to po dobu, kdy se zdržují mimo území města,                      </w:t>
      </w:r>
    </w:p>
    <w:p w14:paraId="0457ED0B" w14:textId="77777777" w:rsidR="00F21D26" w:rsidRPr="00CB5B62" w:rsidRDefault="00F21D26" w:rsidP="00F21D26">
      <w:pPr>
        <w:numPr>
          <w:ilvl w:val="1"/>
          <w:numId w:val="37"/>
        </w:numPr>
        <w:tabs>
          <w:tab w:val="left" w:pos="2268"/>
        </w:tabs>
        <w:overflowPunct w:val="0"/>
        <w:autoSpaceDE w:val="0"/>
        <w:autoSpaceDN w:val="0"/>
        <w:adjustRightInd w:val="0"/>
        <w:ind w:left="993" w:hanging="369"/>
        <w:jc w:val="both"/>
        <w:textAlignment w:val="baseline"/>
        <w:rPr>
          <w:rFonts w:ascii="Arial" w:hAnsi="Arial" w:cs="Arial"/>
          <w:sz w:val="22"/>
          <w:szCs w:val="22"/>
        </w:rPr>
      </w:pPr>
      <w:r w:rsidRPr="00CB5B62">
        <w:rPr>
          <w:rFonts w:ascii="Arial" w:hAnsi="Arial" w:cs="Arial"/>
          <w:sz w:val="22"/>
          <w:szCs w:val="22"/>
        </w:rPr>
        <w:t>které studují v denní či prezenční formě studia a jsou v průběhu studia ubytovány mimo území města po dobu delší než tři měsíce,</w:t>
      </w:r>
    </w:p>
    <w:p w14:paraId="3C2D802F" w14:textId="4E04103E" w:rsidR="00F21D26" w:rsidRPr="00CB5B62" w:rsidRDefault="00F21D26" w:rsidP="00F21D26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369"/>
        <w:jc w:val="both"/>
        <w:textAlignment w:val="baseline"/>
        <w:rPr>
          <w:rFonts w:ascii="Arial" w:hAnsi="Arial" w:cs="Arial"/>
          <w:sz w:val="22"/>
          <w:szCs w:val="22"/>
        </w:rPr>
      </w:pPr>
      <w:r w:rsidRPr="00CB5B62">
        <w:rPr>
          <w:rFonts w:ascii="Arial" w:hAnsi="Arial" w:cs="Arial"/>
          <w:sz w:val="22"/>
          <w:szCs w:val="22"/>
        </w:rPr>
        <w:t xml:space="preserve">narozené v příslušném kalendářním roce, a to po dobu prvního měsíce věku,  </w:t>
      </w:r>
    </w:p>
    <w:p w14:paraId="389B65F7" w14:textId="77777777" w:rsidR="00F21D26" w:rsidRPr="00CB5B62" w:rsidRDefault="00F21D26" w:rsidP="00F21D26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369"/>
        <w:jc w:val="both"/>
        <w:textAlignment w:val="baseline"/>
        <w:rPr>
          <w:rFonts w:ascii="Arial" w:hAnsi="Arial" w:cs="Arial"/>
          <w:sz w:val="22"/>
          <w:szCs w:val="22"/>
        </w:rPr>
      </w:pPr>
      <w:r w:rsidRPr="00CB5B62">
        <w:rPr>
          <w:rFonts w:ascii="Arial" w:hAnsi="Arial" w:cs="Arial"/>
          <w:sz w:val="22"/>
          <w:szCs w:val="22"/>
        </w:rPr>
        <w:t>s místem pobytu v sídle ohlašovny dle zvláštních předpisů</w:t>
      </w:r>
      <w:r w:rsidRPr="00CB5B62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CB5B62">
        <w:rPr>
          <w:rFonts w:ascii="Arial" w:hAnsi="Arial" w:cs="Arial"/>
          <w:sz w:val="22"/>
          <w:szCs w:val="22"/>
        </w:rPr>
        <w:t>,</w:t>
      </w:r>
    </w:p>
    <w:p w14:paraId="3CA374DF" w14:textId="73DB9D12" w:rsidR="00F21D26" w:rsidRPr="00CB5B62" w:rsidRDefault="00F21D26" w:rsidP="00F21D26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369"/>
        <w:jc w:val="both"/>
        <w:textAlignment w:val="baseline"/>
        <w:rPr>
          <w:rFonts w:ascii="Arial" w:hAnsi="Arial" w:cs="Arial"/>
          <w:sz w:val="22"/>
          <w:szCs w:val="22"/>
        </w:rPr>
      </w:pPr>
      <w:r w:rsidRPr="00CB5B62">
        <w:rPr>
          <w:rFonts w:ascii="Arial" w:hAnsi="Arial" w:cs="Arial"/>
          <w:sz w:val="22"/>
          <w:szCs w:val="22"/>
        </w:rPr>
        <w:t xml:space="preserve">které jsou zároveň poplatníkem podle čl. 2 odst. 1 písm. b) této vyhlášky, jsou osvobozeny od poplatku podle čl. 2 odst. 1 písm. </w:t>
      </w:r>
      <w:r w:rsidR="00771F14" w:rsidRPr="00771F14">
        <w:rPr>
          <w:rFonts w:ascii="Arial" w:hAnsi="Arial" w:cs="Arial"/>
          <w:sz w:val="22"/>
          <w:szCs w:val="22"/>
        </w:rPr>
        <w:t>b</w:t>
      </w:r>
      <w:r w:rsidRPr="00771F14">
        <w:rPr>
          <w:rFonts w:ascii="Arial" w:hAnsi="Arial" w:cs="Arial"/>
          <w:sz w:val="22"/>
          <w:szCs w:val="22"/>
        </w:rPr>
        <w:t>) této</w:t>
      </w:r>
      <w:r w:rsidRPr="00CB5B62">
        <w:rPr>
          <w:rFonts w:ascii="Arial" w:hAnsi="Arial" w:cs="Arial"/>
          <w:sz w:val="22"/>
          <w:szCs w:val="22"/>
        </w:rPr>
        <w:t xml:space="preserve"> vyhlášky.</w:t>
      </w:r>
    </w:p>
    <w:p w14:paraId="65C75511" w14:textId="77777777" w:rsidR="00F21D26" w:rsidRPr="00CB5B62" w:rsidRDefault="00F21D26" w:rsidP="00F21D26">
      <w:pPr>
        <w:pStyle w:val="Odstavecseseznamem"/>
        <w:numPr>
          <w:ilvl w:val="1"/>
          <w:numId w:val="37"/>
        </w:numPr>
        <w:tabs>
          <w:tab w:val="left" w:pos="426"/>
        </w:tabs>
        <w:ind w:left="993"/>
        <w:jc w:val="both"/>
        <w:rPr>
          <w:rFonts w:ascii="Arial" w:hAnsi="Arial" w:cs="Arial"/>
        </w:rPr>
      </w:pPr>
      <w:r w:rsidRPr="00CB5B62">
        <w:rPr>
          <w:rFonts w:ascii="Arial" w:hAnsi="Arial" w:cs="Arial"/>
        </w:rPr>
        <w:t xml:space="preserve">které v předchozím kalendářním roce dovršily </w:t>
      </w:r>
      <w:smartTag w:uri="urn:schemas-microsoft-com:office:smarttags" w:element="metricconverter">
        <w:smartTagPr>
          <w:attr w:name="ProductID" w:val="70 a"/>
        </w:smartTagPr>
        <w:r w:rsidRPr="00CB5B62">
          <w:rPr>
            <w:rFonts w:ascii="Arial" w:hAnsi="Arial" w:cs="Arial"/>
          </w:rPr>
          <w:t>70 a</w:t>
        </w:r>
      </w:smartTag>
      <w:r w:rsidRPr="00CB5B62">
        <w:rPr>
          <w:rFonts w:ascii="Arial" w:hAnsi="Arial" w:cs="Arial"/>
        </w:rPr>
        <w:t xml:space="preserve"> více let věku.</w:t>
      </w:r>
    </w:p>
    <w:p w14:paraId="2B176703" w14:textId="77777777" w:rsidR="00F21D26" w:rsidRPr="00CB5B62" w:rsidRDefault="00F21D26" w:rsidP="00F21D2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D79EE7" w14:textId="77777777" w:rsidR="00F21D26" w:rsidRPr="00CB5B62" w:rsidRDefault="00F21D26" w:rsidP="009607E1">
      <w:pPr>
        <w:pStyle w:val="Odstavec"/>
        <w:numPr>
          <w:ilvl w:val="0"/>
          <w:numId w:val="41"/>
        </w:numPr>
      </w:pPr>
      <w:r w:rsidRPr="00CB5B62">
        <w:t>Od poplatku je osvobozeno město Trutnov, jakožto vlastník nemovité věci zahrnující byt, rodinný dům nebo stavbu pro rodinnou rekreaci, ve které není přihlášena žádná fyzická osoba a která je umístěna na území města.</w:t>
      </w:r>
    </w:p>
    <w:p w14:paraId="59F7E254" w14:textId="77777777" w:rsidR="00F21D26" w:rsidRPr="00CB5B62" w:rsidRDefault="00F21D26" w:rsidP="009607E1">
      <w:pPr>
        <w:pStyle w:val="Odstavec"/>
        <w:numPr>
          <w:ilvl w:val="0"/>
          <w:numId w:val="41"/>
        </w:numPr>
      </w:pPr>
      <w:r w:rsidRPr="00CB5B62">
        <w:t>Úleva se poskytuje osobě, které poplatková povinnost vznikla z důvodu přihlášení ve městě a která je přihlášena v části města Bohuslavice, a to ve výši  50 % z celkové sazby poplatku.</w:t>
      </w:r>
    </w:p>
    <w:p w14:paraId="0CD45ECD" w14:textId="09864BAE" w:rsidR="006124D3" w:rsidRPr="006124D3" w:rsidRDefault="00F21D26" w:rsidP="006124D3">
      <w:pPr>
        <w:pStyle w:val="Odstavec"/>
        <w:numPr>
          <w:ilvl w:val="0"/>
          <w:numId w:val="41"/>
        </w:numPr>
      </w:pPr>
      <w:r w:rsidRPr="00CB5B62">
        <w:t>V případě, že poplatník nesplní povinnost ohlásit údaj rozhodný pro osvobození nebo úlevu</w:t>
      </w:r>
      <w:r>
        <w:t xml:space="preserve"> ve lhůtách stanovených touto vyhláškou nebo zákonem, nárok na osvobození nebo úlevu zaniká</w:t>
      </w:r>
      <w:r>
        <w:rPr>
          <w:rStyle w:val="Znakapoznpodarou"/>
        </w:rPr>
        <w:footnoteReference w:id="12"/>
      </w:r>
      <w:r>
        <w:t>.</w:t>
      </w:r>
      <w:bookmarkStart w:id="1" w:name="_GoBack"/>
      <w:bookmarkEnd w:id="1"/>
    </w:p>
    <w:p w14:paraId="4DD81BCA" w14:textId="6A6DAEB6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F462FAE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29FDC2A" w14:textId="77777777" w:rsidR="00AB0E9F" w:rsidRDefault="00AB0E9F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7CB90B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F21D26">
        <w:rPr>
          <w:rFonts w:ascii="Arial" w:hAnsi="Arial" w:cs="Arial"/>
          <w:sz w:val="22"/>
          <w:szCs w:val="22"/>
        </w:rPr>
        <w:t>4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F21D26">
        <w:rPr>
          <w:rFonts w:ascii="Arial" w:hAnsi="Arial" w:cs="Arial"/>
          <w:sz w:val="22"/>
          <w:szCs w:val="22"/>
        </w:rPr>
        <w:t xml:space="preserve"> 20. září </w:t>
      </w:r>
      <w:r w:rsidRPr="008C705E">
        <w:rPr>
          <w:rFonts w:ascii="Arial" w:hAnsi="Arial" w:cs="Arial"/>
          <w:sz w:val="22"/>
          <w:szCs w:val="22"/>
        </w:rPr>
        <w:t>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5D0E27" w14:textId="5BA0362E" w:rsidR="006F626A" w:rsidRDefault="00AA6F21" w:rsidP="00771F14">
      <w:pPr>
        <w:ind w:left="567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 1.</w:t>
      </w:r>
      <w:r w:rsidR="00771F14">
        <w:rPr>
          <w:rFonts w:ascii="Arial" w:hAnsi="Arial" w:cs="Arial"/>
          <w:sz w:val="22"/>
          <w:szCs w:val="22"/>
        </w:rPr>
        <w:t xml:space="preserve"> ledna </w:t>
      </w:r>
      <w:r w:rsidR="0021049B">
        <w:rPr>
          <w:rFonts w:ascii="Arial" w:hAnsi="Arial" w:cs="Arial"/>
          <w:sz w:val="22"/>
          <w:szCs w:val="22"/>
        </w:rPr>
        <w:t>2024.</w:t>
      </w: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1D26" w14:paraId="17F05635" w14:textId="77777777" w:rsidTr="00FE21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36835" w14:textId="77777777" w:rsidR="00F21D26" w:rsidRDefault="00F21D26" w:rsidP="00640FB8">
            <w:pPr>
              <w:pStyle w:val="PodpisovePole"/>
              <w:ind w:left="507"/>
              <w:jc w:val="left"/>
            </w:pPr>
            <w:r>
              <w:t>Ing. arch. Michal Rosa v. r.</w:t>
            </w:r>
          </w:p>
          <w:p w14:paraId="4B71914B" w14:textId="777FED0E" w:rsidR="00F21D26" w:rsidRDefault="00640FB8" w:rsidP="00FE21D9">
            <w:pPr>
              <w:pStyle w:val="PodpisovePole"/>
              <w:jc w:val="left"/>
            </w:pPr>
            <w:r>
              <w:t xml:space="preserve">                      </w:t>
            </w:r>
            <w:r w:rsidR="00F21D26">
              <w:t xml:space="preserve">starosta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FD47E" w14:textId="77777777" w:rsidR="00F21D26" w:rsidRDefault="00F21D26" w:rsidP="00FE21D9">
            <w:pPr>
              <w:pStyle w:val="PodpisovePole"/>
            </w:pPr>
            <w:r>
              <w:t>Mgr. Tomáš Hendrych v. r.</w:t>
            </w:r>
          </w:p>
          <w:p w14:paraId="4BE7D557" w14:textId="77777777" w:rsidR="00F21D26" w:rsidRDefault="00F21D26" w:rsidP="00FE21D9">
            <w:pPr>
              <w:pStyle w:val="PodpisovePole"/>
            </w:pPr>
            <w:r>
              <w:t xml:space="preserve"> místostarosta</w:t>
            </w:r>
          </w:p>
        </w:tc>
      </w:tr>
    </w:tbl>
    <w:p w14:paraId="7A27DC6F" w14:textId="77777777" w:rsidR="00F21D26" w:rsidRDefault="00F21D26" w:rsidP="00F21D26"/>
    <w:p w14:paraId="1698FFB2" w14:textId="685ED73A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973C203" w14:textId="6556B38F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A336933" w14:textId="4182F2D9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7AB4EF7" w14:textId="22C28062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AC3EE05" w14:textId="356206DD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CAE0BC1" w14:textId="7BB8C18F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E68B00" w14:textId="7A9E0DDE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C86E92C" w14:textId="12CA875B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EB76BCC" w14:textId="221781FC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AE26FD1" w14:textId="724E6F66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61483AE" w14:textId="2C13AFEC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A50BBBE" w14:textId="41E52B5E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FBD8028" w14:textId="412191D8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FE4D580" w14:textId="4A91FEB2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DE4D03F" w14:textId="77777777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A24AB37" w14:textId="4A978AE5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B849F6" w14:textId="759C6E3E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D3E47B3" w14:textId="5D18C77F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AAA48C7" w14:textId="7E0E26BC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FF105F6" w14:textId="52D435E5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89F1B6F" w14:textId="14106308" w:rsidR="008E594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12.12.2023</w:t>
      </w:r>
      <w:proofErr w:type="gramEnd"/>
    </w:p>
    <w:p w14:paraId="53B3D656" w14:textId="77777777" w:rsidR="00A5408C" w:rsidRDefault="00A5408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79318BC" w14:textId="73058B4B" w:rsidR="008E5940" w:rsidRPr="00EB7FA0" w:rsidRDefault="008E5940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8E5940" w:rsidRPr="00EB7FA0" w:rsidSect="00D37239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74E2" w14:textId="77777777" w:rsidR="00380C4C" w:rsidRDefault="00380C4C">
      <w:r>
        <w:separator/>
      </w:r>
    </w:p>
  </w:endnote>
  <w:endnote w:type="continuationSeparator" w:id="0">
    <w:p w14:paraId="0C496CA3" w14:textId="77777777" w:rsidR="00380C4C" w:rsidRDefault="0038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D76D67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24D3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7CBF" w14:textId="77777777" w:rsidR="00380C4C" w:rsidRDefault="00380C4C">
      <w:r>
        <w:separator/>
      </w:r>
    </w:p>
  </w:footnote>
  <w:footnote w:type="continuationSeparator" w:id="0">
    <w:p w14:paraId="23704E59" w14:textId="77777777" w:rsidR="00380C4C" w:rsidRDefault="00380C4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CAF1F85" w14:textId="77777777" w:rsidR="00F21D26" w:rsidRDefault="00F21D26" w:rsidP="00F21D26">
      <w:pPr>
        <w:pStyle w:val="Textpoznpodarou"/>
        <w:ind w:left="142" w:hanging="142"/>
      </w:pPr>
      <w:r w:rsidRPr="00B66081">
        <w:rPr>
          <w:rStyle w:val="Znakapoznpodarou"/>
          <w:rFonts w:ascii="Arial" w:hAnsi="Arial" w:cs="Arial"/>
          <w:sz w:val="18"/>
          <w:szCs w:val="18"/>
        </w:rPr>
        <w:footnoteRef/>
      </w:r>
      <w:r w:rsidRPr="00B66081">
        <w:rPr>
          <w:rFonts w:ascii="Arial" w:hAnsi="Arial" w:cs="Arial"/>
          <w:sz w:val="18"/>
          <w:szCs w:val="18"/>
        </w:rPr>
        <w:t xml:space="preserve"> § 10 odst. </w:t>
      </w:r>
      <w:smartTag w:uri="urn:schemas-microsoft-com:office:smarttags" w:element="metricconverter">
        <w:smartTagPr>
          <w:attr w:name="ProductID" w:val="5 a"/>
        </w:smartTagPr>
        <w:r w:rsidRPr="00B66081">
          <w:rPr>
            <w:rFonts w:ascii="Arial" w:hAnsi="Arial" w:cs="Arial"/>
            <w:sz w:val="18"/>
            <w:szCs w:val="18"/>
          </w:rPr>
          <w:t>5 a</w:t>
        </w:r>
      </w:smartTag>
      <w:r w:rsidRPr="00B66081">
        <w:rPr>
          <w:rFonts w:ascii="Arial" w:hAnsi="Arial" w:cs="Arial"/>
          <w:sz w:val="18"/>
          <w:szCs w:val="18"/>
        </w:rPr>
        <w:t xml:space="preserve"> § 12 zákona č. 133/2000 Sb., o evidenci obyvatel a rodných číslech, ve znění pozdějších předpisů</w:t>
      </w:r>
    </w:p>
  </w:footnote>
  <w:footnote w:id="12">
    <w:p w14:paraId="65593CC2" w14:textId="77777777" w:rsidR="00F21D26" w:rsidRDefault="00F21D26" w:rsidP="00F21D2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5DBA"/>
    <w:multiLevelType w:val="hybridMultilevel"/>
    <w:tmpl w:val="C24EA7A8"/>
    <w:lvl w:ilvl="0" w:tplc="14C4E0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5F2FF7"/>
    <w:multiLevelType w:val="multilevel"/>
    <w:tmpl w:val="A0A8C4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AA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990A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270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A1F5C4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6"/>
  </w:num>
  <w:num w:numId="4">
    <w:abstractNumId w:val="13"/>
  </w:num>
  <w:num w:numId="5">
    <w:abstractNumId w:val="10"/>
  </w:num>
  <w:num w:numId="6">
    <w:abstractNumId w:val="34"/>
  </w:num>
  <w:num w:numId="7">
    <w:abstractNumId w:val="16"/>
  </w:num>
  <w:num w:numId="8">
    <w:abstractNumId w:val="18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24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7"/>
  </w:num>
  <w:num w:numId="19">
    <w:abstractNumId w:val="30"/>
  </w:num>
  <w:num w:numId="20">
    <w:abstractNumId w:val="21"/>
  </w:num>
  <w:num w:numId="21">
    <w:abstractNumId w:val="27"/>
  </w:num>
  <w:num w:numId="22">
    <w:abstractNumId w:val="6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5"/>
  </w:num>
  <w:num w:numId="28">
    <w:abstractNumId w:val="23"/>
  </w:num>
  <w:num w:numId="29">
    <w:abstractNumId w:val="3"/>
  </w:num>
  <w:num w:numId="30">
    <w:abstractNumId w:val="17"/>
  </w:num>
  <w:num w:numId="31">
    <w:abstractNumId w:val="17"/>
  </w:num>
  <w:num w:numId="32">
    <w:abstractNumId w:val="28"/>
  </w:num>
  <w:num w:numId="33">
    <w:abstractNumId w:val="31"/>
  </w:num>
  <w:num w:numId="34">
    <w:abstractNumId w:val="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"/>
  </w:num>
  <w:num w:numId="38">
    <w:abstractNumId w:val="22"/>
  </w:num>
  <w:num w:numId="39">
    <w:abstractNumId w:val="9"/>
  </w:num>
  <w:num w:numId="40">
    <w:abstractNumId w:val="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548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2D7"/>
    <w:rsid w:val="000E2D28"/>
    <w:rsid w:val="000E741B"/>
    <w:rsid w:val="000F2E0D"/>
    <w:rsid w:val="001019B8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EC5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0D6C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4E84"/>
    <w:rsid w:val="0036194E"/>
    <w:rsid w:val="00362A72"/>
    <w:rsid w:val="00363015"/>
    <w:rsid w:val="00371501"/>
    <w:rsid w:val="00371A61"/>
    <w:rsid w:val="00380C4C"/>
    <w:rsid w:val="0038283D"/>
    <w:rsid w:val="00383E0E"/>
    <w:rsid w:val="00384D76"/>
    <w:rsid w:val="0038599B"/>
    <w:rsid w:val="00386229"/>
    <w:rsid w:val="003911AE"/>
    <w:rsid w:val="003958C3"/>
    <w:rsid w:val="00396BEE"/>
    <w:rsid w:val="003A5DB0"/>
    <w:rsid w:val="003A74F6"/>
    <w:rsid w:val="003B2625"/>
    <w:rsid w:val="003B4C7B"/>
    <w:rsid w:val="003C0C49"/>
    <w:rsid w:val="003C2D77"/>
    <w:rsid w:val="003C791B"/>
    <w:rsid w:val="003D33EB"/>
    <w:rsid w:val="003D676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21D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4D3"/>
    <w:rsid w:val="006146CA"/>
    <w:rsid w:val="00617559"/>
    <w:rsid w:val="006204F2"/>
    <w:rsid w:val="00621825"/>
    <w:rsid w:val="0062314B"/>
    <w:rsid w:val="00623A3A"/>
    <w:rsid w:val="006402B9"/>
    <w:rsid w:val="00640FB8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91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1F14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166D"/>
    <w:rsid w:val="008B41EC"/>
    <w:rsid w:val="008B6E2F"/>
    <w:rsid w:val="008C705E"/>
    <w:rsid w:val="008D6906"/>
    <w:rsid w:val="008E43B1"/>
    <w:rsid w:val="008E5940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7E1"/>
    <w:rsid w:val="00963E38"/>
    <w:rsid w:val="00966286"/>
    <w:rsid w:val="009820E8"/>
    <w:rsid w:val="00985BFB"/>
    <w:rsid w:val="0098726A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08C"/>
    <w:rsid w:val="00A55621"/>
    <w:rsid w:val="00A74D9D"/>
    <w:rsid w:val="00A76680"/>
    <w:rsid w:val="00A904E7"/>
    <w:rsid w:val="00A97118"/>
    <w:rsid w:val="00AA6703"/>
    <w:rsid w:val="00AA6F21"/>
    <w:rsid w:val="00AB0E9F"/>
    <w:rsid w:val="00AB240E"/>
    <w:rsid w:val="00AB30F4"/>
    <w:rsid w:val="00AB44BF"/>
    <w:rsid w:val="00AC111A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6022"/>
    <w:rsid w:val="00B47464"/>
    <w:rsid w:val="00B5075F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95C66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573F"/>
    <w:rsid w:val="00D2283E"/>
    <w:rsid w:val="00D238A1"/>
    <w:rsid w:val="00D2664B"/>
    <w:rsid w:val="00D30A29"/>
    <w:rsid w:val="00D319CF"/>
    <w:rsid w:val="00D36B62"/>
    <w:rsid w:val="00D37239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2DA2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91E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830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1D26"/>
    <w:rsid w:val="00F27A1E"/>
    <w:rsid w:val="00F3374C"/>
    <w:rsid w:val="00F37096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62B8"/>
    <w:rsid w:val="00FB319D"/>
    <w:rsid w:val="00FB336E"/>
    <w:rsid w:val="00FB3701"/>
    <w:rsid w:val="00FC4FAC"/>
    <w:rsid w:val="00FD104F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0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270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">
    <w:name w:val="Odstavec"/>
    <w:basedOn w:val="Normln"/>
    <w:rsid w:val="00F21D2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21D26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F21D2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E6F3-B539-4F3B-A5FB-CFE3BDF7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Pinkavová Adéla, Bc.</cp:lastModifiedBy>
  <cp:revision>8</cp:revision>
  <cp:lastPrinted>2023-12-12T06:20:00Z</cp:lastPrinted>
  <dcterms:created xsi:type="dcterms:W3CDTF">2023-12-08T08:18:00Z</dcterms:created>
  <dcterms:modified xsi:type="dcterms:W3CDTF">2023-12-12T08:20:00Z</dcterms:modified>
</cp:coreProperties>
</file>