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Default="004D4DF0">
      <w:pPr>
        <w:jc w:val="center"/>
      </w:pPr>
      <w:r>
        <w:rPr>
          <w:b/>
          <w:bCs/>
          <w:sz w:val="40"/>
          <w:szCs w:val="40"/>
        </w:rPr>
        <w:t>M Ě S T O   Ž E L E Z N Ý   B R O D</w:t>
      </w:r>
    </w:p>
    <w:p w:rsidR="004D4DF0" w:rsidRDefault="004D4DF0">
      <w:pPr>
        <w:jc w:val="center"/>
        <w:rPr>
          <w:b/>
          <w:bCs/>
        </w:rPr>
      </w:pPr>
    </w:p>
    <w:p w:rsidR="004D4DF0" w:rsidRDefault="004D4DF0">
      <w:pPr>
        <w:jc w:val="center"/>
      </w:pPr>
      <w:r>
        <w:rPr>
          <w:b/>
          <w:bCs/>
          <w:sz w:val="32"/>
          <w:szCs w:val="32"/>
        </w:rPr>
        <w:t>ZASTUPITELSTVO MĚSTA ŽELEZNÝ BROD</w:t>
      </w:r>
    </w:p>
    <w:p w:rsidR="004D4DF0" w:rsidRDefault="004D4DF0">
      <w:pPr>
        <w:pStyle w:val="Prosttext1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4D4DF0" w:rsidRDefault="004D4DF0">
      <w:pPr>
        <w:pStyle w:val="Prosttext1"/>
        <w:tabs>
          <w:tab w:val="left" w:pos="4172"/>
        </w:tabs>
        <w:jc w:val="center"/>
      </w:pPr>
      <w:r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</w:p>
    <w:p w:rsidR="004D4DF0" w:rsidRDefault="004D4DF0">
      <w:pPr>
        <w:jc w:val="center"/>
        <w:rPr>
          <w:b/>
          <w:bCs/>
          <w:sz w:val="24"/>
          <w:szCs w:val="24"/>
        </w:rPr>
      </w:pPr>
    </w:p>
    <w:p w:rsidR="004D4DF0" w:rsidRDefault="004D4DF0">
      <w:pPr>
        <w:jc w:val="center"/>
      </w:pPr>
      <w:r>
        <w:rPr>
          <w:rFonts w:cs="Times New Roman"/>
          <w:b/>
          <w:sz w:val="28"/>
          <w:szCs w:val="28"/>
        </w:rPr>
        <w:t>požární řád</w:t>
      </w:r>
    </w:p>
    <w:p w:rsidR="004D4DF0" w:rsidRDefault="004D4DF0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4D4DF0" w:rsidRPr="00BA6DEB" w:rsidRDefault="004D4DF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i/>
          <w:szCs w:val="24"/>
        </w:rPr>
        <w:t xml:space="preserve">Zastupitelstvo </w:t>
      </w:r>
      <w:r w:rsidRPr="00F53844">
        <w:rPr>
          <w:rFonts w:ascii="Times New Roman" w:hAnsi="Times New Roman" w:cs="Times New Roman"/>
          <w:i/>
          <w:szCs w:val="24"/>
        </w:rPr>
        <w:t xml:space="preserve">města Železný Brod se na svém zasedání dne </w:t>
      </w:r>
      <w:r w:rsidR="00F53844" w:rsidRPr="00F53844">
        <w:rPr>
          <w:rFonts w:ascii="Times New Roman" w:hAnsi="Times New Roman" w:cs="Times New Roman"/>
          <w:i/>
          <w:szCs w:val="24"/>
        </w:rPr>
        <w:t>16. 9.</w:t>
      </w:r>
      <w:r w:rsidRPr="00F53844">
        <w:rPr>
          <w:rFonts w:ascii="Times New Roman" w:hAnsi="Times New Roman" w:cs="Times New Roman"/>
          <w:i/>
          <w:szCs w:val="24"/>
        </w:rPr>
        <w:t xml:space="preserve"> 2024 </w:t>
      </w:r>
      <w:r w:rsidR="00F53844" w:rsidRPr="00F53844">
        <w:rPr>
          <w:rFonts w:ascii="Times New Roman" w:hAnsi="Times New Roman" w:cs="Times New Roman"/>
          <w:i/>
        </w:rPr>
        <w:t>usnesením č. </w:t>
      </w:r>
      <w:r w:rsidR="00381DBC">
        <w:rPr>
          <w:rFonts w:ascii="Times New Roman" w:hAnsi="Times New Roman" w:cs="Times New Roman"/>
          <w:i/>
        </w:rPr>
        <w:t>52</w:t>
      </w:r>
      <w:r w:rsidR="00F53844" w:rsidRPr="00F53844">
        <w:rPr>
          <w:rFonts w:ascii="Times New Roman" w:hAnsi="Times New Roman" w:cs="Times New Roman"/>
          <w:i/>
        </w:rPr>
        <w:t xml:space="preserve">/6Z/2024 </w:t>
      </w:r>
      <w:r w:rsidRPr="00F53844">
        <w:rPr>
          <w:rFonts w:ascii="Times New Roman" w:hAnsi="Times New Roman" w:cs="Times New Roman"/>
          <w:i/>
          <w:szCs w:val="24"/>
        </w:rPr>
        <w:t>usneslo</w:t>
      </w:r>
      <w:r w:rsidRPr="00BA6DEB">
        <w:rPr>
          <w:rFonts w:ascii="Times New Roman" w:hAnsi="Times New Roman" w:cs="Times New Roman"/>
          <w:i/>
          <w:szCs w:val="24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:rsidR="004D4DF0" w:rsidRPr="00BA6DEB" w:rsidRDefault="004D4DF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1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Úvodní ustanovení</w:t>
      </w:r>
    </w:p>
    <w:p w:rsidR="004D4DF0" w:rsidRPr="00BA6DEB" w:rsidRDefault="004D4DF0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4D4DF0" w:rsidRPr="00BA6DEB" w:rsidRDefault="004D4DF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Tato vyhláška upravuje organizaci a zásady zabezpečení požární ochrany ve městě Železný Brod (dále jen „město“).</w:t>
      </w:r>
    </w:p>
    <w:p w:rsidR="004D4DF0" w:rsidRPr="00BA6DEB" w:rsidRDefault="004D4DF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highlight w:val="yellow"/>
        </w:rPr>
      </w:pP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2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Vymezení činnosti osob pověřených zabezpečováním požární ochrany ve městě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:rsidR="004D4DF0" w:rsidRPr="00BA6DEB" w:rsidRDefault="004D4DF0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Ochrana životů, zdraví a majetku občanů před požáry, živelními pohromami a jinými mimořádnými událostmi na území města je zajištěna jednotkami sborů dobrovolných hasičů města (dále jen „JSDH města“) podle čl. 5 této vyhlášky, a dále jednotkami požární ochrany podle požárního poplachového plánu kraje.</w:t>
      </w:r>
    </w:p>
    <w:p w:rsidR="004D4DF0" w:rsidRPr="00BA6DEB" w:rsidRDefault="004D4DF0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K zabezpečení úkolů podle odst. 1 se úkoluje:</w:t>
      </w:r>
    </w:p>
    <w:p w:rsidR="004D4DF0" w:rsidRPr="00BA6DEB" w:rsidRDefault="004D4DF0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zastupitelstvo města – projednáním úrovně a stavu požární ochrany ve městě minimálně jedenkrát za rok a vždy po závažných mimořádných událostech majících vztah k požární ochraně,</w:t>
      </w:r>
    </w:p>
    <w:p w:rsidR="004D4DF0" w:rsidRPr="00BA6DEB" w:rsidRDefault="004D4DF0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rada města – </w:t>
      </w:r>
      <w:r w:rsidRPr="00BA6DEB">
        <w:rPr>
          <w:rFonts w:ascii="Times New Roman" w:eastAsia="Arial" w:hAnsi="Times New Roman" w:cs="Times New Roman"/>
          <w:szCs w:val="24"/>
        </w:rPr>
        <w:t>předkládáním zprávy o stavu požární ochrany ve městě nejméně jedenkrát za rok zastupitelstvu města k projednání, a dále vždy po závažných mimořádných událostech majících vztah k požární ochraně.</w:t>
      </w:r>
    </w:p>
    <w:p w:rsidR="004D4DF0" w:rsidRPr="00BA6DEB" w:rsidRDefault="004D4DF0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4D4DF0" w:rsidRPr="00BA6DEB" w:rsidRDefault="004D4DF0">
      <w:pPr>
        <w:pStyle w:val="ZkladntextIMP"/>
        <w:spacing w:line="240" w:lineRule="auto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3</w:t>
      </w:r>
    </w:p>
    <w:p w:rsidR="004D4DF0" w:rsidRPr="00BA6DEB" w:rsidRDefault="004D4DF0">
      <w:pPr>
        <w:pStyle w:val="ZkladntextIMP"/>
        <w:spacing w:line="240" w:lineRule="auto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Podmínky požární bezpečnosti při činnostech a v objektech se zvýšeným nebezpečím vzniku požáru se zřetelem na místní situaci</w:t>
      </w:r>
    </w:p>
    <w:p w:rsidR="004D4DF0" w:rsidRPr="00BA6DEB" w:rsidRDefault="004D4DF0">
      <w:pPr>
        <w:rPr>
          <w:rFonts w:cs="Times New Roman"/>
          <w:sz w:val="24"/>
          <w:szCs w:val="24"/>
        </w:rPr>
      </w:pPr>
    </w:p>
    <w:p w:rsidR="004D4DF0" w:rsidRPr="00BA6DEB" w:rsidRDefault="004D4DF0">
      <w:pPr>
        <w:numPr>
          <w:ilvl w:val="0"/>
          <w:numId w:val="1"/>
        </w:numPr>
        <w:jc w:val="both"/>
        <w:textAlignment w:val="baseline"/>
        <w:rPr>
          <w:rFonts w:cs="Times New Roman"/>
        </w:rPr>
      </w:pPr>
      <w:r w:rsidRPr="00BA6DEB">
        <w:rPr>
          <w:rFonts w:cs="Times New Roman"/>
          <w:color w:val="000000"/>
          <w:sz w:val="24"/>
          <w:szCs w:val="24"/>
        </w:rPr>
        <w:t xml:space="preserve">Podmínky zabezpečení požární ochrany v době zvýšeného nebezpečí vzniku požáru stanoví kraj svým </w:t>
      </w:r>
      <w:r w:rsidRPr="00BA6DEB">
        <w:rPr>
          <w:rFonts w:cs="Times New Roman"/>
          <w:sz w:val="24"/>
          <w:szCs w:val="24"/>
        </w:rPr>
        <w:t>nařízením.</w:t>
      </w:r>
      <w:r w:rsidRPr="00BA6DEB">
        <w:rPr>
          <w:rStyle w:val="Znakapoznpodarou"/>
          <w:rFonts w:cs="Times New Roman"/>
          <w:sz w:val="24"/>
          <w:szCs w:val="24"/>
        </w:rPr>
        <w:footnoteReference w:id="1"/>
      </w:r>
      <w:r w:rsidRPr="00BA6DEB">
        <w:rPr>
          <w:rFonts w:cs="Times New Roman"/>
          <w:sz w:val="24"/>
          <w:szCs w:val="24"/>
          <w:vertAlign w:val="superscript"/>
        </w:rPr>
        <w:t>)</w:t>
      </w:r>
    </w:p>
    <w:p w:rsidR="004D4DF0" w:rsidRPr="00BA6DEB" w:rsidRDefault="004D4DF0">
      <w:pPr>
        <w:numPr>
          <w:ilvl w:val="0"/>
          <w:numId w:val="1"/>
        </w:numPr>
        <w:jc w:val="both"/>
        <w:textAlignment w:val="baseline"/>
        <w:rPr>
          <w:rFonts w:cs="Times New Roman"/>
        </w:rPr>
      </w:pPr>
      <w:r w:rsidRPr="00BA6DEB">
        <w:rPr>
          <w:rFonts w:cs="Times New Roman"/>
          <w:sz w:val="24"/>
          <w:szCs w:val="24"/>
        </w:rPr>
        <w:t>Podmínky k zabezpečení požární ochrany při akcích, kterých se zúčastňuje větší počet osob, stanoví kraj svým nařízením.</w:t>
      </w:r>
      <w:r w:rsidRPr="00BA6DEB">
        <w:rPr>
          <w:rStyle w:val="Znakapoznpodarou"/>
          <w:rFonts w:cs="Times New Roman"/>
          <w:sz w:val="24"/>
          <w:szCs w:val="24"/>
        </w:rPr>
        <w:footnoteReference w:id="2"/>
      </w:r>
      <w:r w:rsidRPr="00BA6DEB">
        <w:rPr>
          <w:rFonts w:cs="Times New Roman"/>
          <w:sz w:val="24"/>
          <w:szCs w:val="24"/>
          <w:vertAlign w:val="superscript"/>
        </w:rPr>
        <w:t>)</w:t>
      </w:r>
    </w:p>
    <w:p w:rsidR="004D4DF0" w:rsidRPr="00BA6DEB" w:rsidRDefault="004D4DF0">
      <w:pPr>
        <w:numPr>
          <w:ilvl w:val="0"/>
          <w:numId w:val="1"/>
        </w:numPr>
        <w:jc w:val="both"/>
        <w:textAlignment w:val="baseline"/>
        <w:rPr>
          <w:rFonts w:cs="Times New Roman"/>
        </w:rPr>
      </w:pPr>
      <w:r w:rsidRPr="00BA6DEB">
        <w:rPr>
          <w:rFonts w:cs="Times New Roman"/>
          <w:color w:val="000000"/>
          <w:sz w:val="24"/>
          <w:szCs w:val="24"/>
        </w:rPr>
        <w:t>Město nestanoví se zřetelem na místní situaci žádné další podmínky požární bezpečnosti při činnostech a v objektech se zvýšeným nebezpečím vzniku požáru, ani při akcích, kterých se zúčastňuje větší počet osob.</w:t>
      </w:r>
    </w:p>
    <w:p w:rsidR="004D4DF0" w:rsidRPr="00BA6DEB" w:rsidRDefault="004D4DF0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:rsidR="004D4DF0" w:rsidRPr="00BA6DEB" w:rsidRDefault="004D4DF0">
      <w:pPr>
        <w:pageBreakBefore/>
        <w:jc w:val="center"/>
        <w:textAlignment w:val="baseline"/>
        <w:rPr>
          <w:rFonts w:cs="Times New Roman"/>
        </w:rPr>
      </w:pPr>
      <w:r w:rsidRPr="00BA6DEB">
        <w:rPr>
          <w:rFonts w:cs="Times New Roman"/>
          <w:b/>
          <w:sz w:val="24"/>
          <w:szCs w:val="24"/>
        </w:rPr>
        <w:lastRenderedPageBreak/>
        <w:t>Článek 4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Způsob nepřetržitého zabezpečení požární ochrany ve městě</w:t>
      </w:r>
    </w:p>
    <w:p w:rsidR="004D4DF0" w:rsidRPr="00BA6DEB" w:rsidRDefault="004D4DF0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D4DF0" w:rsidRPr="00BA6DEB" w:rsidRDefault="004D4DF0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Ochrana životů, zdraví a majetku občanů před požáry, živelními pohromami a jinými mimořádnými událostmi na území města je zabezpečena jednotkami požární ochrany, uvedenými v čl. 5 vyhlášky a požárním poplachovém plánu kraje.</w:t>
      </w:r>
    </w:p>
    <w:p w:rsidR="004D4DF0" w:rsidRPr="00BA6DEB" w:rsidRDefault="004D4DF0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ohlašovnou požárů uvedenou v čl. 7 této vyhlášky.  </w:t>
      </w:r>
    </w:p>
    <w:p w:rsidR="004D4DF0" w:rsidRPr="00BA6DEB" w:rsidRDefault="004D4DF0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4D4DF0" w:rsidRPr="00BA6DEB" w:rsidRDefault="004D4DF0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5</w:t>
      </w:r>
    </w:p>
    <w:p w:rsidR="004D4DF0" w:rsidRPr="00BA6DEB" w:rsidRDefault="004D4DF0">
      <w:pPr>
        <w:pStyle w:val="ZkladntextIMP"/>
        <w:spacing w:line="240" w:lineRule="auto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JSDH města, kategorie, početní stav a vybavení</w:t>
      </w:r>
    </w:p>
    <w:p w:rsidR="004D4DF0" w:rsidRPr="00BA6DEB" w:rsidRDefault="004D4DF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990353" w:rsidRPr="00325593" w:rsidRDefault="00DB2F5C" w:rsidP="00DB2F5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325593">
        <w:rPr>
          <w:rFonts w:ascii="Times New Roman" w:hAnsi="Times New Roman" w:cs="Times New Roman"/>
        </w:rPr>
        <w:t xml:space="preserve">Na území města Železný Brod je zřízena jednotka sboru dobrovolných hasičů obce pod názvem JSDHO Železný Brod, </w:t>
      </w:r>
      <w:r w:rsidR="001307D2" w:rsidRPr="00325593">
        <w:rPr>
          <w:rFonts w:ascii="Times New Roman" w:hAnsi="Times New Roman" w:cs="Times New Roman"/>
        </w:rPr>
        <w:t xml:space="preserve">která se nachází v budově hasičské zbrojnice (Štefánikova 40, Železný Brod) </w:t>
      </w:r>
      <w:r w:rsidR="0045534F">
        <w:rPr>
          <w:rFonts w:ascii="Times New Roman" w:hAnsi="Times New Roman" w:cs="Times New Roman"/>
        </w:rPr>
        <w:t>–</w:t>
      </w:r>
      <w:r w:rsidR="001307D2" w:rsidRPr="00325593">
        <w:rPr>
          <w:rFonts w:ascii="Times New Roman" w:hAnsi="Times New Roman" w:cs="Times New Roman"/>
        </w:rPr>
        <w:t xml:space="preserve"> </w:t>
      </w:r>
      <w:r w:rsidR="0045534F">
        <w:rPr>
          <w:rFonts w:ascii="Times New Roman" w:hAnsi="Times New Roman" w:cs="Times New Roman"/>
        </w:rPr>
        <w:t xml:space="preserve">velitel JSDHO </w:t>
      </w:r>
      <w:r w:rsidR="001307D2" w:rsidRPr="00325593">
        <w:rPr>
          <w:rFonts w:ascii="Times New Roman" w:hAnsi="Times New Roman" w:cs="Times New Roman"/>
        </w:rPr>
        <w:t>telefonní číslo 734 728 974</w:t>
      </w:r>
      <w:r w:rsidRPr="00325593">
        <w:rPr>
          <w:rFonts w:ascii="Times New Roman" w:hAnsi="Times New Roman" w:cs="Times New Roman"/>
        </w:rPr>
        <w:t xml:space="preserve">. </w:t>
      </w:r>
      <w:r w:rsidR="00990353" w:rsidRPr="00325593">
        <w:rPr>
          <w:rFonts w:ascii="Times New Roman" w:hAnsi="Times New Roman" w:cs="Times New Roman"/>
        </w:rPr>
        <w:t>Město zřídilo jednotku požární ochrany města zřizovací listinou a jmenovalo jejího velitele. Velitel jednotky odpovídá zřizovateli za připravenost jednotky k plnění stanovených úkolů a za její veškerou činnost.</w:t>
      </w:r>
    </w:p>
    <w:p w:rsidR="00990353" w:rsidRPr="00990353" w:rsidRDefault="00990353" w:rsidP="00990353">
      <w:pPr>
        <w:pStyle w:val="ZkladntextIMP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4D4DF0" w:rsidRPr="00BA6DEB" w:rsidRDefault="004D4DF0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Město zřídilo následující JSDH města:</w:t>
      </w:r>
    </w:p>
    <w:p w:rsidR="004D4DF0" w:rsidRPr="00BA6DEB" w:rsidRDefault="004D4DF0">
      <w:pPr>
        <w:pStyle w:val="ZkladntextIMP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 xml:space="preserve">JSDH </w:t>
      </w:r>
      <w:r w:rsidR="00990353" w:rsidRPr="00990353">
        <w:rPr>
          <w:rFonts w:ascii="Times New Roman" w:hAnsi="Times New Roman" w:cs="Times New Roman"/>
          <w:szCs w:val="24"/>
        </w:rPr>
        <w:t>Železný Brod</w:t>
      </w:r>
      <w:r w:rsidRPr="00BA6DEB">
        <w:rPr>
          <w:rFonts w:ascii="Times New Roman" w:hAnsi="Times New Roman" w:cs="Times New Roman"/>
          <w:szCs w:val="24"/>
        </w:rPr>
        <w:t>,</w:t>
      </w:r>
    </w:p>
    <w:p w:rsidR="004D4DF0" w:rsidRPr="00BA6DEB" w:rsidRDefault="004D4DF0">
      <w:pPr>
        <w:pStyle w:val="ZkladntextIMP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JSDH Horská Kamenice,</w:t>
      </w:r>
    </w:p>
    <w:p w:rsidR="004D4DF0" w:rsidRPr="00BA6DEB" w:rsidRDefault="004D4DF0">
      <w:pPr>
        <w:pStyle w:val="ZkladntextIMP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JSDH Hrubá Horka,</w:t>
      </w:r>
    </w:p>
    <w:p w:rsidR="004D4DF0" w:rsidRPr="00BA6DEB" w:rsidRDefault="004D4DF0">
      <w:pPr>
        <w:pStyle w:val="ZkladntextIMP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JSDH Jirkov,</w:t>
      </w:r>
    </w:p>
    <w:p w:rsidR="004D4DF0" w:rsidRPr="00BA6DEB" w:rsidRDefault="004D4DF0">
      <w:pPr>
        <w:pStyle w:val="ZkladntextIMP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 xml:space="preserve">JSDH </w:t>
      </w:r>
      <w:proofErr w:type="spellStart"/>
      <w:r w:rsidRPr="00BA6DEB">
        <w:rPr>
          <w:rFonts w:ascii="Times New Roman" w:hAnsi="Times New Roman" w:cs="Times New Roman"/>
          <w:szCs w:val="24"/>
        </w:rPr>
        <w:t>Těpeře</w:t>
      </w:r>
      <w:proofErr w:type="spellEnd"/>
      <w:r w:rsidRPr="00BA6DEB">
        <w:rPr>
          <w:rFonts w:ascii="Times New Roman" w:hAnsi="Times New Roman" w:cs="Times New Roman"/>
          <w:szCs w:val="24"/>
        </w:rPr>
        <w:t>,</w:t>
      </w:r>
    </w:p>
    <w:p w:rsidR="004D4DF0" w:rsidRPr="001C169D" w:rsidRDefault="004D4DF0">
      <w:pPr>
        <w:pStyle w:val="ZkladntextIMP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JSDH</w:t>
      </w:r>
      <w:r w:rsidR="00990353">
        <w:rPr>
          <w:rFonts w:ascii="Times New Roman" w:hAnsi="Times New Roman" w:cs="Times New Roman"/>
          <w:szCs w:val="24"/>
        </w:rPr>
        <w:t xml:space="preserve"> Bzí</w:t>
      </w:r>
      <w:r w:rsidRPr="00BA6DEB">
        <w:rPr>
          <w:rFonts w:ascii="Times New Roman" w:hAnsi="Times New Roman" w:cs="Times New Roman"/>
          <w:szCs w:val="24"/>
        </w:rPr>
        <w:t>.</w:t>
      </w:r>
    </w:p>
    <w:p w:rsidR="001C169D" w:rsidRPr="00BA6DEB" w:rsidRDefault="001C169D" w:rsidP="001C169D">
      <w:pPr>
        <w:pStyle w:val="ZkladntextIMP"/>
        <w:spacing w:line="240" w:lineRule="auto"/>
        <w:ind w:left="714"/>
        <w:jc w:val="both"/>
        <w:rPr>
          <w:rFonts w:ascii="Times New Roman" w:hAnsi="Times New Roman" w:cs="Times New Roman"/>
        </w:rPr>
      </w:pPr>
    </w:p>
    <w:p w:rsidR="001307D2" w:rsidRPr="001307D2" w:rsidRDefault="001307D2" w:rsidP="001C169D">
      <w:pPr>
        <w:pStyle w:val="ZkladntextIMP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4D4DF0" w:rsidRPr="00BA6DEB" w:rsidRDefault="004D4DF0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Dislokace, kategorie a početní stav JSDH města</w:t>
      </w:r>
      <w:r w:rsidRPr="00BA6DEB">
        <w:rPr>
          <w:rFonts w:ascii="Times New Roman" w:hAnsi="Times New Roman" w:cs="Times New Roman"/>
          <w:b/>
          <w:szCs w:val="24"/>
        </w:rPr>
        <w:t xml:space="preserve"> </w:t>
      </w:r>
      <w:r w:rsidRPr="00BA6DEB">
        <w:rPr>
          <w:rFonts w:ascii="Times New Roman" w:hAnsi="Times New Roman" w:cs="Times New Roman"/>
          <w:szCs w:val="24"/>
        </w:rPr>
        <w:t xml:space="preserve">a jejich vybavení požární technikou a věcnými prostředky jsou uvedeny v příloze č. 1 této vyhlášky.  </w:t>
      </w:r>
    </w:p>
    <w:p w:rsidR="004D4DF0" w:rsidRPr="00BA6DEB" w:rsidRDefault="004D4DF0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4D4DF0" w:rsidRPr="00BA6DEB" w:rsidRDefault="004D4DF0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6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4D4DF0" w:rsidRPr="006A664A" w:rsidRDefault="004D4DF0" w:rsidP="006A664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A664A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6A664A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6A664A">
        <w:rPr>
          <w:rFonts w:ascii="Times New Roman" w:hAnsi="Times New Roman" w:cs="Times New Roman"/>
          <w:szCs w:val="24"/>
          <w:vertAlign w:val="superscript"/>
        </w:rPr>
        <w:t>)</w:t>
      </w:r>
    </w:p>
    <w:p w:rsidR="004D4DF0" w:rsidRPr="00D37E5B" w:rsidRDefault="004D4DF0" w:rsidP="006A664A">
      <w:pPr>
        <w:widowControl w:val="0"/>
        <w:numPr>
          <w:ilvl w:val="0"/>
          <w:numId w:val="3"/>
        </w:numPr>
        <w:overflowPunct/>
        <w:jc w:val="both"/>
        <w:rPr>
          <w:rFonts w:cs="Times New Roman"/>
          <w:sz w:val="24"/>
          <w:szCs w:val="24"/>
        </w:rPr>
      </w:pPr>
      <w:r w:rsidRPr="006A664A">
        <w:rPr>
          <w:rFonts w:cs="Times New Roman"/>
          <w:iCs/>
          <w:sz w:val="24"/>
          <w:szCs w:val="24"/>
        </w:rPr>
        <w:t xml:space="preserve">Povinnosti vztahující se ke </w:t>
      </w:r>
      <w:r w:rsidRPr="00D37E5B">
        <w:rPr>
          <w:rFonts w:cs="Times New Roman"/>
          <w:iCs/>
          <w:sz w:val="24"/>
          <w:szCs w:val="24"/>
        </w:rPr>
        <w:t>zdrojům vody pro hašení požárů jsou upraveny zákonem.</w:t>
      </w:r>
      <w:r w:rsidRPr="00D37E5B">
        <w:rPr>
          <w:rStyle w:val="Znakapoznpodarou"/>
          <w:rFonts w:cs="Times New Roman"/>
          <w:sz w:val="24"/>
          <w:szCs w:val="24"/>
        </w:rPr>
        <w:footnoteReference w:id="4"/>
      </w:r>
      <w:r w:rsidRPr="00D37E5B">
        <w:rPr>
          <w:rFonts w:cs="Times New Roman"/>
          <w:sz w:val="24"/>
          <w:szCs w:val="24"/>
          <w:vertAlign w:val="superscript"/>
        </w:rPr>
        <w:t>)</w:t>
      </w:r>
    </w:p>
    <w:p w:rsidR="006A664A" w:rsidRPr="00D37E5B" w:rsidRDefault="006A664A" w:rsidP="006A664A">
      <w:pPr>
        <w:widowControl w:val="0"/>
        <w:numPr>
          <w:ilvl w:val="0"/>
          <w:numId w:val="3"/>
        </w:numPr>
        <w:overflowPunct/>
        <w:jc w:val="both"/>
        <w:rPr>
          <w:rFonts w:cs="Times New Roman"/>
        </w:rPr>
      </w:pPr>
      <w:r w:rsidRPr="00D37E5B">
        <w:rPr>
          <w:rFonts w:cs="Times New Roman"/>
          <w:sz w:val="24"/>
          <w:szCs w:val="24"/>
        </w:rPr>
        <w:t xml:space="preserve">Město </w:t>
      </w:r>
      <w:r w:rsidR="008F284C" w:rsidRPr="00D37E5B">
        <w:rPr>
          <w:rFonts w:cs="Times New Roman"/>
          <w:sz w:val="24"/>
          <w:szCs w:val="24"/>
        </w:rPr>
        <w:t xml:space="preserve">nad rámec výše uvedeného nařízení stanoví v Příloze č. 2 další zdroje vody pro hašení požárů. </w:t>
      </w:r>
    </w:p>
    <w:p w:rsidR="004D4DF0" w:rsidRPr="00BA6DEB" w:rsidRDefault="004D4DF0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7</w:t>
      </w: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Systém ohlašoven požárů a dalších míst, odkud lze hlásit požár a způsob jejich označení</w:t>
      </w: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D4DF0" w:rsidRPr="00BA6DEB" w:rsidRDefault="004D4DF0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Město zřizuje ohlašovnu požárů</w:t>
      </w:r>
      <w:r w:rsidRPr="00BA6DEB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Pr="00BA6DEB">
        <w:rPr>
          <w:rFonts w:ascii="Times New Roman" w:hAnsi="Times New Roman" w:cs="Times New Roman"/>
          <w:szCs w:val="24"/>
          <w:vertAlign w:val="superscript"/>
        </w:rPr>
        <w:t>)</w:t>
      </w:r>
      <w:r w:rsidRPr="00BA6DEB">
        <w:rPr>
          <w:rFonts w:ascii="Times New Roman" w:hAnsi="Times New Roman" w:cs="Times New Roman"/>
          <w:szCs w:val="24"/>
        </w:rPr>
        <w:t xml:space="preserve">, která je trvale označena tabulkou „Ohlašovna požárů“, která se nachází v budově Městské Policie Železný Brod (náměstí 3. května 1, Železný Brod) </w:t>
      </w:r>
      <w:r w:rsidR="00512B00">
        <w:rPr>
          <w:rFonts w:ascii="Times New Roman" w:hAnsi="Times New Roman" w:cs="Times New Roman"/>
          <w:szCs w:val="24"/>
        </w:rPr>
        <w:t>–</w:t>
      </w:r>
      <w:r w:rsidRPr="00BA6DEB">
        <w:rPr>
          <w:rFonts w:ascii="Times New Roman" w:hAnsi="Times New Roman" w:cs="Times New Roman"/>
          <w:szCs w:val="24"/>
        </w:rPr>
        <w:t xml:space="preserve"> </w:t>
      </w:r>
      <w:r w:rsidR="0045534F">
        <w:rPr>
          <w:rFonts w:ascii="Times New Roman" w:hAnsi="Times New Roman" w:cs="Times New Roman"/>
          <w:szCs w:val="24"/>
        </w:rPr>
        <w:t>nepřetržitá</w:t>
      </w:r>
      <w:r w:rsidR="00512B00">
        <w:rPr>
          <w:rFonts w:ascii="Times New Roman" w:hAnsi="Times New Roman" w:cs="Times New Roman"/>
          <w:szCs w:val="24"/>
        </w:rPr>
        <w:t xml:space="preserve"> služba </w:t>
      </w:r>
      <w:r w:rsidRPr="00BA6DEB">
        <w:rPr>
          <w:rFonts w:ascii="Times New Roman" w:hAnsi="Times New Roman" w:cs="Times New Roman"/>
          <w:szCs w:val="24"/>
        </w:rPr>
        <w:t>telefonní číslo 483 333 933 nebo 602 646 188.</w:t>
      </w:r>
    </w:p>
    <w:p w:rsidR="004D4DF0" w:rsidRPr="00BA6DEB" w:rsidRDefault="004D4DF0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lastRenderedPageBreak/>
        <w:t>Město nezřizuje další místa pro hlášení požárů, která by byla trvale označena tabulkou „Zde hlaste požár“ nebo symbolem telefonního čísla „150“.</w:t>
      </w:r>
      <w:r w:rsidRPr="00BA6DEB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Pr="00BA6DEB">
        <w:rPr>
          <w:rFonts w:ascii="Times New Roman" w:hAnsi="Times New Roman" w:cs="Times New Roman"/>
          <w:b/>
          <w:szCs w:val="24"/>
          <w:vertAlign w:val="superscript"/>
        </w:rPr>
        <w:t>)</w:t>
      </w:r>
    </w:p>
    <w:p w:rsidR="004D4DF0" w:rsidRPr="00BA6DEB" w:rsidRDefault="004D4DF0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color w:val="FF0000"/>
          <w:szCs w:val="24"/>
        </w:rPr>
      </w:pPr>
    </w:p>
    <w:p w:rsidR="004D4DF0" w:rsidRPr="00BA6DEB" w:rsidRDefault="004D4DF0">
      <w:pPr>
        <w:pStyle w:val="ZkladntextIMP"/>
        <w:spacing w:line="240" w:lineRule="auto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8</w:t>
      </w: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Způsob vyhlášení požárního poplachu</w:t>
      </w:r>
    </w:p>
    <w:p w:rsidR="004D4DF0" w:rsidRPr="00BA6DEB" w:rsidRDefault="004D4DF0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:rsidR="004D4DF0" w:rsidRPr="00BA6DEB" w:rsidRDefault="004D4DF0">
      <w:pPr>
        <w:pStyle w:val="ZkladntextIMP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szCs w:val="24"/>
        </w:rPr>
        <w:t>Vyhlášení požárního poplachu ve městě provádí signálem „POŽÁRNÍ POPLACH“, který je vyhlašován přerušovaným tónem sirény po dobu jedné minuty (25 vteřin tón – 10 vteřin přestávka – 25 vteřin tón) nebo elektronickou sirénou napodobující hlas trubky troubící tón „HO – ŘÍ“, HO – ŘÍ“ po dobu jedné minuty.</w:t>
      </w:r>
    </w:p>
    <w:p w:rsidR="004D4DF0" w:rsidRPr="00EB6453" w:rsidRDefault="004D4DF0" w:rsidP="00EB6453">
      <w:pPr>
        <w:pStyle w:val="ZkladntextIMP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B6453">
        <w:rPr>
          <w:rFonts w:ascii="Times New Roman" w:hAnsi="Times New Roman" w:cs="Times New Roman"/>
          <w:szCs w:val="24"/>
        </w:rPr>
        <w:t xml:space="preserve">V případě poruchy nebo nepoužití technického zařízení pro vyhlášení požárního poplachu uvedeného v odst. 1 se požární poplach vyhlašuje výstražným zařízením doplněným </w:t>
      </w:r>
      <w:bookmarkStart w:id="0" w:name="_Hlk176176375"/>
      <w:r w:rsidRPr="00EB6453">
        <w:rPr>
          <w:rFonts w:ascii="Times New Roman" w:hAnsi="Times New Roman" w:cs="Times New Roman"/>
          <w:szCs w:val="24"/>
        </w:rPr>
        <w:t>světlem modré barvy umístěných na vozidlech JSDH města nebo Městské Policie Železný Brod</w:t>
      </w:r>
      <w:r w:rsidR="009B53E2" w:rsidRPr="00EB6453">
        <w:rPr>
          <w:rFonts w:ascii="Times New Roman" w:hAnsi="Times New Roman" w:cs="Times New Roman"/>
          <w:szCs w:val="24"/>
        </w:rPr>
        <w:t xml:space="preserve"> a toto lze i doplnit případně hlášením </w:t>
      </w:r>
      <w:r w:rsidR="00EB6453" w:rsidRPr="00EB6453">
        <w:rPr>
          <w:rFonts w:ascii="Times New Roman" w:hAnsi="Times New Roman" w:cs="Times New Roman"/>
          <w:szCs w:val="24"/>
        </w:rPr>
        <w:t>obecního rozhlasu nebo dopravním prostředkem vybaveným audiotechnikou</w:t>
      </w:r>
      <w:r w:rsidRPr="00EB6453">
        <w:rPr>
          <w:rFonts w:ascii="Times New Roman" w:hAnsi="Times New Roman" w:cs="Times New Roman"/>
          <w:szCs w:val="24"/>
        </w:rPr>
        <w:t>.</w:t>
      </w:r>
    </w:p>
    <w:bookmarkEnd w:id="0"/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9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:rsidR="004D4DF0" w:rsidRPr="00BA6DEB" w:rsidRDefault="004D4DF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z požárního poplachového plánu kraje</w:t>
      </w:r>
    </w:p>
    <w:p w:rsidR="004D4DF0" w:rsidRPr="00BA6DEB" w:rsidRDefault="004D4DF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:rsidR="00666196" w:rsidRDefault="00666196" w:rsidP="00666196">
      <w:pPr>
        <w:pStyle w:val="ZkladntextIMP"/>
        <w:ind w:left="15" w:hanging="15"/>
        <w:jc w:val="both"/>
        <w:rPr>
          <w:rFonts w:ascii="Times New Roman" w:hAnsi="Times New Roman" w:cs="Times New Roman"/>
          <w:szCs w:val="24"/>
        </w:rPr>
      </w:pPr>
    </w:p>
    <w:p w:rsidR="00666196" w:rsidRDefault="00666196" w:rsidP="00666196">
      <w:pPr>
        <w:pStyle w:val="ZkladntextIMP"/>
        <w:ind w:left="15" w:hanging="15"/>
        <w:jc w:val="both"/>
        <w:rPr>
          <w:rFonts w:ascii="Times New Roman" w:hAnsi="Times New Roman" w:cs="Times New Roman"/>
          <w:szCs w:val="24"/>
        </w:rPr>
      </w:pPr>
      <w:r w:rsidRPr="00666196">
        <w:rPr>
          <w:rFonts w:ascii="Times New Roman" w:hAnsi="Times New Roman" w:cs="Times New Roman"/>
          <w:szCs w:val="24"/>
        </w:rPr>
        <w:t>Vedení a způsob zveřejnění seznamu sil a prostředků jednotek požární ochrany z</w:t>
      </w:r>
      <w:r>
        <w:rPr>
          <w:rFonts w:ascii="Times New Roman" w:hAnsi="Times New Roman" w:cs="Times New Roman"/>
          <w:szCs w:val="24"/>
        </w:rPr>
        <w:t> </w:t>
      </w:r>
      <w:r w:rsidRPr="00666196">
        <w:rPr>
          <w:rFonts w:ascii="Times New Roman" w:hAnsi="Times New Roman" w:cs="Times New Roman"/>
          <w:szCs w:val="24"/>
        </w:rPr>
        <w:t>požárního</w:t>
      </w:r>
      <w:r>
        <w:rPr>
          <w:rFonts w:ascii="Times New Roman" w:hAnsi="Times New Roman" w:cs="Times New Roman"/>
          <w:szCs w:val="24"/>
        </w:rPr>
        <w:t xml:space="preserve"> </w:t>
      </w:r>
      <w:r w:rsidRPr="00666196">
        <w:rPr>
          <w:rFonts w:ascii="Times New Roman" w:hAnsi="Times New Roman" w:cs="Times New Roman"/>
          <w:szCs w:val="24"/>
        </w:rPr>
        <w:t>poplachového plánu kraje upravuje zákon o požární ochraně a nařízení Libereckého kraje,</w:t>
      </w:r>
      <w:r>
        <w:rPr>
          <w:rFonts w:ascii="Times New Roman" w:hAnsi="Times New Roman" w:cs="Times New Roman"/>
          <w:szCs w:val="24"/>
        </w:rPr>
        <w:t xml:space="preserve"> </w:t>
      </w:r>
      <w:r w:rsidRPr="00666196">
        <w:rPr>
          <w:rFonts w:ascii="Times New Roman" w:hAnsi="Times New Roman" w:cs="Times New Roman"/>
          <w:szCs w:val="24"/>
        </w:rPr>
        <w:t>kterým se vydává požární poplachový plán Libereckého kraje.</w:t>
      </w:r>
    </w:p>
    <w:p w:rsidR="00666196" w:rsidRDefault="00666196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10</w:t>
      </w: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Zrušovací ustanovení</w:t>
      </w: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D4DF0" w:rsidRPr="00BA6DEB" w:rsidRDefault="00E63984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  <w:r w:rsidRPr="00E63984">
        <w:rPr>
          <w:rFonts w:ascii="Times New Roman" w:hAnsi="Times New Roman" w:cs="Times New Roman"/>
          <w:szCs w:val="24"/>
        </w:rPr>
        <w:t xml:space="preserve">Zrušuje se obecně závazná vyhláška č. </w:t>
      </w:r>
      <w:r>
        <w:rPr>
          <w:rFonts w:ascii="Times New Roman" w:hAnsi="Times New Roman" w:cs="Times New Roman"/>
          <w:szCs w:val="24"/>
        </w:rPr>
        <w:t>2</w:t>
      </w:r>
      <w:r w:rsidRPr="00E63984">
        <w:rPr>
          <w:rFonts w:ascii="Times New Roman" w:hAnsi="Times New Roman" w:cs="Times New Roman"/>
          <w:szCs w:val="24"/>
        </w:rPr>
        <w:t>/2008,</w:t>
      </w:r>
      <w:r w:rsidR="008F284C">
        <w:rPr>
          <w:rFonts w:ascii="Times New Roman" w:hAnsi="Times New Roman" w:cs="Times New Roman"/>
          <w:szCs w:val="24"/>
        </w:rPr>
        <w:t xml:space="preserve"> kterou se vydává</w:t>
      </w:r>
      <w:r w:rsidRPr="00E63984">
        <w:rPr>
          <w:rFonts w:ascii="Times New Roman" w:hAnsi="Times New Roman" w:cs="Times New Roman"/>
          <w:szCs w:val="24"/>
        </w:rPr>
        <w:t xml:space="preserve"> Požární řád města Železný Brod</w:t>
      </w:r>
      <w:r w:rsidR="008F284C">
        <w:rPr>
          <w:rFonts w:ascii="Times New Roman" w:hAnsi="Times New Roman" w:cs="Times New Roman"/>
          <w:szCs w:val="24"/>
        </w:rPr>
        <w:t>, stanoví podmínky k zabezpečení požární ochrany při akcích, kterých se zúčastní větší počet osob a stanoví další případy, kdy právnické osoby a podnikající fyzické osoby zřizují požární hlídky,</w:t>
      </w:r>
      <w:r>
        <w:rPr>
          <w:rFonts w:ascii="Times New Roman" w:hAnsi="Times New Roman" w:cs="Times New Roman"/>
          <w:szCs w:val="24"/>
        </w:rPr>
        <w:t xml:space="preserve"> </w:t>
      </w:r>
      <w:r w:rsidRPr="00E63984">
        <w:rPr>
          <w:rFonts w:ascii="Times New Roman" w:hAnsi="Times New Roman" w:cs="Times New Roman"/>
          <w:szCs w:val="24"/>
        </w:rPr>
        <w:t>ze dne 17.</w:t>
      </w:r>
      <w:r w:rsidR="008F284C">
        <w:rPr>
          <w:rFonts w:ascii="Times New Roman" w:hAnsi="Times New Roman" w:cs="Times New Roman"/>
          <w:szCs w:val="24"/>
        </w:rPr>
        <w:t xml:space="preserve"> </w:t>
      </w:r>
      <w:r w:rsidRPr="00E63984">
        <w:rPr>
          <w:rFonts w:ascii="Times New Roman" w:hAnsi="Times New Roman" w:cs="Times New Roman"/>
          <w:szCs w:val="24"/>
        </w:rPr>
        <w:t>9.</w:t>
      </w:r>
      <w:r w:rsidR="008F284C">
        <w:rPr>
          <w:rFonts w:ascii="Times New Roman" w:hAnsi="Times New Roman" w:cs="Times New Roman"/>
          <w:szCs w:val="24"/>
        </w:rPr>
        <w:t xml:space="preserve"> </w:t>
      </w:r>
      <w:r w:rsidRPr="00E63984">
        <w:rPr>
          <w:rFonts w:ascii="Times New Roman" w:hAnsi="Times New Roman" w:cs="Times New Roman"/>
          <w:szCs w:val="24"/>
        </w:rPr>
        <w:t>2008</w:t>
      </w:r>
      <w:r>
        <w:rPr>
          <w:rFonts w:ascii="Times New Roman" w:hAnsi="Times New Roman" w:cs="Times New Roman"/>
          <w:szCs w:val="24"/>
        </w:rPr>
        <w:t>.</w:t>
      </w: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D4DF0" w:rsidRPr="00BA6DEB" w:rsidRDefault="004D4DF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</w:rPr>
      </w:pPr>
      <w:r w:rsidRPr="00BA6DEB">
        <w:rPr>
          <w:rFonts w:ascii="Times New Roman" w:hAnsi="Times New Roman" w:cs="Times New Roman"/>
          <w:b/>
          <w:szCs w:val="24"/>
        </w:rPr>
        <w:t>Článek 11</w:t>
      </w:r>
    </w:p>
    <w:p w:rsidR="004D4DF0" w:rsidRPr="00BA6DEB" w:rsidRDefault="004D4DF0">
      <w:pPr>
        <w:jc w:val="center"/>
        <w:rPr>
          <w:rFonts w:cs="Times New Roman"/>
        </w:rPr>
      </w:pPr>
      <w:r w:rsidRPr="00BA6DEB">
        <w:rPr>
          <w:rFonts w:cs="Times New Roman"/>
          <w:b/>
          <w:sz w:val="24"/>
          <w:szCs w:val="24"/>
        </w:rPr>
        <w:t>Účinnost</w:t>
      </w:r>
    </w:p>
    <w:p w:rsidR="004D4DF0" w:rsidRPr="00BA6DEB" w:rsidRDefault="004D4DF0">
      <w:pPr>
        <w:jc w:val="both"/>
        <w:rPr>
          <w:rFonts w:cs="Times New Roman"/>
          <w:sz w:val="24"/>
          <w:szCs w:val="24"/>
        </w:rPr>
      </w:pPr>
    </w:p>
    <w:p w:rsidR="004D4DF0" w:rsidRPr="00BA6DEB" w:rsidRDefault="00E468C0" w:rsidP="00C50ADE">
      <w:pPr>
        <w:pStyle w:val="Prosttext1"/>
        <w:tabs>
          <w:tab w:val="left" w:pos="4172"/>
        </w:tabs>
        <w:jc w:val="both"/>
        <w:rPr>
          <w:sz w:val="24"/>
          <w:szCs w:val="24"/>
        </w:rPr>
      </w:pPr>
      <w:r w:rsidRPr="00E468C0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="00D53235" w:rsidRPr="00D53235">
        <w:t xml:space="preserve"> </w:t>
      </w:r>
    </w:p>
    <w:p w:rsidR="004D4DF0" w:rsidRDefault="004D4DF0">
      <w:pPr>
        <w:jc w:val="both"/>
        <w:rPr>
          <w:rFonts w:cs="Times New Roman"/>
          <w:sz w:val="24"/>
          <w:szCs w:val="24"/>
        </w:rPr>
      </w:pPr>
    </w:p>
    <w:p w:rsidR="001E14DD" w:rsidRDefault="001E14DD">
      <w:pPr>
        <w:jc w:val="both"/>
        <w:rPr>
          <w:rFonts w:cs="Times New Roman"/>
          <w:sz w:val="24"/>
          <w:szCs w:val="24"/>
        </w:rPr>
      </w:pPr>
    </w:p>
    <w:p w:rsidR="001E14DD" w:rsidRPr="00BA6DEB" w:rsidRDefault="001E14DD">
      <w:pPr>
        <w:jc w:val="both"/>
        <w:rPr>
          <w:rFonts w:cs="Times New Roman"/>
          <w:sz w:val="24"/>
          <w:szCs w:val="24"/>
        </w:rPr>
      </w:pPr>
    </w:p>
    <w:p w:rsidR="004D4DF0" w:rsidRPr="00BA6DEB" w:rsidRDefault="004D4DF0">
      <w:pPr>
        <w:tabs>
          <w:tab w:val="left" w:pos="3780"/>
        </w:tabs>
        <w:jc w:val="both"/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534"/>
      </w:tblGrid>
      <w:tr w:rsidR="004D4DF0" w:rsidRPr="00BA6DEB">
        <w:tc>
          <w:tcPr>
            <w:tcW w:w="4535" w:type="dxa"/>
            <w:shd w:val="clear" w:color="auto" w:fill="auto"/>
          </w:tcPr>
          <w:p w:rsidR="004D4DF0" w:rsidRPr="00BA6DEB" w:rsidRDefault="004D4DF0">
            <w:pPr>
              <w:jc w:val="center"/>
              <w:rPr>
                <w:rFonts w:cs="Times New Roman"/>
              </w:rPr>
            </w:pPr>
            <w:r w:rsidRPr="00BA6DEB">
              <w:rPr>
                <w:rFonts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534" w:type="dxa"/>
            <w:shd w:val="clear" w:color="auto" w:fill="auto"/>
          </w:tcPr>
          <w:p w:rsidR="004D4DF0" w:rsidRPr="00BA6DEB" w:rsidRDefault="004D4DF0">
            <w:pPr>
              <w:jc w:val="center"/>
              <w:rPr>
                <w:rFonts w:cs="Times New Roman"/>
              </w:rPr>
            </w:pPr>
            <w:r w:rsidRPr="00BA6DEB">
              <w:rPr>
                <w:rFonts w:cs="Times New Roman"/>
                <w:sz w:val="24"/>
                <w:szCs w:val="24"/>
              </w:rPr>
              <w:t>_____________________________</w:t>
            </w:r>
          </w:p>
        </w:tc>
      </w:tr>
      <w:tr w:rsidR="004D4DF0" w:rsidRPr="00BA6DEB">
        <w:tc>
          <w:tcPr>
            <w:tcW w:w="4535" w:type="dxa"/>
            <w:shd w:val="clear" w:color="auto" w:fill="auto"/>
          </w:tcPr>
          <w:p w:rsidR="00D53235" w:rsidRDefault="00D532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3235">
              <w:rPr>
                <w:rFonts w:cs="Times New Roman"/>
                <w:sz w:val="24"/>
                <w:szCs w:val="24"/>
              </w:rPr>
              <w:t>Mgr. František Lufinka v. r.</w:t>
            </w:r>
          </w:p>
          <w:p w:rsidR="004D4DF0" w:rsidRPr="00C50ADE" w:rsidRDefault="004D4DF0">
            <w:pPr>
              <w:jc w:val="center"/>
              <w:rPr>
                <w:rFonts w:cs="Times New Roman"/>
              </w:rPr>
            </w:pPr>
            <w:r w:rsidRPr="00C50ADE">
              <w:rPr>
                <w:rFonts w:cs="Times New Roman"/>
              </w:rPr>
              <w:t>starosta</w:t>
            </w:r>
          </w:p>
        </w:tc>
        <w:tc>
          <w:tcPr>
            <w:tcW w:w="4534" w:type="dxa"/>
            <w:shd w:val="clear" w:color="auto" w:fill="auto"/>
          </w:tcPr>
          <w:p w:rsidR="00D53235" w:rsidRDefault="00D532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3235">
              <w:rPr>
                <w:rFonts w:cs="Times New Roman"/>
                <w:sz w:val="24"/>
                <w:szCs w:val="24"/>
              </w:rPr>
              <w:t>Mgr. Ivan Mališ v. r.</w:t>
            </w:r>
          </w:p>
          <w:p w:rsidR="004D4DF0" w:rsidRPr="00C50ADE" w:rsidRDefault="00D53235">
            <w:pPr>
              <w:jc w:val="center"/>
              <w:rPr>
                <w:rFonts w:cs="Times New Roman"/>
              </w:rPr>
            </w:pPr>
            <w:r w:rsidRPr="00C50ADE">
              <w:rPr>
                <w:rFonts w:cs="Times New Roman"/>
              </w:rPr>
              <w:t>místostarosta</w:t>
            </w:r>
          </w:p>
        </w:tc>
      </w:tr>
    </w:tbl>
    <w:p w:rsidR="004D4DF0" w:rsidRPr="00BA6DEB" w:rsidRDefault="004D4DF0">
      <w:pPr>
        <w:rPr>
          <w:rFonts w:cs="Times New Roman"/>
          <w:sz w:val="24"/>
          <w:szCs w:val="24"/>
        </w:rPr>
      </w:pPr>
    </w:p>
    <w:p w:rsidR="00A214CE" w:rsidRPr="00A214CE" w:rsidRDefault="00A214CE" w:rsidP="00A214CE">
      <w:bookmarkStart w:id="1" w:name="_GoBack"/>
      <w:bookmarkEnd w:id="1"/>
    </w:p>
    <w:sectPr w:rsidR="00A214CE" w:rsidRPr="00A214CE">
      <w:pgSz w:w="11906" w:h="16838"/>
      <w:pgMar w:top="1418" w:right="1418" w:bottom="851" w:left="1418" w:header="708" w:footer="708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73" w:rsidRDefault="00290B73">
      <w:r>
        <w:separator/>
      </w:r>
    </w:p>
  </w:endnote>
  <w:endnote w:type="continuationSeparator" w:id="0">
    <w:p w:rsidR="00290B73" w:rsidRDefault="0029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73" w:rsidRDefault="00290B73">
      <w:r>
        <w:separator/>
      </w:r>
    </w:p>
  </w:footnote>
  <w:footnote w:type="continuationSeparator" w:id="0">
    <w:p w:rsidR="00290B73" w:rsidRDefault="00290B73">
      <w:r>
        <w:continuationSeparator/>
      </w:r>
    </w:p>
  </w:footnote>
  <w:footnote w:id="1">
    <w:p w:rsidR="004D4DF0" w:rsidRPr="00B46C77" w:rsidRDefault="004D4DF0">
      <w:pPr>
        <w:pStyle w:val="Textpoznpodarou"/>
        <w:ind w:left="142" w:hanging="142"/>
        <w:jc w:val="both"/>
      </w:pPr>
      <w:r w:rsidRPr="00B46C77">
        <w:rPr>
          <w:rStyle w:val="Znakypropoznmkupodarou"/>
          <w:rFonts w:ascii="Calibri" w:hAnsi="Calibri"/>
        </w:rPr>
        <w:footnoteRef/>
      </w:r>
      <w:r w:rsidRPr="00B46C77">
        <w:rPr>
          <w:vertAlign w:val="superscript"/>
        </w:rPr>
        <w:tab/>
        <w:t>)</w:t>
      </w:r>
      <w:r w:rsidRPr="00B46C77">
        <w:t xml:space="preserve"> </w:t>
      </w:r>
      <w:r w:rsidR="00B46C77" w:rsidRPr="00B46C77">
        <w:t>nařízení Libereckého kraje č. 3/2024, kterým se stanoví podmínky k zabezpečení PO v době zvýšeného nebezpečí požáru ze dne 5.3.2024 s účinnosti od 28.3.2024</w:t>
      </w:r>
    </w:p>
  </w:footnote>
  <w:footnote w:id="2">
    <w:p w:rsidR="004D4DF0" w:rsidRPr="00B46C77" w:rsidRDefault="004D4DF0">
      <w:pPr>
        <w:pStyle w:val="Textpoznpodarou"/>
        <w:ind w:left="170" w:hanging="170"/>
        <w:jc w:val="both"/>
      </w:pPr>
      <w:r w:rsidRPr="00B46C77">
        <w:rPr>
          <w:rStyle w:val="Znakypropoznmkupodarou"/>
          <w:rFonts w:ascii="Calibri" w:hAnsi="Calibri"/>
        </w:rPr>
        <w:footnoteRef/>
      </w:r>
      <w:r w:rsidRPr="00B46C77">
        <w:rPr>
          <w:vertAlign w:val="superscript"/>
        </w:rPr>
        <w:tab/>
        <w:t>)</w:t>
      </w:r>
      <w:r w:rsidRPr="00B46C77">
        <w:t xml:space="preserve"> </w:t>
      </w:r>
      <w:r w:rsidR="00B46C77" w:rsidRPr="00B46C77">
        <w:t xml:space="preserve">nařízení </w:t>
      </w:r>
      <w:r w:rsidR="00B46C77">
        <w:t>L</w:t>
      </w:r>
      <w:r w:rsidR="00B46C77" w:rsidRPr="00B46C77">
        <w:t>ibereckého kraje č. 4/2024, kterým se stanoví podmínky k zabezpečení PO při akcích, kterých se zúčastňuje větší počet osob ze dne 25.5.2024 s účinností od 1.7.2024</w:t>
      </w:r>
    </w:p>
  </w:footnote>
  <w:footnote w:id="3">
    <w:p w:rsidR="004D4DF0" w:rsidRPr="00EF72A0" w:rsidRDefault="004D4DF0">
      <w:pPr>
        <w:pStyle w:val="Textpoznpodarou"/>
        <w:ind w:left="142" w:hanging="142"/>
        <w:jc w:val="both"/>
      </w:pPr>
      <w:r w:rsidRPr="002B53E7">
        <w:rPr>
          <w:rStyle w:val="Znakypropoznmkupodarou"/>
        </w:rPr>
        <w:footnoteRef/>
      </w:r>
      <w:r w:rsidRPr="002B53E7">
        <w:rPr>
          <w:vertAlign w:val="superscript"/>
        </w:rPr>
        <w:tab/>
        <w:t>)</w:t>
      </w:r>
      <w:r w:rsidRPr="002B53E7">
        <w:t xml:space="preserve"> </w:t>
      </w:r>
      <w:r w:rsidR="002B53E7" w:rsidRPr="002B53E7">
        <w:t xml:space="preserve">nařízení Libereckého kraje č 3/2003 ze dne 4.11.2003, kterým se mění nařízení Libereckého kraje č. 3/2002, </w:t>
      </w:r>
      <w:r w:rsidR="002B53E7" w:rsidRPr="00EF72A0">
        <w:t>kterým se stanoví podmínky k zabezpečení zdrojů vody a hašení požáru</w:t>
      </w:r>
    </w:p>
  </w:footnote>
  <w:footnote w:id="4">
    <w:p w:rsidR="004D4DF0" w:rsidRDefault="004D4DF0">
      <w:pPr>
        <w:pStyle w:val="Zkladntext31"/>
        <w:ind w:left="170" w:hanging="170"/>
      </w:pPr>
      <w:r w:rsidRPr="00EF72A0">
        <w:rPr>
          <w:rStyle w:val="Znakypropoznmkupodarou"/>
          <w:rFonts w:ascii="Calibri" w:hAnsi="Calibri"/>
          <w:b w:val="0"/>
        </w:rPr>
        <w:footnoteRef/>
      </w:r>
      <w:r w:rsidRPr="00EF72A0">
        <w:rPr>
          <w:rFonts w:ascii="Times New Roman" w:hAnsi="Times New Roman" w:cs="Times New Roman"/>
          <w:b w:val="0"/>
          <w:sz w:val="20"/>
          <w:szCs w:val="20"/>
          <w:vertAlign w:val="superscript"/>
        </w:rPr>
        <w:tab/>
        <w:t>)</w:t>
      </w:r>
      <w:r w:rsidRPr="00EF72A0">
        <w:rPr>
          <w:rFonts w:ascii="Times New Roman" w:hAnsi="Times New Roman" w:cs="Times New Roman"/>
          <w:b w:val="0"/>
          <w:sz w:val="20"/>
          <w:szCs w:val="20"/>
        </w:rPr>
        <w:t xml:space="preserve"> např</w:t>
      </w:r>
      <w:r>
        <w:rPr>
          <w:rFonts w:ascii="Times New Roman" w:hAnsi="Times New Roman" w:cs="Times New Roman"/>
          <w:b w:val="0"/>
          <w:sz w:val="20"/>
          <w:szCs w:val="20"/>
        </w:rPr>
        <w:t>. § 7 odst. 1 zákona o požární ochraně, § 5 odst. 1 písm. b) zákona o požární ochraně,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:rsidR="004D4DF0" w:rsidRDefault="004D4DF0">
      <w:pPr>
        <w:pStyle w:val="Textpoznpodarou"/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t xml:space="preserve"> ohlašovna požárů má svůj řád ohlašovny požárů, který je dostupný v ohlašovně požárů; podle takového řádu zejména přijímá hlášení o vzniku požárů nebo jiné mimořádné události, vyhlašuje požární poplach, povolává </w:t>
      </w:r>
    </w:p>
  </w:footnote>
  <w:footnote w:id="6">
    <w:p w:rsidR="004D4DF0" w:rsidRDefault="004D4DF0">
      <w:pPr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t>k hlášení požárů lze využít rovněž např. síť veřejných telefonních stanic (budek) označených symbolem telefonního čísla 112 nebo 150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eastAsia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eastAsia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eastAsia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A"/>
    <w:rsid w:val="00044EA2"/>
    <w:rsid w:val="00087FE5"/>
    <w:rsid w:val="0011105E"/>
    <w:rsid w:val="001307D2"/>
    <w:rsid w:val="001C169D"/>
    <w:rsid w:val="001E14DD"/>
    <w:rsid w:val="00257562"/>
    <w:rsid w:val="00261082"/>
    <w:rsid w:val="00290B73"/>
    <w:rsid w:val="00296D89"/>
    <w:rsid w:val="002A2394"/>
    <w:rsid w:val="002B53E7"/>
    <w:rsid w:val="002C1216"/>
    <w:rsid w:val="00325593"/>
    <w:rsid w:val="00342566"/>
    <w:rsid w:val="00381DBC"/>
    <w:rsid w:val="00423483"/>
    <w:rsid w:val="0045534F"/>
    <w:rsid w:val="00467791"/>
    <w:rsid w:val="004705FC"/>
    <w:rsid w:val="004D4DF0"/>
    <w:rsid w:val="00512B00"/>
    <w:rsid w:val="005232D8"/>
    <w:rsid w:val="00533730"/>
    <w:rsid w:val="00570D52"/>
    <w:rsid w:val="005F26DD"/>
    <w:rsid w:val="00666196"/>
    <w:rsid w:val="006A664A"/>
    <w:rsid w:val="006A7F3F"/>
    <w:rsid w:val="006D6EDB"/>
    <w:rsid w:val="00737B71"/>
    <w:rsid w:val="00741F43"/>
    <w:rsid w:val="007B405A"/>
    <w:rsid w:val="007F1D64"/>
    <w:rsid w:val="008B100F"/>
    <w:rsid w:val="008E20F5"/>
    <w:rsid w:val="008F284C"/>
    <w:rsid w:val="00915864"/>
    <w:rsid w:val="0095352D"/>
    <w:rsid w:val="00990353"/>
    <w:rsid w:val="00997468"/>
    <w:rsid w:val="009B42C9"/>
    <w:rsid w:val="009B53E2"/>
    <w:rsid w:val="009D5964"/>
    <w:rsid w:val="00A214CE"/>
    <w:rsid w:val="00AB1271"/>
    <w:rsid w:val="00AD022A"/>
    <w:rsid w:val="00AE3F55"/>
    <w:rsid w:val="00B116FC"/>
    <w:rsid w:val="00B46C77"/>
    <w:rsid w:val="00BA6DEB"/>
    <w:rsid w:val="00BC67D5"/>
    <w:rsid w:val="00BE3505"/>
    <w:rsid w:val="00C13508"/>
    <w:rsid w:val="00C503F8"/>
    <w:rsid w:val="00C50ADE"/>
    <w:rsid w:val="00C74CA3"/>
    <w:rsid w:val="00CA385E"/>
    <w:rsid w:val="00D33A87"/>
    <w:rsid w:val="00D37E24"/>
    <w:rsid w:val="00D37E5B"/>
    <w:rsid w:val="00D40BBB"/>
    <w:rsid w:val="00D433AD"/>
    <w:rsid w:val="00D53235"/>
    <w:rsid w:val="00D80518"/>
    <w:rsid w:val="00D92869"/>
    <w:rsid w:val="00DB2F5C"/>
    <w:rsid w:val="00E468C0"/>
    <w:rsid w:val="00E63984"/>
    <w:rsid w:val="00EB6453"/>
    <w:rsid w:val="00EF72A0"/>
    <w:rsid w:val="00F31D16"/>
    <w:rsid w:val="00F5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</w:pPr>
    <w:rPr>
      <w:rFonts w:cs="Calibri"/>
    </w:rPr>
  </w:style>
  <w:style w:type="paragraph" w:styleId="Nadpis2">
    <w:name w:val="heading 2"/>
    <w:basedOn w:val="Normln"/>
    <w:next w:val="Normln"/>
    <w:qFormat/>
    <w:pPr>
      <w:keepNext/>
      <w:suppressAutoHyphens w:val="0"/>
      <w:overflowPunct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Times New Roman" w:eastAsia="Times New Roman" w:hAnsi="Times New Roman" w:cs="Calibri"/>
      <w:sz w:val="20"/>
      <w:szCs w:val="20"/>
      <w:lang w:eastAsia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rosttextChar">
    <w:name w:val="Prostý text Char"/>
    <w:rPr>
      <w:rFonts w:ascii="Courier New" w:eastAsia="Times New Roman" w:hAnsi="Courier New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</w:rPr>
  </w:style>
  <w:style w:type="character" w:customStyle="1" w:styleId="ZhlavChar">
    <w:name w:val="Záhlaví Char"/>
    <w:rPr>
      <w:rFonts w:ascii="Times New Roman" w:eastAsia="Times New Roman" w:hAnsi="Times New Roman" w:cs="Calibri"/>
    </w:rPr>
  </w:style>
  <w:style w:type="character" w:customStyle="1" w:styleId="ZpatChar">
    <w:name w:val="Zápatí Char"/>
    <w:rPr>
      <w:rFonts w:ascii="Times New Roman" w:eastAsia="Times New Roman" w:hAnsi="Times New Roman" w:cs="Calibri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1"/>
  </w:style>
  <w:style w:type="character" w:customStyle="1" w:styleId="Standardnpsmoodstavce10">
    <w:name w:val="Standardní písmo odstavce1"/>
  </w:style>
  <w:style w:type="character" w:customStyle="1" w:styleId="st1">
    <w:name w:val="st1"/>
  </w:style>
  <w:style w:type="character" w:customStyle="1" w:styleId="Nadpis2Char">
    <w:name w:val="Nadpis 2 Char"/>
    <w:rPr>
      <w:rFonts w:ascii="Times New Roman" w:eastAsia="Times New Roman" w:hAnsi="Times New Roman"/>
      <w:sz w:val="24"/>
      <w:u w:val="single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character" w:customStyle="1" w:styleId="ListLabel1">
    <w:name w:val="ListLabel 1"/>
    <w:rPr>
      <w:position w:val="0"/>
      <w:sz w:val="24"/>
      <w:szCs w:val="24"/>
      <w:vertAlign w:val="baseline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ListLabel4">
    <w:name w:val="ListLabel 4"/>
    <w:rPr>
      <w:rFonts w:eastAsia="Times New Roman" w:cs="Times New Roman"/>
      <w:b w:val="0"/>
    </w:rPr>
  </w:style>
  <w:style w:type="character" w:customStyle="1" w:styleId="ListLabel5">
    <w:name w:val="ListLabel 5"/>
    <w:rPr>
      <w:rFonts w:cs="Times New Roman"/>
      <w:b w:val="0"/>
      <w:color w:val="000000"/>
      <w:sz w:val="24"/>
      <w:szCs w:val="24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Symbol"/>
      <w:szCs w:val="24"/>
    </w:rPr>
  </w:style>
  <w:style w:type="character" w:customStyle="1" w:styleId="ListLabel8">
    <w:name w:val="ListLabel 8"/>
    <w:rPr>
      <w:rFonts w:ascii="Times New Roman" w:hAnsi="Times New Roman" w:cs="Times New Roman"/>
      <w:b/>
      <w:szCs w:val="24"/>
    </w:rPr>
  </w:style>
  <w:style w:type="character" w:customStyle="1" w:styleId="ListLabel9">
    <w:name w:val="ListLabel 9"/>
    <w:rPr>
      <w:rFonts w:eastAsia="Times New Roman" w:cs="Times New Roman"/>
      <w:b w:val="0"/>
    </w:rPr>
  </w:style>
  <w:style w:type="character" w:customStyle="1" w:styleId="ListLabel10">
    <w:name w:val="ListLabel 10"/>
    <w:rPr>
      <w:rFonts w:cs="Times New Roman"/>
      <w:b w:val="0"/>
      <w:color w:val="000000"/>
      <w:sz w:val="24"/>
      <w:szCs w:val="24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cs="Symbol"/>
      <w:szCs w:val="24"/>
    </w:rPr>
  </w:style>
  <w:style w:type="character" w:customStyle="1" w:styleId="ListLabel13">
    <w:name w:val="ListLabel 13"/>
    <w:rPr>
      <w:rFonts w:ascii="Times New Roman" w:hAnsi="Times New Roman"/>
      <w:b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uppressAutoHyphens w:val="0"/>
      <w:overflowPunct/>
      <w:spacing w:after="120"/>
    </w:pPr>
    <w:rPr>
      <w:rFonts w:cs="Times New Roman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poznpodarou">
    <w:name w:val="footnote text"/>
    <w:basedOn w:val="Normln"/>
    <w:rPr>
      <w:rFonts w:cs="Times New Roman"/>
    </w:rPr>
  </w:style>
  <w:style w:type="paragraph" w:customStyle="1" w:styleId="ZkladntextIMP">
    <w:name w:val="Základní text_IMP"/>
    <w:basedOn w:val="Normln"/>
    <w:pPr>
      <w:spacing w:line="276" w:lineRule="auto"/>
      <w:ind w:left="480"/>
    </w:pPr>
    <w:rPr>
      <w:rFonts w:ascii="Arial" w:hAnsi="Arial" w:cs="Arial"/>
      <w:sz w:val="24"/>
    </w:rPr>
  </w:style>
  <w:style w:type="paragraph" w:customStyle="1" w:styleId="Zkladntext21">
    <w:name w:val="Základní text 21"/>
    <w:basedOn w:val="Normln"/>
    <w:pPr>
      <w:suppressAutoHyphens w:val="0"/>
      <w:overflowPunct/>
    </w:pPr>
    <w:rPr>
      <w:rFonts w:cs="Times New Roman"/>
      <w:sz w:val="24"/>
    </w:rPr>
  </w:style>
  <w:style w:type="paragraph" w:customStyle="1" w:styleId="Prosttext1">
    <w:name w:val="Prostý text1"/>
    <w:basedOn w:val="Normln"/>
    <w:pPr>
      <w:suppressAutoHyphens w:val="0"/>
      <w:overflowPunct/>
    </w:pPr>
    <w:rPr>
      <w:rFonts w:ascii="Courier New" w:hAnsi="Courier New" w:cs="Times New Roman"/>
    </w:rPr>
  </w:style>
  <w:style w:type="paragraph" w:customStyle="1" w:styleId="Normal">
    <w:name w:val="[Normal]"/>
    <w:pPr>
      <w:suppressAutoHyphens/>
    </w:pPr>
    <w:rPr>
      <w:rFonts w:ascii="Arial" w:hAnsi="Arial" w:cs="Arial"/>
      <w:sz w:val="24"/>
      <w:szCs w:val="24"/>
    </w:rPr>
  </w:style>
  <w:style w:type="paragraph" w:customStyle="1" w:styleId="Zkladntext31">
    <w:name w:val="Základní text 31"/>
    <w:basedOn w:val="Normln"/>
    <w:pPr>
      <w:overflowPunct/>
      <w:jc w:val="both"/>
    </w:pPr>
    <w:rPr>
      <w:rFonts w:ascii="Arial" w:hAnsi="Arial" w:cs="Arial"/>
      <w:b/>
      <w:sz w:val="24"/>
      <w:szCs w:val="24"/>
      <w:lang w:eastAsia="zh-CN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Textbubliny1">
    <w:name w:val="Text bubliny1"/>
    <w:basedOn w:val="Normln"/>
    <w:rPr>
      <w:rFonts w:ascii="Tahoma" w:hAnsi="Tahoma" w:cs="Times New Roman"/>
      <w:sz w:val="16"/>
      <w:szCs w:val="16"/>
    </w:rPr>
  </w:style>
  <w:style w:type="paragraph" w:customStyle="1" w:styleId="Normln1">
    <w:name w:val="Normální1"/>
    <w:pPr>
      <w:suppressAutoHyphens/>
    </w:pPr>
    <w:rPr>
      <w:lang w:eastAsia="zh-CN"/>
    </w:rPr>
  </w:style>
  <w:style w:type="paragraph" w:customStyle="1" w:styleId="Normlnweb1">
    <w:name w:val="Normální (web)1"/>
    <w:basedOn w:val="Normln"/>
    <w:pPr>
      <w:suppressAutoHyphens w:val="0"/>
      <w:overflowPunct/>
      <w:spacing w:before="280" w:after="280"/>
      <w:ind w:firstLine="500"/>
      <w:jc w:val="both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</w:pPr>
    <w:rPr>
      <w:rFonts w:cs="Calibri"/>
    </w:rPr>
  </w:style>
  <w:style w:type="paragraph" w:styleId="Nadpis2">
    <w:name w:val="heading 2"/>
    <w:basedOn w:val="Normln"/>
    <w:next w:val="Normln"/>
    <w:qFormat/>
    <w:pPr>
      <w:keepNext/>
      <w:suppressAutoHyphens w:val="0"/>
      <w:overflowPunct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Times New Roman" w:eastAsia="Times New Roman" w:hAnsi="Times New Roman" w:cs="Calibri"/>
      <w:sz w:val="20"/>
      <w:szCs w:val="20"/>
      <w:lang w:eastAsia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rosttextChar">
    <w:name w:val="Prostý text Char"/>
    <w:rPr>
      <w:rFonts w:ascii="Courier New" w:eastAsia="Times New Roman" w:hAnsi="Courier New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</w:rPr>
  </w:style>
  <w:style w:type="character" w:customStyle="1" w:styleId="ZhlavChar">
    <w:name w:val="Záhlaví Char"/>
    <w:rPr>
      <w:rFonts w:ascii="Times New Roman" w:eastAsia="Times New Roman" w:hAnsi="Times New Roman" w:cs="Calibri"/>
    </w:rPr>
  </w:style>
  <w:style w:type="character" w:customStyle="1" w:styleId="ZpatChar">
    <w:name w:val="Zápatí Char"/>
    <w:rPr>
      <w:rFonts w:ascii="Times New Roman" w:eastAsia="Times New Roman" w:hAnsi="Times New Roman" w:cs="Calibri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1"/>
  </w:style>
  <w:style w:type="character" w:customStyle="1" w:styleId="Standardnpsmoodstavce10">
    <w:name w:val="Standardní písmo odstavce1"/>
  </w:style>
  <w:style w:type="character" w:customStyle="1" w:styleId="st1">
    <w:name w:val="st1"/>
  </w:style>
  <w:style w:type="character" w:customStyle="1" w:styleId="Nadpis2Char">
    <w:name w:val="Nadpis 2 Char"/>
    <w:rPr>
      <w:rFonts w:ascii="Times New Roman" w:eastAsia="Times New Roman" w:hAnsi="Times New Roman"/>
      <w:sz w:val="24"/>
      <w:u w:val="single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character" w:customStyle="1" w:styleId="ListLabel1">
    <w:name w:val="ListLabel 1"/>
    <w:rPr>
      <w:position w:val="0"/>
      <w:sz w:val="24"/>
      <w:szCs w:val="24"/>
      <w:vertAlign w:val="baseline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ListLabel4">
    <w:name w:val="ListLabel 4"/>
    <w:rPr>
      <w:rFonts w:eastAsia="Times New Roman" w:cs="Times New Roman"/>
      <w:b w:val="0"/>
    </w:rPr>
  </w:style>
  <w:style w:type="character" w:customStyle="1" w:styleId="ListLabel5">
    <w:name w:val="ListLabel 5"/>
    <w:rPr>
      <w:rFonts w:cs="Times New Roman"/>
      <w:b w:val="0"/>
      <w:color w:val="000000"/>
      <w:sz w:val="24"/>
      <w:szCs w:val="24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Symbol"/>
      <w:szCs w:val="24"/>
    </w:rPr>
  </w:style>
  <w:style w:type="character" w:customStyle="1" w:styleId="ListLabel8">
    <w:name w:val="ListLabel 8"/>
    <w:rPr>
      <w:rFonts w:ascii="Times New Roman" w:hAnsi="Times New Roman" w:cs="Times New Roman"/>
      <w:b/>
      <w:szCs w:val="24"/>
    </w:rPr>
  </w:style>
  <w:style w:type="character" w:customStyle="1" w:styleId="ListLabel9">
    <w:name w:val="ListLabel 9"/>
    <w:rPr>
      <w:rFonts w:eastAsia="Times New Roman" w:cs="Times New Roman"/>
      <w:b w:val="0"/>
    </w:rPr>
  </w:style>
  <w:style w:type="character" w:customStyle="1" w:styleId="ListLabel10">
    <w:name w:val="ListLabel 10"/>
    <w:rPr>
      <w:rFonts w:cs="Times New Roman"/>
      <w:b w:val="0"/>
      <w:color w:val="000000"/>
      <w:sz w:val="24"/>
      <w:szCs w:val="24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cs="Symbol"/>
      <w:szCs w:val="24"/>
    </w:rPr>
  </w:style>
  <w:style w:type="character" w:customStyle="1" w:styleId="ListLabel13">
    <w:name w:val="ListLabel 13"/>
    <w:rPr>
      <w:rFonts w:ascii="Times New Roman" w:hAnsi="Times New Roman"/>
      <w:b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uppressAutoHyphens w:val="0"/>
      <w:overflowPunct/>
      <w:spacing w:after="120"/>
    </w:pPr>
    <w:rPr>
      <w:rFonts w:cs="Times New Roman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poznpodarou">
    <w:name w:val="footnote text"/>
    <w:basedOn w:val="Normln"/>
    <w:rPr>
      <w:rFonts w:cs="Times New Roman"/>
    </w:rPr>
  </w:style>
  <w:style w:type="paragraph" w:customStyle="1" w:styleId="ZkladntextIMP">
    <w:name w:val="Základní text_IMP"/>
    <w:basedOn w:val="Normln"/>
    <w:pPr>
      <w:spacing w:line="276" w:lineRule="auto"/>
      <w:ind w:left="480"/>
    </w:pPr>
    <w:rPr>
      <w:rFonts w:ascii="Arial" w:hAnsi="Arial" w:cs="Arial"/>
      <w:sz w:val="24"/>
    </w:rPr>
  </w:style>
  <w:style w:type="paragraph" w:customStyle="1" w:styleId="Zkladntext21">
    <w:name w:val="Základní text 21"/>
    <w:basedOn w:val="Normln"/>
    <w:pPr>
      <w:suppressAutoHyphens w:val="0"/>
      <w:overflowPunct/>
    </w:pPr>
    <w:rPr>
      <w:rFonts w:cs="Times New Roman"/>
      <w:sz w:val="24"/>
    </w:rPr>
  </w:style>
  <w:style w:type="paragraph" w:customStyle="1" w:styleId="Prosttext1">
    <w:name w:val="Prostý text1"/>
    <w:basedOn w:val="Normln"/>
    <w:pPr>
      <w:suppressAutoHyphens w:val="0"/>
      <w:overflowPunct/>
    </w:pPr>
    <w:rPr>
      <w:rFonts w:ascii="Courier New" w:hAnsi="Courier New" w:cs="Times New Roman"/>
    </w:rPr>
  </w:style>
  <w:style w:type="paragraph" w:customStyle="1" w:styleId="Normal">
    <w:name w:val="[Normal]"/>
    <w:pPr>
      <w:suppressAutoHyphens/>
    </w:pPr>
    <w:rPr>
      <w:rFonts w:ascii="Arial" w:hAnsi="Arial" w:cs="Arial"/>
      <w:sz w:val="24"/>
      <w:szCs w:val="24"/>
    </w:rPr>
  </w:style>
  <w:style w:type="paragraph" w:customStyle="1" w:styleId="Zkladntext31">
    <w:name w:val="Základní text 31"/>
    <w:basedOn w:val="Normln"/>
    <w:pPr>
      <w:overflowPunct/>
      <w:jc w:val="both"/>
    </w:pPr>
    <w:rPr>
      <w:rFonts w:ascii="Arial" w:hAnsi="Arial" w:cs="Arial"/>
      <w:b/>
      <w:sz w:val="24"/>
      <w:szCs w:val="24"/>
      <w:lang w:eastAsia="zh-CN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Textbubliny1">
    <w:name w:val="Text bubliny1"/>
    <w:basedOn w:val="Normln"/>
    <w:rPr>
      <w:rFonts w:ascii="Tahoma" w:hAnsi="Tahoma" w:cs="Times New Roman"/>
      <w:sz w:val="16"/>
      <w:szCs w:val="16"/>
    </w:rPr>
  </w:style>
  <w:style w:type="paragraph" w:customStyle="1" w:styleId="Normln1">
    <w:name w:val="Normální1"/>
    <w:pPr>
      <w:suppressAutoHyphens/>
    </w:pPr>
    <w:rPr>
      <w:lang w:eastAsia="zh-CN"/>
    </w:rPr>
  </w:style>
  <w:style w:type="paragraph" w:customStyle="1" w:styleId="Normlnweb1">
    <w:name w:val="Normální (web)1"/>
    <w:basedOn w:val="Normln"/>
    <w:pPr>
      <w:suppressAutoHyphens w:val="0"/>
      <w:overflowPunct/>
      <w:spacing w:before="280" w:after="280"/>
      <w:ind w:firstLine="500"/>
      <w:jc w:val="both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Mgr. Josef Haas</cp:lastModifiedBy>
  <cp:revision>5</cp:revision>
  <cp:lastPrinted>2024-09-02T13:05:00Z</cp:lastPrinted>
  <dcterms:created xsi:type="dcterms:W3CDTF">2024-09-09T11:04:00Z</dcterms:created>
  <dcterms:modified xsi:type="dcterms:W3CDTF">2024-09-24T06:19:00Z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