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1821" w14:textId="77777777" w:rsidR="00A62D37" w:rsidRDefault="00A62D37">
      <w:pPr>
        <w:jc w:val="center"/>
        <w:rPr>
          <w:b/>
          <w:caps/>
          <w:sz w:val="28"/>
          <w:szCs w:val="28"/>
        </w:rPr>
      </w:pPr>
    </w:p>
    <w:p w14:paraId="03EC1822" w14:textId="77777777" w:rsidR="00A62D37" w:rsidRDefault="00A7107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Nařízení města Kopřivnice</w:t>
      </w:r>
    </w:p>
    <w:p w14:paraId="03EC1825" w14:textId="77777777" w:rsidR="00A62D37" w:rsidRDefault="00A62D37">
      <w:pPr>
        <w:rPr>
          <w:sz w:val="16"/>
        </w:rPr>
      </w:pPr>
    </w:p>
    <w:p w14:paraId="03EC1826" w14:textId="77777777" w:rsidR="00A62D37" w:rsidRDefault="00A7107D">
      <w:pPr>
        <w:jc w:val="center"/>
        <w:rPr>
          <w:b/>
        </w:rPr>
      </w:pPr>
      <w:r>
        <w:rPr>
          <w:b/>
        </w:rPr>
        <w:t>kterým se stanoví maximální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ceny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za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nucené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odtahy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silničních motorových vozidel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za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služby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parkovišť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určených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k jejich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střežení</w:t>
      </w:r>
    </w:p>
    <w:p w14:paraId="03EC1827" w14:textId="77777777" w:rsidR="00A62D37" w:rsidRDefault="00A62D37"/>
    <w:p w14:paraId="03EC1828" w14:textId="59267BD2" w:rsidR="00A62D37" w:rsidRDefault="00842D75">
      <w:pPr>
        <w:jc w:val="both"/>
      </w:pPr>
      <w:r>
        <w:t xml:space="preserve">Rada </w:t>
      </w:r>
      <w:r w:rsidR="00A7107D">
        <w:t>města Kopřivnice vydala na svém zased</w:t>
      </w:r>
      <w:r w:rsidR="00C551E5">
        <w:t>ání dne 30.</w:t>
      </w:r>
      <w:r w:rsidR="009C6CFF">
        <w:t> </w:t>
      </w:r>
      <w:r w:rsidR="00C551E5">
        <w:t>1.</w:t>
      </w:r>
      <w:r w:rsidR="009C6CFF">
        <w:t> </w:t>
      </w:r>
      <w:r w:rsidR="00C551E5">
        <w:t>2024 usnesením č. 976</w:t>
      </w:r>
      <w:r w:rsidR="00A7107D">
        <w:t xml:space="preserve"> na základě zmocnění v ustanovení § 4a odst. 1 písm. a) zákona č. 265/1991 Sb., o působnosti orgánů České republiky v oblasti cen, ve znění pozdějších předpisů a v ustanovení § 1 odst. 6 zákona č.</w:t>
      </w:r>
      <w:r w:rsidR="0013316C">
        <w:t> </w:t>
      </w:r>
      <w:r w:rsidR="00A7107D">
        <w:t>526/1990 Sb., o cenách, ve znění pozdějších předpisů, a v souladu s ustanovením § 11 odst. 1 a ustanovením § 102 odst. 2 písm. d) zákona č. 128/2000 Sb., o obcích (obecní zřízení), ve znění pozdějších předpisů, toto nařízení (dále jen „nařízení“):</w:t>
      </w:r>
    </w:p>
    <w:p w14:paraId="03EC1829" w14:textId="77777777" w:rsidR="00A62D37" w:rsidRDefault="00A62D37"/>
    <w:p w14:paraId="03EC182A" w14:textId="77777777" w:rsidR="00A62D37" w:rsidRDefault="00A7107D">
      <w:pPr>
        <w:jc w:val="center"/>
        <w:rPr>
          <w:b/>
          <w:spacing w:val="-5"/>
        </w:rPr>
      </w:pPr>
      <w:r>
        <w:rPr>
          <w:b/>
          <w:spacing w:val="-5"/>
        </w:rPr>
        <w:t>Čl. 1</w:t>
      </w:r>
    </w:p>
    <w:p w14:paraId="03EC182B" w14:textId="77777777" w:rsidR="00A62D37" w:rsidRDefault="00A7107D">
      <w:pPr>
        <w:jc w:val="center"/>
        <w:rPr>
          <w:b/>
        </w:rPr>
      </w:pPr>
      <w:r>
        <w:rPr>
          <w:b/>
        </w:rPr>
        <w:t>Předmět úpravy</w:t>
      </w:r>
    </w:p>
    <w:p w14:paraId="03EC182C" w14:textId="77777777" w:rsidR="00A62D37" w:rsidRDefault="00A62D37"/>
    <w:p w14:paraId="03EC182D" w14:textId="77777777" w:rsidR="00A62D37" w:rsidRDefault="00A7107D">
      <w:pPr>
        <w:jc w:val="both"/>
      </w:pPr>
      <w:r>
        <w:t>Tímto nařízením se stanovují maximální ceny za nucené odstranění silničních motorových vozidel, jejichž největší přípustná hmotnost nepřevyšuje 3 500 kg (dále jen „vozidlo“), podle podmínek stanovených zvláštními právními předpisy</w:t>
      </w:r>
      <w:r>
        <w:rPr>
          <w:rStyle w:val="Znakapoznpodarou"/>
        </w:rPr>
        <w:footnoteReference w:id="1"/>
      </w:r>
      <w:r>
        <w:t xml:space="preserve"> a tímto nařízením (dále jen „nucený odtah“) a za služby parkovišť určených k jejich střežení.</w:t>
      </w:r>
    </w:p>
    <w:p w14:paraId="03EC182E" w14:textId="77777777" w:rsidR="00A62D37" w:rsidRDefault="00A62D37">
      <w:pPr>
        <w:rPr>
          <w:color w:val="444444"/>
          <w:sz w:val="18"/>
          <w:szCs w:val="18"/>
          <w:shd w:val="clear" w:color="auto" w:fill="FFFFFF"/>
        </w:rPr>
      </w:pPr>
    </w:p>
    <w:p w14:paraId="03EC182F" w14:textId="77777777" w:rsidR="00A62D37" w:rsidRDefault="00A62D37"/>
    <w:p w14:paraId="03EC1830" w14:textId="77777777" w:rsidR="00A62D37" w:rsidRDefault="00A7107D">
      <w:pPr>
        <w:jc w:val="center"/>
        <w:rPr>
          <w:b/>
          <w:spacing w:val="-5"/>
        </w:rPr>
      </w:pPr>
      <w:r>
        <w:rPr>
          <w:b/>
          <w:spacing w:val="-5"/>
        </w:rPr>
        <w:t>Čl. 2</w:t>
      </w:r>
    </w:p>
    <w:p w14:paraId="03EC1831" w14:textId="77777777" w:rsidR="00A62D37" w:rsidRDefault="00A7107D">
      <w:pPr>
        <w:jc w:val="center"/>
        <w:rPr>
          <w:b/>
        </w:rPr>
      </w:pPr>
      <w:r>
        <w:rPr>
          <w:b/>
        </w:rPr>
        <w:t>Maximální ceny</w:t>
      </w:r>
    </w:p>
    <w:p w14:paraId="03EC1832" w14:textId="77777777" w:rsidR="00A62D37" w:rsidRDefault="00A62D37">
      <w:pPr>
        <w:jc w:val="center"/>
        <w:rPr>
          <w:b/>
        </w:rPr>
      </w:pPr>
    </w:p>
    <w:p w14:paraId="03EC1833" w14:textId="77777777" w:rsidR="00A62D37" w:rsidRDefault="00A7107D">
      <w:pPr>
        <w:pStyle w:val="Odstavecseseznamem"/>
        <w:numPr>
          <w:ilvl w:val="0"/>
          <w:numId w:val="1"/>
        </w:numPr>
      </w:pPr>
      <w:r>
        <w:t>Maximální</w:t>
      </w:r>
      <w:r>
        <w:rPr>
          <w:rFonts w:ascii="Times New Roman" w:hAnsi="Times New Roman"/>
          <w:spacing w:val="-2"/>
        </w:rPr>
        <w:t xml:space="preserve"> </w:t>
      </w:r>
      <w:r>
        <w:t>ceny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  <w:spacing w:val="2"/>
        </w:rPr>
        <w:t xml:space="preserve"> </w:t>
      </w:r>
      <w:r>
        <w:t>nucené</w:t>
      </w:r>
      <w:r>
        <w:rPr>
          <w:rFonts w:ascii="Times New Roman" w:hAnsi="Times New Roman"/>
          <w:spacing w:val="2"/>
        </w:rPr>
        <w:t xml:space="preserve"> </w:t>
      </w:r>
      <w:r>
        <w:t>odtahy</w:t>
      </w:r>
      <w:r>
        <w:rPr>
          <w:rFonts w:ascii="Times New Roman" w:hAnsi="Times New Roman"/>
        </w:rPr>
        <w:t xml:space="preserve"> </w:t>
      </w:r>
      <w:r>
        <w:t>jednoho vozidla</w:t>
      </w:r>
      <w:r>
        <w:rPr>
          <w:rFonts w:ascii="Times New Roman" w:hAnsi="Times New Roman"/>
          <w:spacing w:val="2"/>
        </w:rPr>
        <w:t xml:space="preserve"> </w:t>
      </w:r>
      <w:r>
        <w:t>činí</w:t>
      </w:r>
      <w:r>
        <w:rPr>
          <w:spacing w:val="-10"/>
        </w:rPr>
        <w:t>:</w:t>
      </w:r>
    </w:p>
    <w:p w14:paraId="03EC1834" w14:textId="77777777" w:rsidR="00A62D37" w:rsidRDefault="00A62D37"/>
    <w:p w14:paraId="03EC1835" w14:textId="36ECF46E" w:rsidR="00A62D37" w:rsidRDefault="00A7107D">
      <w:pPr>
        <w:pStyle w:val="Odstavecseseznamem"/>
        <w:numPr>
          <w:ilvl w:val="0"/>
          <w:numId w:val="2"/>
        </w:numPr>
      </w:pPr>
      <w:r>
        <w:t>za</w:t>
      </w:r>
      <w:r>
        <w:rPr>
          <w:rFonts w:ascii="Times New Roman" w:hAnsi="Times New Roman"/>
          <w:spacing w:val="3"/>
        </w:rPr>
        <w:t xml:space="preserve"> </w:t>
      </w:r>
      <w:r>
        <w:t>jeden</w:t>
      </w:r>
      <w:r>
        <w:rPr>
          <w:rFonts w:ascii="Times New Roman" w:hAnsi="Times New Roman"/>
          <w:spacing w:val="1"/>
        </w:rPr>
        <w:t xml:space="preserve"> </w:t>
      </w:r>
      <w:r w:rsidR="00213CF0">
        <w:t>nucený</w:t>
      </w:r>
      <w:r>
        <w:rPr>
          <w:rFonts w:ascii="Times New Roman" w:hAnsi="Times New Roman"/>
          <w:spacing w:val="2"/>
        </w:rPr>
        <w:t xml:space="preserve"> </w:t>
      </w:r>
      <w:r>
        <w:t>odtah</w:t>
      </w:r>
      <w:r>
        <w:rPr>
          <w:rFonts w:ascii="Times New Roman" w:hAnsi="Times New Roman"/>
          <w:spacing w:val="4"/>
        </w:rPr>
        <w:t xml:space="preserve"> </w:t>
      </w:r>
      <w:r>
        <w:t>úplný</w:t>
      </w:r>
      <w:r>
        <w:rPr>
          <w:rFonts w:ascii="Times New Roman" w:hAnsi="Times New Roman"/>
          <w:spacing w:val="2"/>
        </w:rPr>
        <w:t xml:space="preserve"> </w:t>
      </w:r>
      <w:r>
        <w:t>2 000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Kč,</w:t>
      </w:r>
    </w:p>
    <w:p w14:paraId="03EC1836" w14:textId="77777777" w:rsidR="00A62D37" w:rsidRDefault="00A62D37"/>
    <w:p w14:paraId="03EC1837" w14:textId="68C6DFFE" w:rsidR="00A62D37" w:rsidRDefault="00A7107D">
      <w:pPr>
        <w:pStyle w:val="Odstavecseseznamem"/>
        <w:numPr>
          <w:ilvl w:val="0"/>
          <w:numId w:val="2"/>
        </w:numPr>
      </w:pPr>
      <w:r>
        <w:t>za</w:t>
      </w:r>
      <w:r>
        <w:rPr>
          <w:rFonts w:ascii="Times New Roman" w:hAnsi="Times New Roman"/>
          <w:spacing w:val="3"/>
        </w:rPr>
        <w:t xml:space="preserve"> </w:t>
      </w:r>
      <w:r>
        <w:t>jeden</w:t>
      </w:r>
      <w:r>
        <w:rPr>
          <w:rFonts w:ascii="Times New Roman" w:hAnsi="Times New Roman"/>
        </w:rPr>
        <w:t xml:space="preserve"> </w:t>
      </w:r>
      <w:r w:rsidR="00213CF0">
        <w:t>nucený</w:t>
      </w:r>
      <w:r>
        <w:rPr>
          <w:rFonts w:ascii="Times New Roman" w:hAnsi="Times New Roman"/>
          <w:spacing w:val="2"/>
        </w:rPr>
        <w:t xml:space="preserve"> </w:t>
      </w:r>
      <w:r>
        <w:t>odtah</w:t>
      </w:r>
      <w:r>
        <w:rPr>
          <w:rFonts w:ascii="Times New Roman" w:hAnsi="Times New Roman"/>
          <w:spacing w:val="3"/>
        </w:rPr>
        <w:t xml:space="preserve"> </w:t>
      </w:r>
      <w:r>
        <w:t>neúplný</w:t>
      </w:r>
      <w:r>
        <w:rPr>
          <w:rFonts w:ascii="Times New Roman" w:hAnsi="Times New Roman"/>
          <w:spacing w:val="1"/>
        </w:rPr>
        <w:t xml:space="preserve"> </w:t>
      </w:r>
      <w:r>
        <w:t>1 400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Kč,</w:t>
      </w:r>
    </w:p>
    <w:p w14:paraId="03EC1838" w14:textId="77777777" w:rsidR="00A62D37" w:rsidRDefault="00A62D37"/>
    <w:p w14:paraId="03EC1839" w14:textId="32CA618E" w:rsidR="00A62D37" w:rsidRDefault="00A7107D">
      <w:pPr>
        <w:pStyle w:val="Odstavecseseznamem"/>
        <w:numPr>
          <w:ilvl w:val="0"/>
          <w:numId w:val="2"/>
        </w:numPr>
      </w:pPr>
      <w:r>
        <w:t>za</w:t>
      </w:r>
      <w:r>
        <w:rPr>
          <w:rFonts w:ascii="Times New Roman" w:hAnsi="Times New Roman"/>
        </w:rPr>
        <w:t xml:space="preserve"> </w:t>
      </w:r>
      <w:r>
        <w:t>jeden</w:t>
      </w:r>
      <w:r>
        <w:rPr>
          <w:rFonts w:ascii="Times New Roman" w:hAnsi="Times New Roman"/>
          <w:spacing w:val="3"/>
        </w:rPr>
        <w:t xml:space="preserve"> </w:t>
      </w:r>
      <w:r w:rsidR="00213CF0">
        <w:t>nucený</w:t>
      </w:r>
      <w:r>
        <w:rPr>
          <w:rFonts w:ascii="Times New Roman" w:hAnsi="Times New Roman"/>
          <w:spacing w:val="2"/>
        </w:rPr>
        <w:t xml:space="preserve"> </w:t>
      </w:r>
      <w:r>
        <w:t>odtah</w:t>
      </w:r>
      <w:r>
        <w:rPr>
          <w:rFonts w:ascii="Times New Roman" w:hAnsi="Times New Roman"/>
          <w:spacing w:val="3"/>
        </w:rPr>
        <w:t xml:space="preserve"> </w:t>
      </w:r>
      <w:r w:rsidR="00213CF0">
        <w:t>započatý</w:t>
      </w:r>
      <w:r>
        <w:rPr>
          <w:rFonts w:ascii="Times New Roman" w:hAnsi="Times New Roman"/>
          <w:spacing w:val="1"/>
        </w:rPr>
        <w:t xml:space="preserve"> </w:t>
      </w:r>
      <w:r>
        <w:t>800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Kč,</w:t>
      </w:r>
    </w:p>
    <w:p w14:paraId="03EC183A" w14:textId="77777777" w:rsidR="00A62D37" w:rsidRDefault="00A62D37">
      <w:pPr>
        <w:pStyle w:val="Odstavecseseznamem"/>
      </w:pPr>
    </w:p>
    <w:p w14:paraId="03EC183B" w14:textId="17682950" w:rsidR="00A62D37" w:rsidRDefault="00A7107D">
      <w:pPr>
        <w:pStyle w:val="Odstavecseseznamem"/>
        <w:numPr>
          <w:ilvl w:val="0"/>
          <w:numId w:val="2"/>
        </w:numPr>
      </w:pPr>
      <w:r>
        <w:t>za jeden nucený odtah zpětný 4 000 Kč,</w:t>
      </w:r>
    </w:p>
    <w:p w14:paraId="03EC183C" w14:textId="77777777" w:rsidR="00A62D37" w:rsidRDefault="00A62D37">
      <w:pPr>
        <w:pStyle w:val="Odstavecseseznamem"/>
      </w:pPr>
    </w:p>
    <w:p w14:paraId="03EC183D" w14:textId="1205A979" w:rsidR="00A62D37" w:rsidRDefault="00A7107D">
      <w:pPr>
        <w:pStyle w:val="Odstavecseseznamem"/>
        <w:numPr>
          <w:ilvl w:val="0"/>
          <w:numId w:val="2"/>
        </w:numPr>
      </w:pPr>
      <w:r>
        <w:t>za jeden technický úkon 1 700 Kč.</w:t>
      </w:r>
    </w:p>
    <w:p w14:paraId="03EC183E" w14:textId="77777777" w:rsidR="00A62D37" w:rsidRDefault="00A62D37"/>
    <w:p w14:paraId="03EC183F" w14:textId="7E433E67" w:rsidR="00A62D37" w:rsidRDefault="00A7107D">
      <w:pPr>
        <w:pStyle w:val="Odstavecseseznamem"/>
        <w:numPr>
          <w:ilvl w:val="0"/>
          <w:numId w:val="1"/>
        </w:numPr>
        <w:jc w:val="both"/>
      </w:pPr>
      <w:r>
        <w:t>Maximální</w:t>
      </w:r>
      <w:r>
        <w:rPr>
          <w:rFonts w:ascii="Times New Roman" w:hAnsi="Times New Roman"/>
          <w:spacing w:val="-1"/>
        </w:rPr>
        <w:t xml:space="preserve"> </w:t>
      </w:r>
      <w:r>
        <w:t>ceny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služby</w:t>
      </w:r>
      <w:r>
        <w:rPr>
          <w:rFonts w:ascii="Times New Roman" w:hAnsi="Times New Roman"/>
        </w:rPr>
        <w:t xml:space="preserve"> </w:t>
      </w:r>
      <w:r>
        <w:t>parkovišť</w:t>
      </w:r>
      <w:r>
        <w:rPr>
          <w:rFonts w:ascii="Times New Roman" w:hAnsi="Times New Roman"/>
        </w:rPr>
        <w:t xml:space="preserve"> </w:t>
      </w:r>
      <w:r>
        <w:t>takto</w:t>
      </w:r>
      <w:r>
        <w:rPr>
          <w:rFonts w:ascii="Times New Roman" w:hAnsi="Times New Roman"/>
        </w:rPr>
        <w:t xml:space="preserve"> </w:t>
      </w:r>
      <w:r>
        <w:t>odtaženého</w:t>
      </w:r>
      <w:r>
        <w:rPr>
          <w:rFonts w:ascii="Times New Roman" w:hAnsi="Times New Roman"/>
        </w:rPr>
        <w:t xml:space="preserve"> </w:t>
      </w:r>
      <w:r>
        <w:t>vozidla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nepřetržitě</w:t>
      </w:r>
      <w:r>
        <w:rPr>
          <w:rFonts w:ascii="Times New Roman" w:hAnsi="Times New Roman"/>
        </w:rPr>
        <w:t xml:space="preserve"> </w:t>
      </w:r>
      <w:r>
        <w:t>střeženém</w:t>
      </w:r>
      <w:r>
        <w:rPr>
          <w:rFonts w:ascii="Times New Roman" w:hAnsi="Times New Roman"/>
        </w:rPr>
        <w:t xml:space="preserve"> </w:t>
      </w:r>
      <w:r>
        <w:t>parkovišti</w:t>
      </w:r>
      <w:r>
        <w:rPr>
          <w:rFonts w:ascii="Times New Roman" w:hAnsi="Times New Roman"/>
        </w:rPr>
        <w:t xml:space="preserve"> </w:t>
      </w:r>
      <w:r>
        <w:t>činí za</w:t>
      </w:r>
      <w:r>
        <w:rPr>
          <w:rFonts w:ascii="Times New Roman" w:hAnsi="Times New Roman"/>
          <w:spacing w:val="2"/>
        </w:rPr>
        <w:t xml:space="preserve"> </w:t>
      </w:r>
      <w:r>
        <w:t>jeden</w:t>
      </w:r>
      <w:r>
        <w:rPr>
          <w:rFonts w:ascii="Times New Roman" w:hAnsi="Times New Roman"/>
          <w:spacing w:val="-1"/>
        </w:rPr>
        <w:t xml:space="preserve"> </w:t>
      </w:r>
      <w:r>
        <w:t>den</w:t>
      </w:r>
      <w:r>
        <w:rPr>
          <w:rFonts w:ascii="Times New Roman" w:hAnsi="Times New Roman"/>
          <w:spacing w:val="3"/>
        </w:rPr>
        <w:t xml:space="preserve"> </w:t>
      </w:r>
      <w:r>
        <w:t>(den</w:t>
      </w:r>
      <w:r>
        <w:rPr>
          <w:rFonts w:ascii="Times New Roman" w:hAnsi="Times New Roman"/>
          <w:spacing w:val="3"/>
        </w:rPr>
        <w:t xml:space="preserve"> </w:t>
      </w:r>
      <w:r>
        <w:t>přitažení)</w:t>
      </w:r>
      <w:r>
        <w:rPr>
          <w:rFonts w:ascii="Times New Roman" w:hAnsi="Times New Roman"/>
          <w:spacing w:val="4"/>
        </w:rPr>
        <w:t xml:space="preserve"> </w:t>
      </w:r>
      <w:r>
        <w:t>125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Kč.</w:t>
      </w:r>
    </w:p>
    <w:p w14:paraId="03EC1840" w14:textId="77777777" w:rsidR="00A62D37" w:rsidRDefault="00A62D37">
      <w:pPr>
        <w:jc w:val="both"/>
      </w:pPr>
    </w:p>
    <w:p w14:paraId="03EC1841" w14:textId="77777777" w:rsidR="00A62D37" w:rsidRDefault="00A7107D">
      <w:pPr>
        <w:pStyle w:val="Odstavecseseznamem"/>
        <w:numPr>
          <w:ilvl w:val="0"/>
          <w:numId w:val="1"/>
        </w:numPr>
        <w:jc w:val="both"/>
      </w:pPr>
      <w:r>
        <w:t xml:space="preserve">Maximální cena za nucené odtahy: </w:t>
      </w:r>
    </w:p>
    <w:p w14:paraId="03EC1842" w14:textId="77777777" w:rsidR="00A62D37" w:rsidRDefault="00A62D37">
      <w:pPr>
        <w:pStyle w:val="Odstavecseseznamem"/>
      </w:pPr>
    </w:p>
    <w:p w14:paraId="03EC1843" w14:textId="77777777" w:rsidR="00A62D37" w:rsidRDefault="00A7107D">
      <w:pPr>
        <w:pStyle w:val="Odstavecseseznamem"/>
        <w:numPr>
          <w:ilvl w:val="0"/>
          <w:numId w:val="3"/>
        </w:numPr>
        <w:jc w:val="both"/>
      </w:pPr>
      <w:r>
        <w:t>vraků vozidel,</w:t>
      </w:r>
    </w:p>
    <w:p w14:paraId="03EC1844" w14:textId="77777777" w:rsidR="00A62D37" w:rsidRDefault="00A7107D">
      <w:pPr>
        <w:pStyle w:val="Odstavecseseznamem"/>
        <w:numPr>
          <w:ilvl w:val="0"/>
          <w:numId w:val="3"/>
        </w:numPr>
        <w:jc w:val="both"/>
      </w:pPr>
      <w:r>
        <w:t>vozidel, která po dobu více než 6 měsíců nesmí být podle zákona o podmínkách provozu vozidel na pozemních komunikacích provozována na pozemních komunikacích z důvodu marného uplynutí lhůty pro provedení pravidelné technické prohlídky nebo technické nezpůsobilosti vozidla zjištěné technickou prohlídkou nebo technickou silniční kontrolou a</w:t>
      </w:r>
    </w:p>
    <w:p w14:paraId="03EC1847" w14:textId="72A0C927" w:rsidR="00A62D37" w:rsidRDefault="00A7107D" w:rsidP="00D91FC9">
      <w:pPr>
        <w:pStyle w:val="Odstavecseseznamem"/>
        <w:numPr>
          <w:ilvl w:val="0"/>
          <w:numId w:val="3"/>
        </w:numPr>
        <w:jc w:val="both"/>
      </w:pPr>
      <w:r>
        <w:t xml:space="preserve">vozidel po dopravní nehodě </w:t>
      </w:r>
      <w:r w:rsidR="000C2282">
        <w:t>činí za jeden nucený</w:t>
      </w:r>
      <w:r>
        <w:t xml:space="preserve"> odtah 3 800 Kč.</w:t>
      </w:r>
    </w:p>
    <w:p w14:paraId="03EC1848" w14:textId="77777777" w:rsidR="00A62D37" w:rsidRDefault="00A62D37">
      <w:pPr>
        <w:jc w:val="both"/>
      </w:pPr>
    </w:p>
    <w:p w14:paraId="03EC1849" w14:textId="33264D4F" w:rsidR="00A62D37" w:rsidRDefault="00A7107D">
      <w:pPr>
        <w:pStyle w:val="Odstavecseseznamem"/>
        <w:numPr>
          <w:ilvl w:val="0"/>
          <w:numId w:val="1"/>
        </w:numPr>
        <w:jc w:val="both"/>
      </w:pPr>
      <w:r>
        <w:t>Maximální</w:t>
      </w:r>
      <w:r>
        <w:rPr>
          <w:rFonts w:ascii="Times New Roman" w:hAnsi="Times New Roman"/>
          <w:spacing w:val="-1"/>
        </w:rPr>
        <w:t xml:space="preserve"> </w:t>
      </w:r>
      <w:r>
        <w:t>ceny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služby</w:t>
      </w:r>
      <w:r>
        <w:rPr>
          <w:rFonts w:ascii="Times New Roman" w:hAnsi="Times New Roman"/>
        </w:rPr>
        <w:t xml:space="preserve"> </w:t>
      </w:r>
      <w:r>
        <w:t>parkovišť</w:t>
      </w:r>
      <w:r>
        <w:rPr>
          <w:rFonts w:ascii="Times New Roman" w:hAnsi="Times New Roman"/>
        </w:rPr>
        <w:t xml:space="preserve"> </w:t>
      </w:r>
      <w:r>
        <w:t>takto</w:t>
      </w:r>
      <w:r>
        <w:rPr>
          <w:rFonts w:ascii="Times New Roman" w:hAnsi="Times New Roman"/>
        </w:rPr>
        <w:t xml:space="preserve"> </w:t>
      </w:r>
      <w:r>
        <w:t>odtaženého</w:t>
      </w:r>
      <w:r>
        <w:rPr>
          <w:rFonts w:ascii="Times New Roman" w:hAnsi="Times New Roman"/>
        </w:rPr>
        <w:t xml:space="preserve"> </w:t>
      </w:r>
      <w:r>
        <w:t>vozidla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nepřetržitě</w:t>
      </w:r>
      <w:r>
        <w:rPr>
          <w:rFonts w:ascii="Times New Roman" w:hAnsi="Times New Roman"/>
        </w:rPr>
        <w:t xml:space="preserve"> </w:t>
      </w:r>
      <w:r>
        <w:t>střeženém</w:t>
      </w:r>
      <w:r>
        <w:rPr>
          <w:rFonts w:ascii="Times New Roman" w:hAnsi="Times New Roman"/>
        </w:rPr>
        <w:t xml:space="preserve"> </w:t>
      </w:r>
      <w:r>
        <w:t>parkovišti</w:t>
      </w:r>
      <w:r>
        <w:rPr>
          <w:rFonts w:ascii="Times New Roman" w:hAnsi="Times New Roman"/>
        </w:rPr>
        <w:t xml:space="preserve"> </w:t>
      </w:r>
      <w:r>
        <w:t>činí za</w:t>
      </w:r>
      <w:r>
        <w:rPr>
          <w:rFonts w:ascii="Times New Roman" w:hAnsi="Times New Roman"/>
          <w:spacing w:val="2"/>
        </w:rPr>
        <w:t xml:space="preserve"> </w:t>
      </w:r>
      <w:r>
        <w:t>jeden</w:t>
      </w:r>
      <w:r>
        <w:rPr>
          <w:rFonts w:ascii="Times New Roman" w:hAnsi="Times New Roman"/>
          <w:spacing w:val="-1"/>
        </w:rPr>
        <w:t xml:space="preserve"> </w:t>
      </w:r>
      <w:r>
        <w:t>den</w:t>
      </w:r>
      <w:r>
        <w:rPr>
          <w:rFonts w:ascii="Times New Roman" w:hAnsi="Times New Roman"/>
          <w:spacing w:val="3"/>
        </w:rPr>
        <w:t xml:space="preserve"> </w:t>
      </w:r>
      <w:r>
        <w:t>včetně dne</w:t>
      </w:r>
      <w:r>
        <w:rPr>
          <w:rFonts w:ascii="Times New Roman" w:hAnsi="Times New Roman"/>
          <w:spacing w:val="3"/>
        </w:rPr>
        <w:t xml:space="preserve"> </w:t>
      </w:r>
      <w:r>
        <w:t>přitažení</w:t>
      </w:r>
      <w:r>
        <w:rPr>
          <w:rFonts w:ascii="Times New Roman" w:hAnsi="Times New Roman"/>
          <w:spacing w:val="4"/>
        </w:rPr>
        <w:t xml:space="preserve"> </w:t>
      </w:r>
      <w:r>
        <w:t>125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Kč.</w:t>
      </w:r>
    </w:p>
    <w:p w14:paraId="03EC184A" w14:textId="77777777" w:rsidR="00A62D37" w:rsidRDefault="00A62D37">
      <w:pPr>
        <w:sectPr w:rsidR="00A62D37"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720" w:right="1300" w:bottom="280" w:left="1300" w:header="708" w:footer="708" w:gutter="0"/>
          <w:cols w:space="708"/>
        </w:sectPr>
      </w:pPr>
    </w:p>
    <w:p w14:paraId="03EC184B" w14:textId="77777777" w:rsidR="00A62D37" w:rsidRDefault="00A7107D">
      <w:pPr>
        <w:jc w:val="center"/>
        <w:rPr>
          <w:b/>
          <w:spacing w:val="-5"/>
        </w:rPr>
      </w:pPr>
      <w:r>
        <w:rPr>
          <w:b/>
          <w:spacing w:val="-5"/>
        </w:rPr>
        <w:lastRenderedPageBreak/>
        <w:t>Čl. 3</w:t>
      </w:r>
    </w:p>
    <w:p w14:paraId="03EC184C" w14:textId="77777777" w:rsidR="00A62D37" w:rsidRDefault="00A7107D">
      <w:pPr>
        <w:jc w:val="center"/>
        <w:rPr>
          <w:b/>
        </w:rPr>
      </w:pPr>
      <w:r>
        <w:rPr>
          <w:b/>
        </w:rPr>
        <w:t>Všeobecné podmínky</w:t>
      </w:r>
    </w:p>
    <w:p w14:paraId="03EC184D" w14:textId="77777777" w:rsidR="00A62D37" w:rsidRDefault="00A62D37"/>
    <w:p w14:paraId="03EC184E" w14:textId="77777777" w:rsidR="00A62D37" w:rsidRDefault="00A7107D">
      <w:pPr>
        <w:pStyle w:val="Odstavecseseznamem"/>
        <w:numPr>
          <w:ilvl w:val="0"/>
          <w:numId w:val="4"/>
        </w:numPr>
        <w:jc w:val="both"/>
      </w:pPr>
      <w:r>
        <w:t>Maximální</w:t>
      </w:r>
      <w:r>
        <w:rPr>
          <w:rFonts w:ascii="Times New Roman" w:hAnsi="Times New Roman"/>
          <w:spacing w:val="-1"/>
        </w:rPr>
        <w:t xml:space="preserve"> </w:t>
      </w:r>
      <w:r>
        <w:t>ceny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vztahují</w:t>
      </w:r>
      <w:r>
        <w:rPr>
          <w:rFonts w:ascii="Times New Roman" w:hAnsi="Times New Roman"/>
          <w:spacing w:val="-1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všechny</w:t>
      </w:r>
      <w:r>
        <w:rPr>
          <w:rFonts w:ascii="Times New Roman" w:hAnsi="Times New Roman"/>
        </w:rPr>
        <w:t xml:space="preserve"> </w:t>
      </w:r>
      <w:r>
        <w:t>provozovatele</w:t>
      </w:r>
      <w:r>
        <w:rPr>
          <w:rFonts w:ascii="Times New Roman" w:hAnsi="Times New Roman"/>
        </w:rPr>
        <w:t xml:space="preserve"> </w:t>
      </w:r>
      <w:r>
        <w:t>nucených</w:t>
      </w:r>
      <w:r>
        <w:rPr>
          <w:rFonts w:ascii="Times New Roman" w:hAnsi="Times New Roman"/>
        </w:rPr>
        <w:t xml:space="preserve"> </w:t>
      </w:r>
      <w:r>
        <w:t>odtahů</w:t>
      </w:r>
      <w:r>
        <w:rPr>
          <w:rFonts w:ascii="Times New Roman" w:hAnsi="Times New Roman"/>
        </w:rPr>
        <w:t xml:space="preserve"> </w:t>
      </w:r>
      <w:r>
        <w:t>vozidel, kteří poskytují své služby na území města Kopřivnice</w:t>
      </w:r>
      <w:r>
        <w:rPr>
          <w:spacing w:val="-2"/>
        </w:rPr>
        <w:t>.</w:t>
      </w:r>
    </w:p>
    <w:p w14:paraId="03EC184F" w14:textId="77777777" w:rsidR="00A62D37" w:rsidRDefault="00A62D37">
      <w:pPr>
        <w:jc w:val="both"/>
      </w:pPr>
    </w:p>
    <w:p w14:paraId="03EC1850" w14:textId="77777777" w:rsidR="00A62D37" w:rsidRDefault="00A7107D">
      <w:pPr>
        <w:pStyle w:val="Odstavecseseznamem"/>
        <w:numPr>
          <w:ilvl w:val="0"/>
          <w:numId w:val="4"/>
        </w:numPr>
        <w:jc w:val="both"/>
      </w:pPr>
      <w:r>
        <w:t>Maximálními</w:t>
      </w:r>
      <w:r>
        <w:rPr>
          <w:rFonts w:ascii="Times New Roman" w:hAnsi="Times New Roman"/>
        </w:rPr>
        <w:t xml:space="preserve"> </w:t>
      </w:r>
      <w:r>
        <w:t>cenami</w:t>
      </w:r>
      <w:r>
        <w:rPr>
          <w:rFonts w:ascii="Times New Roman" w:hAnsi="Times New Roman"/>
        </w:rPr>
        <w:t xml:space="preserve"> </w:t>
      </w:r>
      <w:r>
        <w:t>podle</w:t>
      </w:r>
      <w:r>
        <w:rPr>
          <w:rFonts w:ascii="Times New Roman" w:hAnsi="Times New Roman"/>
        </w:rPr>
        <w:t xml:space="preserve"> </w:t>
      </w:r>
      <w:r>
        <w:t>tohoto</w:t>
      </w:r>
      <w:r>
        <w:rPr>
          <w:rFonts w:ascii="Times New Roman" w:hAnsi="Times New Roman"/>
        </w:rPr>
        <w:t xml:space="preserve"> </w:t>
      </w:r>
      <w:r>
        <w:t>nařízení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rozumí</w:t>
      </w:r>
      <w:r>
        <w:rPr>
          <w:rFonts w:ascii="Times New Roman" w:hAnsi="Times New Roman"/>
        </w:rPr>
        <w:t xml:space="preserve"> </w:t>
      </w:r>
      <w:r>
        <w:t>ceny</w:t>
      </w:r>
      <w:r>
        <w:rPr>
          <w:rFonts w:ascii="Times New Roman" w:hAnsi="Times New Roman"/>
        </w:rPr>
        <w:t xml:space="preserve"> </w:t>
      </w:r>
      <w:r>
        <w:t>včetně</w:t>
      </w:r>
      <w:r>
        <w:rPr>
          <w:rFonts w:ascii="Times New Roman" w:hAnsi="Times New Roman"/>
        </w:rPr>
        <w:t xml:space="preserve"> </w:t>
      </w:r>
      <w:r>
        <w:t>daně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přidané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hodnoty.</w:t>
      </w:r>
    </w:p>
    <w:p w14:paraId="03EC1851" w14:textId="77777777" w:rsidR="00A62D37" w:rsidRDefault="00A62D37">
      <w:pPr>
        <w:jc w:val="both"/>
      </w:pPr>
    </w:p>
    <w:p w14:paraId="03EC1852" w14:textId="77777777" w:rsidR="00A62D37" w:rsidRDefault="00A7107D">
      <w:pPr>
        <w:pStyle w:val="Odstavecseseznamem"/>
        <w:numPr>
          <w:ilvl w:val="0"/>
          <w:numId w:val="4"/>
        </w:numPr>
        <w:jc w:val="both"/>
      </w:pPr>
      <w:r>
        <w:t>Maximální</w:t>
      </w:r>
      <w:r>
        <w:rPr>
          <w:rFonts w:ascii="Times New Roman"/>
          <w:spacing w:val="-2"/>
        </w:rPr>
        <w:t xml:space="preserve"> </w:t>
      </w:r>
      <w:r>
        <w:t>ceny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zahrnují:</w:t>
      </w:r>
    </w:p>
    <w:p w14:paraId="03EC1853" w14:textId="77777777" w:rsidR="00A62D37" w:rsidRDefault="00A62D37">
      <w:pPr>
        <w:jc w:val="both"/>
      </w:pPr>
    </w:p>
    <w:p w14:paraId="03EC1854" w14:textId="2D695516" w:rsidR="00A62D37" w:rsidRDefault="00A7107D">
      <w:pPr>
        <w:pStyle w:val="Odstavecseseznamem"/>
        <w:numPr>
          <w:ilvl w:val="0"/>
          <w:numId w:val="5"/>
        </w:numPr>
        <w:ind w:left="1080"/>
        <w:jc w:val="both"/>
      </w:pPr>
      <w:r>
        <w:t>odtah</w:t>
      </w:r>
      <w:r>
        <w:rPr>
          <w:rFonts w:ascii="Times New Roman" w:hAnsi="Times New Roman"/>
        </w:rPr>
        <w:t xml:space="preserve"> </w:t>
      </w:r>
      <w:r>
        <w:t>úplný:</w:t>
      </w:r>
      <w:r>
        <w:rPr>
          <w:rFonts w:ascii="Times New Roman" w:hAnsi="Times New Roman"/>
        </w:rPr>
        <w:t xml:space="preserve"> </w:t>
      </w:r>
      <w:r>
        <w:t>jízdní</w:t>
      </w:r>
      <w:r>
        <w:rPr>
          <w:rFonts w:ascii="Times New Roman" w:hAnsi="Times New Roman"/>
          <w:spacing w:val="-2"/>
        </w:rPr>
        <w:t xml:space="preserve"> </w:t>
      </w:r>
      <w:r>
        <w:t>výkon,</w:t>
      </w:r>
      <w:r>
        <w:rPr>
          <w:rFonts w:ascii="Times New Roman" w:hAnsi="Times New Roman"/>
        </w:rPr>
        <w:t xml:space="preserve"> </w:t>
      </w:r>
      <w:r>
        <w:t>pořízení</w:t>
      </w:r>
      <w:r>
        <w:rPr>
          <w:rFonts w:ascii="Times New Roman" w:hAnsi="Times New Roman"/>
          <w:spacing w:val="-2"/>
        </w:rPr>
        <w:t xml:space="preserve"> </w:t>
      </w:r>
      <w:r w:rsidR="005D61FF">
        <w:rPr>
          <w:shd w:val="clear" w:color="auto" w:fill="FFFFFF"/>
        </w:rPr>
        <w:t>video/fotodokumentace</w:t>
      </w:r>
      <w:r>
        <w:rPr>
          <w:rFonts w:ascii="Times New Roman" w:hAnsi="Times New Roman"/>
        </w:rPr>
        <w:t xml:space="preserve"> </w:t>
      </w:r>
      <w:r>
        <w:t>odtahovaného</w:t>
      </w:r>
      <w:r>
        <w:rPr>
          <w:rFonts w:ascii="Times New Roman" w:hAnsi="Times New Roman"/>
        </w:rPr>
        <w:t xml:space="preserve"> </w:t>
      </w:r>
      <w:r>
        <w:t>vozidla,</w:t>
      </w:r>
      <w:r>
        <w:rPr>
          <w:rFonts w:ascii="Times New Roman" w:hAnsi="Times New Roman"/>
        </w:rPr>
        <w:t xml:space="preserve"> </w:t>
      </w:r>
      <w:r>
        <w:t>výkon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místě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použitím</w:t>
      </w:r>
      <w:r>
        <w:rPr>
          <w:rFonts w:ascii="Times New Roman" w:hAnsi="Times New Roman"/>
        </w:rPr>
        <w:t xml:space="preserve"> </w:t>
      </w:r>
      <w:r>
        <w:t>navijáku</w:t>
      </w:r>
      <w:r>
        <w:rPr>
          <w:rFonts w:ascii="Times New Roman" w:hAnsi="Times New Roman"/>
        </w:rPr>
        <w:t xml:space="preserve"> </w:t>
      </w:r>
      <w:r>
        <w:t>(mechanické</w:t>
      </w:r>
      <w:r>
        <w:rPr>
          <w:rFonts w:ascii="Times New Roman" w:hAnsi="Times New Roman"/>
        </w:rPr>
        <w:t xml:space="preserve"> </w:t>
      </w:r>
      <w:r>
        <w:t>ruky),</w:t>
      </w:r>
      <w:r>
        <w:rPr>
          <w:rFonts w:ascii="Times New Roman" w:hAnsi="Times New Roman"/>
        </w:rPr>
        <w:t xml:space="preserve"> </w:t>
      </w:r>
      <w:r>
        <w:t>provedení</w:t>
      </w:r>
      <w:r>
        <w:rPr>
          <w:rFonts w:ascii="Times New Roman" w:hAnsi="Times New Roman"/>
        </w:rPr>
        <w:t xml:space="preserve"> </w:t>
      </w:r>
      <w:r>
        <w:t>písemného</w:t>
      </w:r>
      <w:r>
        <w:rPr>
          <w:rFonts w:ascii="Times New Roman" w:hAnsi="Times New Roman"/>
        </w:rPr>
        <w:t xml:space="preserve"> </w:t>
      </w:r>
      <w:r>
        <w:t>záznamu,</w:t>
      </w:r>
      <w:r>
        <w:rPr>
          <w:rFonts w:ascii="Times New Roman" w:hAnsi="Times New Roman"/>
        </w:rPr>
        <w:t xml:space="preserve"> </w:t>
      </w:r>
      <w:r>
        <w:t>převezení</w:t>
      </w:r>
      <w:r>
        <w:rPr>
          <w:rFonts w:ascii="Times New Roman" w:hAnsi="Times New Roman"/>
        </w:rPr>
        <w:t xml:space="preserve"> </w:t>
      </w:r>
      <w:r>
        <w:t>vozidla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určené</w:t>
      </w:r>
      <w:r>
        <w:rPr>
          <w:rFonts w:ascii="Times New Roman" w:hAnsi="Times New Roman"/>
        </w:rPr>
        <w:t xml:space="preserve"> </w:t>
      </w:r>
      <w:r>
        <w:t>parkoviště,</w:t>
      </w:r>
      <w:r>
        <w:rPr>
          <w:rFonts w:ascii="Times New Roman" w:hAnsi="Times New Roman"/>
        </w:rPr>
        <w:t xml:space="preserve"> </w:t>
      </w:r>
      <w:r>
        <w:t>složení</w:t>
      </w:r>
      <w:r>
        <w:rPr>
          <w:rFonts w:ascii="Times New Roman" w:hAnsi="Times New Roman"/>
        </w:rPr>
        <w:t xml:space="preserve"> </w:t>
      </w:r>
      <w:r>
        <w:t>pomocí</w:t>
      </w:r>
      <w:r>
        <w:rPr>
          <w:rFonts w:ascii="Times New Roman" w:hAnsi="Times New Roman"/>
        </w:rPr>
        <w:t xml:space="preserve"> </w:t>
      </w:r>
      <w:r>
        <w:t>mechanické</w:t>
      </w:r>
      <w:r>
        <w:rPr>
          <w:rFonts w:ascii="Times New Roman" w:hAnsi="Times New Roman"/>
        </w:rPr>
        <w:t xml:space="preserve"> </w:t>
      </w:r>
      <w:r>
        <w:t>ruky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> </w:t>
      </w:r>
      <w:r>
        <w:t>předání</w:t>
      </w:r>
      <w:r>
        <w:rPr>
          <w:rFonts w:ascii="Times New Roman" w:hAnsi="Times New Roman"/>
        </w:rPr>
        <w:t xml:space="preserve"> </w:t>
      </w:r>
      <w:r>
        <w:t>obsluze</w:t>
      </w:r>
      <w:r>
        <w:rPr>
          <w:rFonts w:ascii="Times New Roman" w:hAnsi="Times New Roman"/>
        </w:rPr>
        <w:t xml:space="preserve"> </w:t>
      </w:r>
      <w:r>
        <w:t>parkoviště,</w:t>
      </w:r>
    </w:p>
    <w:p w14:paraId="03EC1855" w14:textId="77777777" w:rsidR="00A62D37" w:rsidRDefault="00A62D37">
      <w:pPr>
        <w:ind w:left="360"/>
        <w:jc w:val="both"/>
      </w:pPr>
    </w:p>
    <w:p w14:paraId="03EC1856" w14:textId="3CF1FFDD" w:rsidR="00A62D37" w:rsidRDefault="00A7107D">
      <w:pPr>
        <w:pStyle w:val="Odstavecseseznamem"/>
        <w:numPr>
          <w:ilvl w:val="0"/>
          <w:numId w:val="5"/>
        </w:numPr>
        <w:ind w:left="1080"/>
        <w:jc w:val="both"/>
      </w:pPr>
      <w:r>
        <w:t>odtah</w:t>
      </w:r>
      <w:r>
        <w:rPr>
          <w:rFonts w:ascii="Times New Roman" w:hAnsi="Times New Roman"/>
        </w:rPr>
        <w:t xml:space="preserve"> </w:t>
      </w:r>
      <w:r>
        <w:t>neúplný:</w:t>
      </w:r>
      <w:r>
        <w:rPr>
          <w:rFonts w:ascii="Times New Roman" w:hAnsi="Times New Roman"/>
        </w:rPr>
        <w:t xml:space="preserve"> </w:t>
      </w:r>
      <w:r>
        <w:t>jízdní</w:t>
      </w:r>
      <w:r>
        <w:rPr>
          <w:rFonts w:ascii="Times New Roman" w:hAnsi="Times New Roman"/>
        </w:rPr>
        <w:t xml:space="preserve"> </w:t>
      </w:r>
      <w:r>
        <w:t>výkon,</w:t>
      </w:r>
      <w:r>
        <w:rPr>
          <w:rFonts w:ascii="Times New Roman" w:hAnsi="Times New Roman"/>
        </w:rPr>
        <w:t xml:space="preserve"> </w:t>
      </w:r>
      <w:r>
        <w:t>pořízení</w:t>
      </w:r>
      <w:r>
        <w:rPr>
          <w:rFonts w:ascii="Times New Roman" w:hAnsi="Times New Roman"/>
        </w:rPr>
        <w:t xml:space="preserve"> </w:t>
      </w:r>
      <w:r w:rsidR="005D61FF">
        <w:rPr>
          <w:shd w:val="clear" w:color="auto" w:fill="FFFFFF"/>
        </w:rPr>
        <w:t>video/fotodokumentace</w:t>
      </w:r>
      <w:r>
        <w:rPr>
          <w:rFonts w:ascii="Times New Roman" w:hAnsi="Times New Roman"/>
        </w:rPr>
        <w:t xml:space="preserve"> </w:t>
      </w:r>
      <w:r>
        <w:t>odtahovaného</w:t>
      </w:r>
      <w:r>
        <w:rPr>
          <w:rFonts w:ascii="Times New Roman" w:hAnsi="Times New Roman"/>
        </w:rPr>
        <w:t xml:space="preserve"> </w:t>
      </w:r>
      <w:r>
        <w:t>vozidla,</w:t>
      </w:r>
      <w:r>
        <w:rPr>
          <w:rFonts w:ascii="Times New Roman" w:hAnsi="Times New Roman"/>
        </w:rPr>
        <w:t xml:space="preserve"> </w:t>
      </w:r>
      <w:r>
        <w:t>výkon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místě</w:t>
      </w:r>
      <w:r>
        <w:rPr>
          <w:rFonts w:ascii="Times New Roman" w:hAnsi="Times New Roman"/>
        </w:rPr>
        <w:t xml:space="preserve"> </w:t>
      </w:r>
      <w:r>
        <w:t>(naložení)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použitím</w:t>
      </w:r>
      <w:r>
        <w:rPr>
          <w:rFonts w:ascii="Times New Roman" w:hAnsi="Times New Roman"/>
          <w:spacing w:val="40"/>
        </w:rPr>
        <w:t xml:space="preserve"> </w:t>
      </w:r>
      <w:r>
        <w:t>mechanické</w:t>
      </w:r>
      <w:r>
        <w:rPr>
          <w:rFonts w:ascii="Times New Roman" w:hAnsi="Times New Roman"/>
        </w:rPr>
        <w:t xml:space="preserve"> </w:t>
      </w:r>
      <w:r>
        <w:t>ruky,</w:t>
      </w:r>
      <w:r>
        <w:rPr>
          <w:rFonts w:ascii="Times New Roman" w:hAnsi="Times New Roman"/>
        </w:rPr>
        <w:t xml:space="preserve"> </w:t>
      </w:r>
      <w:r>
        <w:t>opětovné</w:t>
      </w:r>
      <w:r>
        <w:rPr>
          <w:rFonts w:ascii="Times New Roman" w:hAnsi="Times New Roman"/>
        </w:rPr>
        <w:t xml:space="preserve"> </w:t>
      </w:r>
      <w:r>
        <w:t>složení</w:t>
      </w:r>
      <w:r>
        <w:rPr>
          <w:rFonts w:ascii="Times New Roman" w:hAnsi="Times New Roman"/>
        </w:rPr>
        <w:t xml:space="preserve"> </w:t>
      </w:r>
      <w:r>
        <w:t>vozidla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místě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provedení</w:t>
      </w:r>
      <w:r>
        <w:rPr>
          <w:rFonts w:ascii="Times New Roman" w:hAnsi="Times New Roman"/>
        </w:rPr>
        <w:t xml:space="preserve"> </w:t>
      </w:r>
      <w:r>
        <w:t>písemného</w:t>
      </w:r>
      <w:r>
        <w:rPr>
          <w:rFonts w:ascii="Times New Roman" w:hAnsi="Times New Roman"/>
        </w:rPr>
        <w:t xml:space="preserve"> </w:t>
      </w:r>
      <w:r>
        <w:t>záznamu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přerušení</w:t>
      </w:r>
      <w:r>
        <w:rPr>
          <w:rFonts w:ascii="Times New Roman" w:hAnsi="Times New Roman"/>
        </w:rPr>
        <w:t xml:space="preserve"> </w:t>
      </w:r>
      <w:r>
        <w:t>výkonu,</w:t>
      </w:r>
    </w:p>
    <w:p w14:paraId="03EC1857" w14:textId="77777777" w:rsidR="00A62D37" w:rsidRDefault="00A62D37">
      <w:pPr>
        <w:ind w:left="360"/>
        <w:jc w:val="both"/>
      </w:pPr>
    </w:p>
    <w:p w14:paraId="03EC1858" w14:textId="77777777" w:rsidR="00A62D37" w:rsidRDefault="00A7107D">
      <w:pPr>
        <w:pStyle w:val="Odstavecseseznamem"/>
        <w:numPr>
          <w:ilvl w:val="0"/>
          <w:numId w:val="5"/>
        </w:numPr>
        <w:ind w:left="1080"/>
        <w:jc w:val="both"/>
      </w:pPr>
      <w:r>
        <w:t>odtah</w:t>
      </w:r>
      <w:r>
        <w:rPr>
          <w:rFonts w:ascii="Times New Roman" w:hAnsi="Times New Roman"/>
          <w:spacing w:val="1"/>
        </w:rPr>
        <w:t xml:space="preserve"> </w:t>
      </w:r>
      <w:r>
        <w:t>započatý:</w:t>
      </w:r>
      <w:r>
        <w:rPr>
          <w:rFonts w:ascii="Times New Roman" w:hAnsi="Times New Roman"/>
        </w:rPr>
        <w:t xml:space="preserve"> </w:t>
      </w:r>
      <w:r>
        <w:t>jízdní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výkon,</w:t>
      </w:r>
    </w:p>
    <w:p w14:paraId="03EC1859" w14:textId="77777777" w:rsidR="00A62D37" w:rsidRDefault="00A62D37">
      <w:pPr>
        <w:pStyle w:val="Odstavecseseznamem"/>
      </w:pPr>
    </w:p>
    <w:p w14:paraId="03EC185A" w14:textId="77777777" w:rsidR="00A62D37" w:rsidRDefault="00A7107D">
      <w:pPr>
        <w:pStyle w:val="Odstavecseseznamem"/>
        <w:numPr>
          <w:ilvl w:val="0"/>
          <w:numId w:val="5"/>
        </w:numPr>
        <w:ind w:left="1080"/>
        <w:jc w:val="both"/>
      </w:pPr>
      <w:r>
        <w:t>odtah zpětný: 2x odtah úplný,</w:t>
      </w:r>
    </w:p>
    <w:p w14:paraId="03EC185B" w14:textId="77777777" w:rsidR="00A62D37" w:rsidRDefault="00A62D37">
      <w:pPr>
        <w:pStyle w:val="Odstavecseseznamem"/>
      </w:pPr>
    </w:p>
    <w:p w14:paraId="03EC185C" w14:textId="2AF19714" w:rsidR="00A62D37" w:rsidRDefault="00A7107D">
      <w:pPr>
        <w:pStyle w:val="Odstavecseseznamem"/>
        <w:numPr>
          <w:ilvl w:val="0"/>
          <w:numId w:val="5"/>
        </w:numPr>
        <w:ind w:left="1080"/>
        <w:jc w:val="both"/>
      </w:pPr>
      <w:r>
        <w:rPr>
          <w:shd w:val="clear" w:color="auto" w:fill="FFFFFF"/>
        </w:rPr>
        <w:t>technický úkon: jízdní výkon (příjezd na místo odtahu), video/fotodokumentace, naložení vozidla, jízdní výkon (poodjetí odtahového vozu s naloženým vozidlem na místě a přijetí na původní místo, čekání s naloženým vozidlem na místě a přijetí na původní místo), složení vozidla na původní místo, kontrolu vozidla, případně výdej vozidla vlastníkovi a další administrativní úkony spojené s evidencí vozidla a platbami, </w:t>
      </w:r>
    </w:p>
    <w:p w14:paraId="03EC185D" w14:textId="77777777" w:rsidR="00A62D37" w:rsidRDefault="00A62D37">
      <w:pPr>
        <w:jc w:val="both"/>
      </w:pPr>
    </w:p>
    <w:p w14:paraId="03EC185E" w14:textId="4C4A19A8" w:rsidR="00A62D37" w:rsidRDefault="00A7107D">
      <w:pPr>
        <w:pStyle w:val="Odstavecseseznamem"/>
        <w:numPr>
          <w:ilvl w:val="0"/>
          <w:numId w:val="5"/>
        </w:numPr>
        <w:ind w:left="1080"/>
        <w:jc w:val="both"/>
      </w:pPr>
      <w:r>
        <w:t>služby</w:t>
      </w:r>
      <w:r>
        <w:rPr>
          <w:rFonts w:ascii="Times New Roman" w:hAnsi="Times New Roman"/>
        </w:rPr>
        <w:t xml:space="preserve"> </w:t>
      </w:r>
      <w:r>
        <w:t>parkovišť</w:t>
      </w:r>
      <w:r>
        <w:rPr>
          <w:rFonts w:ascii="Times New Roman" w:hAnsi="Times New Roman"/>
        </w:rPr>
        <w:t xml:space="preserve"> </w:t>
      </w:r>
      <w:r>
        <w:t>nuceně</w:t>
      </w:r>
      <w:r>
        <w:rPr>
          <w:rFonts w:ascii="Times New Roman" w:hAnsi="Times New Roman"/>
        </w:rPr>
        <w:t xml:space="preserve"> </w:t>
      </w:r>
      <w:r>
        <w:t>odtaženého</w:t>
      </w:r>
      <w:r>
        <w:rPr>
          <w:rFonts w:ascii="Times New Roman" w:hAnsi="Times New Roman"/>
        </w:rPr>
        <w:t xml:space="preserve"> </w:t>
      </w:r>
      <w:r>
        <w:t>vozidla:</w:t>
      </w:r>
      <w:r>
        <w:rPr>
          <w:rFonts w:ascii="Times New Roman" w:hAnsi="Times New Roman"/>
        </w:rPr>
        <w:t xml:space="preserve"> </w:t>
      </w:r>
      <w:r>
        <w:t>přejímka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parkovišti,</w:t>
      </w:r>
      <w:r>
        <w:rPr>
          <w:rFonts w:ascii="Times New Roman" w:hAnsi="Times New Roman"/>
        </w:rPr>
        <w:t xml:space="preserve"> </w:t>
      </w:r>
      <w:r>
        <w:t>střežení,</w:t>
      </w:r>
      <w:r>
        <w:rPr>
          <w:rFonts w:ascii="Times New Roman" w:hAnsi="Times New Roman"/>
        </w:rPr>
        <w:t xml:space="preserve"> </w:t>
      </w:r>
      <w:r>
        <w:t>nutné</w:t>
      </w:r>
      <w:r>
        <w:rPr>
          <w:rFonts w:ascii="Times New Roman" w:hAnsi="Times New Roman"/>
        </w:rPr>
        <w:t xml:space="preserve"> </w:t>
      </w:r>
      <w:r>
        <w:t>přemísťování</w:t>
      </w:r>
      <w:r>
        <w:rPr>
          <w:rFonts w:ascii="Times New Roman" w:hAnsi="Times New Roman"/>
          <w:spacing w:val="-1"/>
        </w:rPr>
        <w:t xml:space="preserve"> </w:t>
      </w:r>
      <w:r>
        <w:t>vozidla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parkovišti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době</w:t>
      </w:r>
      <w:r>
        <w:rPr>
          <w:rFonts w:ascii="Times New Roman" w:hAnsi="Times New Roman"/>
        </w:rPr>
        <w:t xml:space="preserve"> </w:t>
      </w:r>
      <w:r>
        <w:t>střežení,</w:t>
      </w:r>
      <w:r>
        <w:rPr>
          <w:rFonts w:ascii="Times New Roman" w:hAnsi="Times New Roman"/>
        </w:rPr>
        <w:t xml:space="preserve"> </w:t>
      </w:r>
      <w:r w:rsidR="002344D1">
        <w:t>vý</w:t>
      </w:r>
      <w:r>
        <w:t>dej</w:t>
      </w:r>
      <w:r>
        <w:rPr>
          <w:rFonts w:ascii="Times New Roman" w:hAnsi="Times New Roman"/>
        </w:rPr>
        <w:t xml:space="preserve"> </w:t>
      </w:r>
      <w:r>
        <w:t>vozidla</w:t>
      </w:r>
      <w:r>
        <w:rPr>
          <w:rFonts w:ascii="Times New Roman" w:hAnsi="Times New Roman"/>
        </w:rPr>
        <w:t xml:space="preserve"> </w:t>
      </w:r>
      <w:r>
        <w:t>včetně</w:t>
      </w:r>
      <w:r>
        <w:rPr>
          <w:rFonts w:ascii="Times New Roman" w:hAnsi="Times New Roman"/>
        </w:rPr>
        <w:t xml:space="preserve"> </w:t>
      </w:r>
      <w:r>
        <w:t>kontroly</w:t>
      </w:r>
      <w:r>
        <w:rPr>
          <w:rFonts w:ascii="Times New Roman" w:hAnsi="Times New Roman"/>
        </w:rPr>
        <w:t xml:space="preserve"> </w:t>
      </w:r>
      <w:r>
        <w:t>technického</w:t>
      </w:r>
      <w:r>
        <w:rPr>
          <w:rFonts w:ascii="Times New Roman" w:hAnsi="Times New Roman"/>
        </w:rPr>
        <w:t xml:space="preserve"> </w:t>
      </w:r>
      <w:r>
        <w:t>stavu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další</w:t>
      </w:r>
      <w:r>
        <w:rPr>
          <w:rFonts w:ascii="Times New Roman" w:hAnsi="Times New Roman"/>
        </w:rPr>
        <w:t xml:space="preserve"> </w:t>
      </w:r>
      <w:r>
        <w:t>administrativní</w:t>
      </w:r>
      <w:r>
        <w:rPr>
          <w:rFonts w:ascii="Times New Roman" w:hAnsi="Times New Roman"/>
        </w:rPr>
        <w:t xml:space="preserve"> </w:t>
      </w:r>
      <w:r>
        <w:t>úkony</w:t>
      </w:r>
      <w:r>
        <w:rPr>
          <w:rFonts w:ascii="Times New Roman" w:hAnsi="Times New Roman"/>
        </w:rPr>
        <w:t xml:space="preserve"> </w:t>
      </w:r>
      <w:r>
        <w:t>spojené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> </w:t>
      </w:r>
      <w:r>
        <w:t>vydáním</w:t>
      </w:r>
      <w:r>
        <w:rPr>
          <w:rFonts w:ascii="Times New Roman" w:hAnsi="Times New Roman"/>
        </w:rPr>
        <w:t xml:space="preserve"> </w:t>
      </w:r>
      <w:r>
        <w:t>vozidla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přejímkou</w:t>
      </w:r>
      <w:r>
        <w:rPr>
          <w:rFonts w:ascii="Times New Roman" w:hAnsi="Times New Roman"/>
        </w:rPr>
        <w:t xml:space="preserve"> </w:t>
      </w:r>
      <w:r>
        <w:t>jeho</w:t>
      </w:r>
      <w:r>
        <w:rPr>
          <w:rFonts w:ascii="Times New Roman" w:hAnsi="Times New Roman"/>
        </w:rPr>
        <w:t xml:space="preserve"> </w:t>
      </w:r>
      <w:r>
        <w:t>majitelem.</w:t>
      </w:r>
    </w:p>
    <w:p w14:paraId="03EC185F" w14:textId="77777777" w:rsidR="00A62D37" w:rsidRDefault="00A62D37">
      <w:pPr>
        <w:rPr>
          <w:b/>
        </w:rPr>
      </w:pPr>
    </w:p>
    <w:p w14:paraId="03EC1860" w14:textId="77777777" w:rsidR="00A62D37" w:rsidRDefault="00A7107D">
      <w:pPr>
        <w:jc w:val="center"/>
        <w:rPr>
          <w:b/>
        </w:rPr>
      </w:pPr>
      <w:r>
        <w:rPr>
          <w:b/>
          <w:spacing w:val="-5"/>
        </w:rPr>
        <w:t>Čl. 4</w:t>
      </w:r>
    </w:p>
    <w:p w14:paraId="03EC1861" w14:textId="77777777" w:rsidR="00A62D37" w:rsidRDefault="00A7107D">
      <w:pPr>
        <w:jc w:val="center"/>
        <w:rPr>
          <w:b/>
        </w:rPr>
      </w:pPr>
      <w:r>
        <w:rPr>
          <w:b/>
        </w:rPr>
        <w:t>Zrušovací ustanovení</w:t>
      </w:r>
    </w:p>
    <w:p w14:paraId="03EC1862" w14:textId="77777777" w:rsidR="00A62D37" w:rsidRDefault="00A62D37">
      <w:pPr>
        <w:jc w:val="center"/>
        <w:rPr>
          <w:b/>
        </w:rPr>
      </w:pPr>
    </w:p>
    <w:p w14:paraId="03EC1863" w14:textId="77777777" w:rsidR="00A62D37" w:rsidRDefault="00A7107D">
      <w:pPr>
        <w:jc w:val="both"/>
        <w:rPr>
          <w:spacing w:val="-4"/>
        </w:rPr>
      </w:pPr>
      <w:r>
        <w:rPr>
          <w:spacing w:val="-4"/>
        </w:rPr>
        <w:t>Tímto nařízením se zrušuje Nařízení města Kopřivnice č. 1/2004 o maximálních cenách za nucené odtahy osobních automobilů, za nucené odtahy osobních automobilů po dopravní nehodě a za služby parkovišť určených ke střežení takto odtažených osobních automobilů.</w:t>
      </w:r>
    </w:p>
    <w:p w14:paraId="03EC1864" w14:textId="77777777" w:rsidR="00A62D37" w:rsidRDefault="00A62D37"/>
    <w:p w14:paraId="03EC1865" w14:textId="77777777" w:rsidR="00A62D37" w:rsidRDefault="00A62D37"/>
    <w:p w14:paraId="03EC1866" w14:textId="77777777" w:rsidR="00A62D37" w:rsidRDefault="00A7107D">
      <w:pPr>
        <w:jc w:val="center"/>
        <w:rPr>
          <w:b/>
        </w:rPr>
      </w:pPr>
      <w:r>
        <w:rPr>
          <w:b/>
          <w:spacing w:val="-5"/>
        </w:rPr>
        <w:t>Čl. 5</w:t>
      </w:r>
    </w:p>
    <w:p w14:paraId="03EC1867" w14:textId="77777777" w:rsidR="00A62D37" w:rsidRDefault="00A7107D">
      <w:pPr>
        <w:jc w:val="center"/>
        <w:rPr>
          <w:b/>
        </w:rPr>
      </w:pPr>
      <w:r>
        <w:rPr>
          <w:b/>
        </w:rPr>
        <w:t>Účinnost</w:t>
      </w:r>
    </w:p>
    <w:p w14:paraId="03EC1868" w14:textId="77777777" w:rsidR="00A62D37" w:rsidRDefault="00A62D37"/>
    <w:p w14:paraId="03EC1869" w14:textId="684770CD" w:rsidR="00A62D37" w:rsidRDefault="00A7107D">
      <w:r>
        <w:t>Toto</w:t>
      </w:r>
      <w:r>
        <w:rPr>
          <w:rFonts w:ascii="Times New Roman" w:hAnsi="Times New Roman"/>
          <w:spacing w:val="3"/>
        </w:rPr>
        <w:t xml:space="preserve"> </w:t>
      </w:r>
      <w:r>
        <w:t>nařízení</w:t>
      </w:r>
      <w:r>
        <w:rPr>
          <w:rFonts w:ascii="Times New Roman" w:hAnsi="Times New Roman"/>
          <w:spacing w:val="-1"/>
        </w:rPr>
        <w:t xml:space="preserve"> </w:t>
      </w:r>
      <w:r>
        <w:t>nabývá</w:t>
      </w:r>
      <w:r>
        <w:rPr>
          <w:rFonts w:ascii="Times New Roman" w:hAnsi="Times New Roman"/>
          <w:spacing w:val="3"/>
        </w:rPr>
        <w:t xml:space="preserve"> </w:t>
      </w:r>
      <w:r>
        <w:t>účinnosti</w:t>
      </w:r>
      <w:r w:rsidRPr="009C6CFF">
        <w:t xml:space="preserve"> </w:t>
      </w:r>
      <w:r w:rsidR="009C6CFF" w:rsidRPr="009C6CFF">
        <w:t xml:space="preserve">patnáctým dnem </w:t>
      </w:r>
      <w:r w:rsidR="009C6CFF">
        <w:t xml:space="preserve">následujícím </w:t>
      </w:r>
      <w:r w:rsidR="009C6CFF" w:rsidRPr="009C6CFF">
        <w:t>po</w:t>
      </w:r>
      <w:r w:rsidR="009C6CFF">
        <w:t xml:space="preserve"> dni jeho vyhlášení.</w:t>
      </w:r>
    </w:p>
    <w:p w14:paraId="03EC186A" w14:textId="77777777" w:rsidR="00A62D37" w:rsidRDefault="00A62D37"/>
    <w:p w14:paraId="03EC186B" w14:textId="77777777" w:rsidR="00A62D37" w:rsidRDefault="00A62D37"/>
    <w:p w14:paraId="03EC186C" w14:textId="77777777" w:rsidR="00A62D37" w:rsidRDefault="00A62D37"/>
    <w:p w14:paraId="03EC186E" w14:textId="365BFC3C" w:rsidR="00A62D37" w:rsidRDefault="00A7107D">
      <w:r>
        <w:t>Bc. Adam Hanus</w:t>
      </w:r>
      <w:r w:rsidR="008948FF">
        <w:t xml:space="preserve"> v. 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Stanislav Šimíček</w:t>
      </w:r>
      <w:r w:rsidR="008948FF">
        <w:t xml:space="preserve"> v. r.</w:t>
      </w:r>
    </w:p>
    <w:p w14:paraId="03EC186F" w14:textId="62BBB501" w:rsidR="008948FF" w:rsidRDefault="00A7107D" w:rsidP="008948FF">
      <w:r>
        <w:t>starosta</w:t>
      </w:r>
      <w:r w:rsidR="00BA3AC1">
        <w:t xml:space="preserve"> města</w:t>
      </w:r>
      <w:r w:rsidR="008948FF">
        <w:rPr>
          <w:spacing w:val="-2"/>
        </w:rPr>
        <w:tab/>
      </w:r>
      <w:r w:rsidR="00BA3AC1">
        <w:rPr>
          <w:rFonts w:ascii="Times New Roman" w:hAnsi="Times New Roman"/>
        </w:rPr>
        <w:tab/>
      </w:r>
      <w:r w:rsidR="00BA3AC1">
        <w:rPr>
          <w:rFonts w:ascii="Times New Roman" w:hAnsi="Times New Roman"/>
        </w:rPr>
        <w:tab/>
      </w:r>
      <w:r w:rsidR="00BA3AC1">
        <w:rPr>
          <w:rFonts w:ascii="Times New Roman" w:hAnsi="Times New Roman"/>
        </w:rPr>
        <w:tab/>
      </w:r>
      <w:r w:rsidR="00BA3AC1">
        <w:rPr>
          <w:rFonts w:ascii="Times New Roman" w:hAnsi="Times New Roman"/>
        </w:rPr>
        <w:tab/>
      </w:r>
      <w:r w:rsidR="00BA3AC1">
        <w:rPr>
          <w:rFonts w:ascii="Times New Roman" w:hAnsi="Times New Roman"/>
        </w:rPr>
        <w:tab/>
      </w:r>
      <w:r w:rsidR="00BA3AC1">
        <w:rPr>
          <w:rFonts w:ascii="Times New Roman" w:hAnsi="Times New Roman"/>
        </w:rPr>
        <w:tab/>
      </w:r>
      <w:r>
        <w:t>místostarosta</w:t>
      </w:r>
      <w:r w:rsidR="00BA3AC1">
        <w:t xml:space="preserve"> města</w:t>
      </w:r>
    </w:p>
    <w:p w14:paraId="03EC1870" w14:textId="400D55C8" w:rsidR="00A62D37" w:rsidRPr="009C6CFF" w:rsidRDefault="009C6C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EC1871" w14:textId="77777777" w:rsidR="00A62D37" w:rsidRDefault="00A62D37">
      <w:pPr>
        <w:rPr>
          <w:sz w:val="20"/>
        </w:rPr>
      </w:pPr>
    </w:p>
    <w:p w14:paraId="03EC1872" w14:textId="77777777" w:rsidR="00A62D37" w:rsidRDefault="00A62D37">
      <w:pPr>
        <w:rPr>
          <w:sz w:val="20"/>
        </w:rPr>
      </w:pPr>
    </w:p>
    <w:p w14:paraId="03EC1875" w14:textId="1AED8C23" w:rsidR="00A62D37" w:rsidRDefault="00A62D37" w:rsidP="00956ABC">
      <w:pPr>
        <w:tabs>
          <w:tab w:val="left" w:pos="7350"/>
          <w:tab w:val="right" w:pos="9190"/>
        </w:tabs>
        <w:spacing w:before="90"/>
        <w:ind w:right="110"/>
        <w:rPr>
          <w:rFonts w:ascii="Times New Roman"/>
          <w:i/>
          <w:sz w:val="24"/>
        </w:rPr>
      </w:pPr>
    </w:p>
    <w:sectPr w:rsidR="00A62D37">
      <w:pgSz w:w="11900" w:h="16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1A59" w14:textId="77777777" w:rsidR="007C1741" w:rsidRDefault="007C1741">
      <w:r>
        <w:separator/>
      </w:r>
    </w:p>
  </w:endnote>
  <w:endnote w:type="continuationSeparator" w:id="0">
    <w:p w14:paraId="4FB40883" w14:textId="77777777" w:rsidR="007C1741" w:rsidRDefault="007C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1878" w14:textId="77777777" w:rsidR="00A62D37" w:rsidRDefault="00A7107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EC187B" wp14:editId="03EC187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66976091" name="Textové pole 2" descr="Klasifikace informací: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C1884" w14:textId="77777777" w:rsidR="00A62D37" w:rsidRDefault="00A7107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18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" filled="f" stroked="f">
              <v:textbox style="mso-fit-shape-to-text:t" inset="20pt,0,0,15pt">
                <w:txbxContent>
                  <w:p w14:paraId="03EC1884" w14:textId="77777777" w:rsidR="00A62D37" w:rsidRDefault="00A7107D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835800"/>
      <w:docPartObj>
        <w:docPartGallery w:val="Page Numbers (Bottom of Page)"/>
        <w:docPartUnique/>
      </w:docPartObj>
    </w:sdtPr>
    <w:sdtEndPr/>
    <w:sdtContent>
      <w:p w14:paraId="2E166E52" w14:textId="7F6AA5BC" w:rsidR="00956ABC" w:rsidRDefault="00956AB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3EC1879" w14:textId="679BDDDA" w:rsidR="00A62D37" w:rsidRDefault="00A62D37" w:rsidP="00956ABC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187A" w14:textId="77777777" w:rsidR="00A62D37" w:rsidRDefault="00A7107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EC187F" wp14:editId="03EC188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88823397" name="Textové pole 1" descr="Klasifikace informací: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C1882" w14:textId="77777777" w:rsidR="00A62D37" w:rsidRDefault="00A7107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187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" filled="f" stroked="f">
              <v:textbox style="mso-fit-shape-to-text:t" inset="20pt,0,0,15pt">
                <w:txbxContent>
                  <w:p w14:paraId="03EC1882" w14:textId="77777777" w:rsidR="00A62D37" w:rsidRDefault="00A7107D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9925" w14:textId="77777777" w:rsidR="007C1741" w:rsidRDefault="007C1741">
      <w:r>
        <w:separator/>
      </w:r>
    </w:p>
  </w:footnote>
  <w:footnote w:type="continuationSeparator" w:id="0">
    <w:p w14:paraId="7233B247" w14:textId="77777777" w:rsidR="007C1741" w:rsidRDefault="007C1741">
      <w:r>
        <w:continuationSeparator/>
      </w:r>
    </w:p>
  </w:footnote>
  <w:footnote w:id="1">
    <w:p w14:paraId="03EC1881" w14:textId="2888D9D0" w:rsidR="00A62D37" w:rsidRDefault="00A7107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zákon č. 13/1997 Sb., o pozemních komunikacích, ve znění pozdějších předpisů, zákon č. </w:t>
      </w:r>
      <w:hyperlink r:id="rId1" w:history="1">
        <w:r>
          <w:rPr>
            <w:sz w:val="16"/>
            <w:szCs w:val="16"/>
          </w:rPr>
          <w:t>361/2000 Sb.</w:t>
        </w:r>
      </w:hyperlink>
      <w:r>
        <w:rPr>
          <w:sz w:val="16"/>
          <w:szCs w:val="16"/>
        </w:rPr>
        <w:t>, o provozu na pozemních komunikacích a o změnách některých zákonů (</w:t>
      </w:r>
      <w:hyperlink r:id="rId2" w:history="1">
        <w:r>
          <w:rPr>
            <w:sz w:val="16"/>
            <w:szCs w:val="16"/>
          </w:rPr>
          <w:t>zákon o silničním provozu</w:t>
        </w:r>
      </w:hyperlink>
      <w:r>
        <w:rPr>
          <w:sz w:val="16"/>
          <w:szCs w:val="16"/>
        </w:rPr>
        <w:t>), ve znění pozdějších předpisů, zákon č. </w:t>
      </w:r>
      <w:hyperlink r:id="rId3" w:history="1">
        <w:r>
          <w:rPr>
            <w:sz w:val="16"/>
            <w:szCs w:val="16"/>
          </w:rPr>
          <w:t>542/2020 Sb.</w:t>
        </w:r>
      </w:hyperlink>
      <w:r>
        <w:rPr>
          <w:sz w:val="16"/>
          <w:szCs w:val="16"/>
        </w:rPr>
        <w:t>, o výrobcích s ukončenou životností,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C14"/>
    <w:multiLevelType w:val="multilevel"/>
    <w:tmpl w:val="04A14C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47A44"/>
    <w:multiLevelType w:val="multilevel"/>
    <w:tmpl w:val="26747A44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4B6150E"/>
    <w:multiLevelType w:val="multilevel"/>
    <w:tmpl w:val="54B6150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0B1091"/>
    <w:multiLevelType w:val="multilevel"/>
    <w:tmpl w:val="5A0B1091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F30529"/>
    <w:multiLevelType w:val="multilevel"/>
    <w:tmpl w:val="6CF3052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8081147">
    <w:abstractNumId w:val="1"/>
  </w:num>
  <w:num w:numId="2" w16cid:durableId="1061293525">
    <w:abstractNumId w:val="2"/>
  </w:num>
  <w:num w:numId="3" w16cid:durableId="1108358136">
    <w:abstractNumId w:val="0"/>
  </w:num>
  <w:num w:numId="4" w16cid:durableId="275068372">
    <w:abstractNumId w:val="3"/>
  </w:num>
  <w:num w:numId="5" w16cid:durableId="1478377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80"/>
    <w:rsid w:val="00081D6A"/>
    <w:rsid w:val="00084156"/>
    <w:rsid w:val="000A2B80"/>
    <w:rsid w:val="000C2282"/>
    <w:rsid w:val="000F52DC"/>
    <w:rsid w:val="0013316C"/>
    <w:rsid w:val="00193C58"/>
    <w:rsid w:val="001C179D"/>
    <w:rsid w:val="001C2CAF"/>
    <w:rsid w:val="002054A0"/>
    <w:rsid w:val="00207DF3"/>
    <w:rsid w:val="00213CF0"/>
    <w:rsid w:val="002344D1"/>
    <w:rsid w:val="00270A03"/>
    <w:rsid w:val="00273529"/>
    <w:rsid w:val="002A7EA3"/>
    <w:rsid w:val="002E7F26"/>
    <w:rsid w:val="00322DA1"/>
    <w:rsid w:val="00343BC5"/>
    <w:rsid w:val="003772F3"/>
    <w:rsid w:val="00393E96"/>
    <w:rsid w:val="003A03A3"/>
    <w:rsid w:val="003A0D6D"/>
    <w:rsid w:val="003A4DB7"/>
    <w:rsid w:val="003C4720"/>
    <w:rsid w:val="00415E4B"/>
    <w:rsid w:val="00426AD6"/>
    <w:rsid w:val="0043491C"/>
    <w:rsid w:val="00485D2E"/>
    <w:rsid w:val="00514255"/>
    <w:rsid w:val="00521548"/>
    <w:rsid w:val="00524400"/>
    <w:rsid w:val="005808BC"/>
    <w:rsid w:val="005D61FF"/>
    <w:rsid w:val="006001B1"/>
    <w:rsid w:val="006070D7"/>
    <w:rsid w:val="00630263"/>
    <w:rsid w:val="00686977"/>
    <w:rsid w:val="00720CA0"/>
    <w:rsid w:val="007422D9"/>
    <w:rsid w:val="00754C0C"/>
    <w:rsid w:val="0077048D"/>
    <w:rsid w:val="007753BD"/>
    <w:rsid w:val="00787A51"/>
    <w:rsid w:val="007C1741"/>
    <w:rsid w:val="00842D75"/>
    <w:rsid w:val="00893C34"/>
    <w:rsid w:val="008948FF"/>
    <w:rsid w:val="008B4B2B"/>
    <w:rsid w:val="008B6880"/>
    <w:rsid w:val="008D5B6C"/>
    <w:rsid w:val="008E4D9D"/>
    <w:rsid w:val="008F35B5"/>
    <w:rsid w:val="00956ABC"/>
    <w:rsid w:val="0097415B"/>
    <w:rsid w:val="00995F44"/>
    <w:rsid w:val="009B09E5"/>
    <w:rsid w:val="009C6CFF"/>
    <w:rsid w:val="009D5FB6"/>
    <w:rsid w:val="00A0453C"/>
    <w:rsid w:val="00A62D37"/>
    <w:rsid w:val="00A7107D"/>
    <w:rsid w:val="00AF2B25"/>
    <w:rsid w:val="00B33368"/>
    <w:rsid w:val="00B53270"/>
    <w:rsid w:val="00B60809"/>
    <w:rsid w:val="00B97B36"/>
    <w:rsid w:val="00BA3AC1"/>
    <w:rsid w:val="00BC443E"/>
    <w:rsid w:val="00BD2485"/>
    <w:rsid w:val="00C551E5"/>
    <w:rsid w:val="00CB2137"/>
    <w:rsid w:val="00CD54FF"/>
    <w:rsid w:val="00D34D12"/>
    <w:rsid w:val="00D91FC9"/>
    <w:rsid w:val="00DC2C90"/>
    <w:rsid w:val="00DC6B07"/>
    <w:rsid w:val="00DE1780"/>
    <w:rsid w:val="00DF4375"/>
    <w:rsid w:val="00E46F71"/>
    <w:rsid w:val="00E75093"/>
    <w:rsid w:val="00E8442D"/>
    <w:rsid w:val="00E91D27"/>
    <w:rsid w:val="00E96C7E"/>
    <w:rsid w:val="00F754B7"/>
    <w:rsid w:val="00F761BC"/>
    <w:rsid w:val="00FC23A5"/>
    <w:rsid w:val="00FE37FD"/>
    <w:rsid w:val="48AE3D90"/>
    <w:rsid w:val="57D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EC1821"/>
  <w15:docId w15:val="{72764E2C-9B28-49DD-8B30-BE827C57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1"/>
    <w:qFormat/>
    <w:pPr>
      <w:ind w:left="2098" w:right="2092"/>
      <w:jc w:val="center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1"/>
    <w:qFormat/>
    <w:pPr>
      <w:ind w:left="209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paragraph" w:styleId="Nzev">
    <w:name w:val="Title"/>
    <w:basedOn w:val="Normln"/>
    <w:link w:val="NzevChar"/>
    <w:uiPriority w:val="1"/>
    <w:qFormat/>
    <w:pPr>
      <w:spacing w:before="52"/>
      <w:ind w:left="3656" w:right="106" w:hanging="788"/>
    </w:pPr>
    <w:rPr>
      <w:rFonts w:ascii="Times New Roman" w:hAnsi="Times New Roman" w:cs="Times New Roman"/>
      <w:b/>
      <w:bCs/>
      <w:i/>
      <w:iCs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sz w:val="22"/>
      <w:szCs w:val="2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1"/>
    <w:qFormat/>
    <w:pPr>
      <w:ind w:left="118" w:hanging="260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Arial" w:hAnsi="Arial" w:cs="Arial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Revize1">
    <w:name w:val="Revize1"/>
    <w:hidden/>
    <w:uiPriority w:val="99"/>
    <w:semiHidden/>
    <w:rPr>
      <w:rFonts w:ascii="Arial" w:hAnsi="Arial" w:cs="Arial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unhideWhenUsed/>
    <w:rsid w:val="005D61FF"/>
    <w:rPr>
      <w:rFonts w:ascii="Arial" w:hAnsi="Arial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D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1D27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ck-online.cz/bo/document-view.seam?documentId=onrf6mrqgiyf6njugi" TargetMode="External"/><Relationship Id="rId2" Type="http://schemas.openxmlformats.org/officeDocument/2006/relationships/hyperlink" Target="https://www.beck-online.cz/bo/document-view.seam?documentId=onrf6mrqgayf6mzwge" TargetMode="External"/><Relationship Id="rId1" Type="http://schemas.openxmlformats.org/officeDocument/2006/relationships/hyperlink" Target="https://www.beck-online.cz/bo/document-view.seam?documentId=onrf6mrqgayf6mzwg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7096375-706F-4E45-A2FF-BDA02E543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3439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Najvarová</dc:creator>
  <cp:lastModifiedBy>Veronika Chromíková</cp:lastModifiedBy>
  <cp:revision>2</cp:revision>
  <cp:lastPrinted>2024-02-02T08:07:00Z</cp:lastPrinted>
  <dcterms:created xsi:type="dcterms:W3CDTF">2024-02-05T14:56:00Z</dcterms:created>
  <dcterms:modified xsi:type="dcterms:W3CDTF">2024-02-05T14:56:00Z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2004-05-20T23:00:00Z</vt:filetime>
  </property>
  <property fmtid="{D5CDD505-2E9C-101B-9397-08002B2CF9AE}" pid="3" name="LastSaved">
    <vt:filetime>2023-02-06T23:00:00Z</vt:filetime>
  </property>
  <property fmtid="{D5CDD505-2E9C-101B-9397-08002B2CF9AE}" pid="4" name="Producer">
    <vt:lpwstr>Acrobat Distiller 4.05 for Windows</vt:lpwstr>
  </property>
  <property fmtid="{D5CDD505-2E9C-101B-9397-08002B2CF9AE}" pid="5" name="ClassificationContentMarkingFooterShapeIds">
    <vt:lpwstr>3af03f65,517a665b,7fe5396d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Klasifikace informací: Neveřejné</vt:lpwstr>
  </property>
  <property fmtid="{D5CDD505-2E9C-101B-9397-08002B2CF9AE}" pid="8" name="MSIP_Label_215ad6d0-798b-44f9-b3fd-112ad6275fb4_Enabled">
    <vt:lpwstr>true</vt:lpwstr>
  </property>
  <property fmtid="{D5CDD505-2E9C-101B-9397-08002B2CF9AE}" pid="9" name="MSIP_Label_215ad6d0-798b-44f9-b3fd-112ad6275fb4_SetDate">
    <vt:lpwstr>2024-01-04T13:24:32Z</vt:lpwstr>
  </property>
  <property fmtid="{D5CDD505-2E9C-101B-9397-08002B2CF9AE}" pid="10" name="MSIP_Label_215ad6d0-798b-44f9-b3fd-112ad6275fb4_Method">
    <vt:lpwstr>Standard</vt:lpwstr>
  </property>
  <property fmtid="{D5CDD505-2E9C-101B-9397-08002B2CF9AE}" pid="11" name="MSIP_Label_215ad6d0-798b-44f9-b3fd-112ad6275fb4_Name">
    <vt:lpwstr>Neveřejná informace (popis)</vt:lpwstr>
  </property>
  <property fmtid="{D5CDD505-2E9C-101B-9397-08002B2CF9AE}" pid="12" name="MSIP_Label_215ad6d0-798b-44f9-b3fd-112ad6275fb4_SiteId">
    <vt:lpwstr>39f24d0b-aa30-4551-8e81-43c77cf1000e</vt:lpwstr>
  </property>
  <property fmtid="{D5CDD505-2E9C-101B-9397-08002B2CF9AE}" pid="13" name="MSIP_Label_215ad6d0-798b-44f9-b3fd-112ad6275fb4_ActionId">
    <vt:lpwstr>fa2aa228-6c55-43f1-95f5-6c07e3e1142e</vt:lpwstr>
  </property>
  <property fmtid="{D5CDD505-2E9C-101B-9397-08002B2CF9AE}" pid="14" name="MSIP_Label_215ad6d0-798b-44f9-b3fd-112ad6275fb4_ContentBits">
    <vt:lpwstr>2</vt:lpwstr>
  </property>
  <property fmtid="{D5CDD505-2E9C-101B-9397-08002B2CF9AE}" pid="15" name="KSOProductBuildVer">
    <vt:lpwstr>1033-12.2.0.13266</vt:lpwstr>
  </property>
  <property fmtid="{D5CDD505-2E9C-101B-9397-08002B2CF9AE}" pid="16" name="ICV">
    <vt:lpwstr>6C9EBADF0D264FAD85BD3D8269965F4B_13</vt:lpwstr>
  </property>
</Properties>
</file>