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4FBA" w14:textId="77777777" w:rsidR="005821DD" w:rsidRDefault="005821DD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Město Králův Dvůr</w:t>
      </w:r>
    </w:p>
    <w:p w14:paraId="39BC5482" w14:textId="77777777" w:rsidR="005821DD" w:rsidRDefault="005821DD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902D313" w14:textId="77777777" w:rsidR="005821DD" w:rsidRDefault="005821DD">
      <w:pPr>
        <w:pStyle w:val="Zkladntextodsazen"/>
        <w:ind w:firstLine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OBECNĚ ZÁVAZNÁ VYHLÁŠKA </w:t>
      </w:r>
    </w:p>
    <w:p w14:paraId="4C683D31" w14:textId="77777777" w:rsidR="005821DD" w:rsidRDefault="005821DD">
      <w:pPr>
        <w:pStyle w:val="Zkladntextodsazen"/>
        <w:ind w:firstLine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č. </w:t>
      </w:r>
      <w:r w:rsidR="002F396C">
        <w:rPr>
          <w:rFonts w:ascii="Arial" w:hAnsi="Arial" w:cs="Arial"/>
          <w:b/>
          <w:bCs/>
          <w:sz w:val="44"/>
          <w:szCs w:val="44"/>
        </w:rPr>
        <w:t>2</w:t>
      </w:r>
      <w:r w:rsidR="00ED058A">
        <w:rPr>
          <w:rFonts w:ascii="Arial" w:hAnsi="Arial" w:cs="Arial"/>
          <w:b/>
          <w:bCs/>
          <w:sz w:val="44"/>
          <w:szCs w:val="44"/>
        </w:rPr>
        <w:t>/202</w:t>
      </w:r>
      <w:r w:rsidR="002F396C">
        <w:rPr>
          <w:rFonts w:ascii="Arial" w:hAnsi="Arial" w:cs="Arial"/>
          <w:b/>
          <w:bCs/>
          <w:sz w:val="44"/>
          <w:szCs w:val="44"/>
        </w:rPr>
        <w:t>2</w:t>
      </w:r>
    </w:p>
    <w:p w14:paraId="560070F8" w14:textId="77777777" w:rsidR="005821DD" w:rsidRDefault="005821DD">
      <w:pPr>
        <w:pStyle w:val="Bezmezer"/>
        <w:jc w:val="center"/>
        <w:rPr>
          <w:rFonts w:ascii="Arial" w:hAnsi="Arial" w:cs="Arial"/>
          <w:sz w:val="26"/>
          <w:szCs w:val="26"/>
        </w:rPr>
      </w:pPr>
    </w:p>
    <w:p w14:paraId="69FAB0B5" w14:textId="77777777" w:rsidR="005821DD" w:rsidRDefault="005821DD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kterou se vymezují školské obvody spádových základních škol</w:t>
      </w:r>
    </w:p>
    <w:p w14:paraId="515A0F0E" w14:textId="77777777" w:rsidR="005821DD" w:rsidRDefault="005821DD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zřízených městem Králův Dvůr</w:t>
      </w:r>
    </w:p>
    <w:p w14:paraId="07007D3B" w14:textId="77777777" w:rsidR="005821DD" w:rsidRDefault="005821DD">
      <w:pPr>
        <w:pStyle w:val="Bezmezer"/>
        <w:jc w:val="center"/>
        <w:rPr>
          <w:rFonts w:ascii="Arial" w:hAnsi="Arial" w:cs="Arial"/>
          <w:b/>
          <w:bCs/>
        </w:rPr>
      </w:pPr>
    </w:p>
    <w:p w14:paraId="38D0FE8D" w14:textId="77777777" w:rsidR="005821DD" w:rsidRDefault="005821D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Králův Dvůr na svém zasedání dne </w:t>
      </w:r>
      <w:r w:rsidR="002F396C">
        <w:rPr>
          <w:rFonts w:ascii="Arial" w:hAnsi="Arial" w:cs="Arial"/>
        </w:rPr>
        <w:t>24.3.2022</w:t>
      </w:r>
      <w:r w:rsidR="00296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usnesením č. </w:t>
      </w:r>
      <w:r w:rsidR="002F396C">
        <w:rPr>
          <w:rFonts w:ascii="Arial" w:hAnsi="Arial" w:cs="Arial"/>
        </w:rPr>
        <w:t>2022/1/</w:t>
      </w:r>
      <w:r w:rsidR="00E83176">
        <w:rPr>
          <w:rFonts w:ascii="Arial" w:hAnsi="Arial" w:cs="Arial"/>
        </w:rPr>
        <w:t>6</w:t>
      </w:r>
      <w:r w:rsidR="00226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schválilo na základě ustanovení § 178 odst. 2 písm. b), c)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 znění pozdějších přepisů, tuto obecně závaznou vyhlášku (dále jen „vyhláška“):</w:t>
      </w:r>
    </w:p>
    <w:p w14:paraId="44C230F4" w14:textId="77777777" w:rsidR="005821DD" w:rsidRDefault="005821DD">
      <w:pPr>
        <w:spacing w:line="276" w:lineRule="auto"/>
        <w:rPr>
          <w:rFonts w:ascii="Arial" w:hAnsi="Arial" w:cs="Arial"/>
        </w:rPr>
      </w:pPr>
    </w:p>
    <w:p w14:paraId="68DCD04A" w14:textId="77777777" w:rsidR="005821DD" w:rsidRDefault="005821DD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</w:p>
    <w:p w14:paraId="7A2F83F1" w14:textId="77777777" w:rsidR="005821DD" w:rsidRDefault="005821DD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Účel vyhlášky</w:t>
      </w:r>
    </w:p>
    <w:p w14:paraId="0BE5A552" w14:textId="77777777" w:rsidR="005821DD" w:rsidRDefault="005821D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403FC81" w14:textId="77777777" w:rsidR="005821DD" w:rsidRDefault="005821D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 účelem zajištění podmínek pro plnění povinné školní docházky žáků stanoví město spádové obvody Základní škola a Mateřská škola Králův Dvůr, Jungmannova 292, okres Beroun, příspěvková organizace a Základní škola a Mateřská škola Králův Dvůr - Počaply Tyršova 136, okres Beroun, příspěvková organizace.</w:t>
      </w:r>
    </w:p>
    <w:p w14:paraId="27FA9FCE" w14:textId="77777777" w:rsidR="005821DD" w:rsidRDefault="005821DD">
      <w:pPr>
        <w:spacing w:line="276" w:lineRule="auto"/>
        <w:jc w:val="center"/>
        <w:rPr>
          <w:rFonts w:ascii="Arial" w:hAnsi="Arial" w:cs="Arial"/>
        </w:rPr>
      </w:pPr>
    </w:p>
    <w:p w14:paraId="54D16B7D" w14:textId="77777777" w:rsidR="005821DD" w:rsidRDefault="005821DD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2</w:t>
      </w:r>
    </w:p>
    <w:p w14:paraId="01158975" w14:textId="77777777" w:rsidR="005821DD" w:rsidRDefault="005821DD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Stanovení školských obvodů</w:t>
      </w:r>
    </w:p>
    <w:p w14:paraId="32470853" w14:textId="77777777" w:rsidR="005821DD" w:rsidRDefault="005821DD">
      <w:pPr>
        <w:spacing w:line="276" w:lineRule="auto"/>
        <w:jc w:val="center"/>
        <w:rPr>
          <w:rFonts w:ascii="Arial" w:hAnsi="Arial" w:cs="Arial"/>
        </w:rPr>
      </w:pPr>
    </w:p>
    <w:p w14:paraId="6A17222E" w14:textId="77777777" w:rsidR="005821DD" w:rsidRDefault="005821DD">
      <w:pPr>
        <w:pStyle w:val="Odstavecseseznamem"/>
        <w:numPr>
          <w:ilvl w:val="0"/>
          <w:numId w:val="1"/>
        </w:numPr>
        <w:spacing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Školský obvod Základní škola a Mateřská škola Králův Dvůr, Jungmannova 292, okres Beroun, příspěvková organizace, tvoří ulice: </w:t>
      </w:r>
    </w:p>
    <w:p w14:paraId="148735BD" w14:textId="77777777" w:rsidR="00FD470C" w:rsidRDefault="00FD470C" w:rsidP="00FD470C">
      <w:pPr>
        <w:pStyle w:val="Odstavecseseznamem"/>
        <w:spacing w:line="276" w:lineRule="auto"/>
        <w:ind w:left="709"/>
        <w:rPr>
          <w:rFonts w:ascii="Arial" w:hAnsi="Arial" w:cs="Arial"/>
        </w:rPr>
      </w:pPr>
    </w:p>
    <w:p w14:paraId="22254890" w14:textId="77777777" w:rsidR="005821DD" w:rsidRDefault="005821DD">
      <w:pPr>
        <w:pStyle w:val="Odstavecseseznamem"/>
        <w:spacing w:line="276" w:lineRule="auto"/>
        <w:ind w:left="709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m.č</w:t>
      </w:r>
      <w:proofErr w:type="spellEnd"/>
      <w:r>
        <w:rPr>
          <w:rFonts w:ascii="Arial" w:hAnsi="Arial" w:cs="Arial"/>
          <w:b/>
          <w:bCs/>
        </w:rPr>
        <w:t>. Zahořany</w:t>
      </w:r>
      <w:r>
        <w:rPr>
          <w:rFonts w:ascii="Arial" w:hAnsi="Arial" w:cs="Arial"/>
        </w:rPr>
        <w:t xml:space="preserve">: Akátová, Berounská, Borová, Buková, K Brodu, Jungmannova, K Lávce, K Lesíku, Luční, Na Průhonu, Na Smutné, Na Stráni, Pod Lesem, </w:t>
      </w:r>
      <w:r w:rsidR="00FD470C">
        <w:rPr>
          <w:rFonts w:ascii="Arial" w:hAnsi="Arial" w:cs="Arial"/>
        </w:rPr>
        <w:t xml:space="preserve">Pod Štolou, </w:t>
      </w:r>
      <w:r>
        <w:rPr>
          <w:rFonts w:ascii="Arial" w:hAnsi="Arial" w:cs="Arial"/>
        </w:rPr>
        <w:t>Za Potokem</w:t>
      </w:r>
    </w:p>
    <w:p w14:paraId="0B5D78EF" w14:textId="77777777" w:rsidR="005821DD" w:rsidRPr="008B211D" w:rsidRDefault="005821DD">
      <w:pPr>
        <w:pStyle w:val="Odstavecseseznamem"/>
        <w:spacing w:line="276" w:lineRule="auto"/>
        <w:ind w:left="709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b/>
          <w:bCs/>
        </w:rPr>
        <w:t>m.č</w:t>
      </w:r>
      <w:proofErr w:type="spellEnd"/>
      <w:r>
        <w:rPr>
          <w:rFonts w:ascii="Arial" w:hAnsi="Arial" w:cs="Arial"/>
          <w:b/>
          <w:bCs/>
        </w:rPr>
        <w:t>. Králův Dvůr</w:t>
      </w:r>
      <w:r>
        <w:rPr>
          <w:rFonts w:ascii="Arial" w:hAnsi="Arial" w:cs="Arial"/>
        </w:rPr>
        <w:t xml:space="preserve">: </w:t>
      </w:r>
      <w:r w:rsidR="00FD470C">
        <w:rPr>
          <w:rFonts w:ascii="Arial" w:hAnsi="Arial" w:cs="Arial"/>
        </w:rPr>
        <w:t xml:space="preserve">Bezručova, </w:t>
      </w:r>
      <w:r>
        <w:rPr>
          <w:rFonts w:ascii="Arial" w:hAnsi="Arial" w:cs="Arial"/>
        </w:rPr>
        <w:t>Čechova</w:t>
      </w:r>
      <w:r w:rsidR="00FD47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Gorkého, Havlíčkova, Jungmannova, </w:t>
      </w:r>
      <w:r w:rsidR="00FD470C">
        <w:rPr>
          <w:rFonts w:ascii="Arial" w:hAnsi="Arial" w:cs="Arial"/>
        </w:rPr>
        <w:t xml:space="preserve">Litohlavy, </w:t>
      </w:r>
      <w:r>
        <w:rPr>
          <w:rFonts w:ascii="Arial" w:hAnsi="Arial" w:cs="Arial"/>
        </w:rPr>
        <w:t xml:space="preserve">Macháčkova, Majakovského, Na Dlouhých, Na Horizontu, Nad </w:t>
      </w:r>
      <w:proofErr w:type="spellStart"/>
      <w:r>
        <w:rPr>
          <w:rFonts w:ascii="Arial" w:hAnsi="Arial" w:cs="Arial"/>
        </w:rPr>
        <w:t>Máchovnou</w:t>
      </w:r>
      <w:proofErr w:type="spellEnd"/>
      <w:r>
        <w:rPr>
          <w:rFonts w:ascii="Arial" w:hAnsi="Arial" w:cs="Arial"/>
        </w:rPr>
        <w:t xml:space="preserve">, Nad Stadionem, Nádraží ČSD, náměstí Míru, Nerudova, Neumannova, </w:t>
      </w:r>
      <w:r w:rsidR="00FD470C">
        <w:rPr>
          <w:rFonts w:ascii="Arial" w:hAnsi="Arial" w:cs="Arial"/>
        </w:rPr>
        <w:t xml:space="preserve">Plzeňská, </w:t>
      </w:r>
      <w:r>
        <w:rPr>
          <w:rFonts w:ascii="Arial" w:hAnsi="Arial" w:cs="Arial"/>
        </w:rPr>
        <w:t xml:space="preserve">Pod Hájem, Popelky </w:t>
      </w:r>
      <w:proofErr w:type="spellStart"/>
      <w:r>
        <w:rPr>
          <w:rFonts w:ascii="Arial" w:hAnsi="Arial" w:cs="Arial"/>
        </w:rPr>
        <w:t>Bili</w:t>
      </w:r>
      <w:r w:rsidR="00936240">
        <w:rPr>
          <w:rFonts w:ascii="Arial" w:hAnsi="Arial" w:cs="Arial"/>
        </w:rPr>
        <w:t>ánové</w:t>
      </w:r>
      <w:proofErr w:type="spellEnd"/>
      <w:r w:rsidR="009362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Průmyslová, Slunečná, Spojovací, </w:t>
      </w:r>
      <w:r w:rsidR="00FD470C">
        <w:rPr>
          <w:rFonts w:ascii="Arial" w:hAnsi="Arial" w:cs="Arial"/>
        </w:rPr>
        <w:t xml:space="preserve">Tovární, </w:t>
      </w:r>
      <w:r>
        <w:rPr>
          <w:rFonts w:ascii="Arial" w:hAnsi="Arial" w:cs="Arial"/>
        </w:rPr>
        <w:t xml:space="preserve">Tři Vršky, U Potoka, V Kaštanech, V Lukách, </w:t>
      </w:r>
      <w:r w:rsidR="002F396C">
        <w:rPr>
          <w:rFonts w:ascii="Arial" w:hAnsi="Arial" w:cs="Arial"/>
        </w:rPr>
        <w:t xml:space="preserve">Ve Svahu, </w:t>
      </w:r>
      <w:r w:rsidR="00E83176">
        <w:rPr>
          <w:rFonts w:ascii="Arial" w:hAnsi="Arial" w:cs="Arial"/>
        </w:rPr>
        <w:t>Za Horizontem, 5. května</w:t>
      </w:r>
      <w:r>
        <w:rPr>
          <w:rFonts w:ascii="Arial" w:hAnsi="Arial" w:cs="Arial"/>
        </w:rPr>
        <w:t xml:space="preserve"> </w:t>
      </w:r>
    </w:p>
    <w:p w14:paraId="1BF51A48" w14:textId="77777777" w:rsidR="00FD470C" w:rsidRDefault="00FD470C" w:rsidP="00FD470C">
      <w:pPr>
        <w:pStyle w:val="Podnadpis"/>
        <w:spacing w:line="276" w:lineRule="auto"/>
        <w:ind w:left="993" w:hanging="284"/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m.č</w:t>
      </w:r>
      <w:proofErr w:type="spellEnd"/>
      <w:r>
        <w:rPr>
          <w:rFonts w:ascii="Arial" w:hAnsi="Arial" w:cs="Arial"/>
          <w:sz w:val="22"/>
          <w:szCs w:val="22"/>
        </w:rPr>
        <w:t>.  Karlova Huť</w:t>
      </w:r>
      <w:r>
        <w:rPr>
          <w:rFonts w:ascii="Arial" w:hAnsi="Arial" w:cs="Arial"/>
          <w:b w:val="0"/>
          <w:bCs w:val="0"/>
          <w:sz w:val="22"/>
          <w:szCs w:val="22"/>
        </w:rPr>
        <w:t>: Na Louce, Na Poříčí, Na Vršku, Tovární</w:t>
      </w:r>
    </w:p>
    <w:p w14:paraId="24FDEB23" w14:textId="77777777" w:rsidR="00FD470C" w:rsidRDefault="00FD470C" w:rsidP="00FD470C">
      <w:pPr>
        <w:pStyle w:val="Odstavecseseznamem"/>
        <w:spacing w:line="276" w:lineRule="auto"/>
        <w:ind w:left="1134" w:hanging="425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m.č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Křižatky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Křižatky</w:t>
      </w:r>
      <w:proofErr w:type="spellEnd"/>
      <w:r>
        <w:rPr>
          <w:rFonts w:ascii="Arial" w:hAnsi="Arial" w:cs="Arial"/>
        </w:rPr>
        <w:t xml:space="preserve"> (stará zástavba), Na </w:t>
      </w:r>
      <w:proofErr w:type="spellStart"/>
      <w:r>
        <w:rPr>
          <w:rFonts w:ascii="Arial" w:hAnsi="Arial" w:cs="Arial"/>
        </w:rPr>
        <w:t>Mandátě</w:t>
      </w:r>
      <w:proofErr w:type="spellEnd"/>
      <w:r>
        <w:rPr>
          <w:rFonts w:ascii="Arial" w:hAnsi="Arial" w:cs="Arial"/>
        </w:rPr>
        <w:t>, Na Vinohradech, Samota U Hůlů</w:t>
      </w:r>
    </w:p>
    <w:p w14:paraId="3C327349" w14:textId="77777777" w:rsidR="00FD470C" w:rsidRDefault="00FD470C" w:rsidP="00FD470C">
      <w:pPr>
        <w:pStyle w:val="Odstavecseseznamem"/>
        <w:spacing w:line="276" w:lineRule="auto"/>
        <w:ind w:left="709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m.č</w:t>
      </w:r>
      <w:proofErr w:type="spellEnd"/>
      <w:r>
        <w:rPr>
          <w:rFonts w:ascii="Arial" w:hAnsi="Arial" w:cs="Arial"/>
          <w:b/>
          <w:bCs/>
        </w:rPr>
        <w:t>. Popovice</w:t>
      </w:r>
      <w:r>
        <w:rPr>
          <w:rFonts w:ascii="Arial" w:hAnsi="Arial" w:cs="Arial"/>
        </w:rPr>
        <w:t xml:space="preserve">: Bohumila Hájka, ČSD – Strážní Domek, Pivovarská, Pod </w:t>
      </w:r>
      <w:proofErr w:type="spellStart"/>
      <w:r>
        <w:rPr>
          <w:rFonts w:ascii="Arial" w:hAnsi="Arial" w:cs="Arial"/>
        </w:rPr>
        <w:t>Koukolovkou</w:t>
      </w:r>
      <w:proofErr w:type="spellEnd"/>
      <w:r>
        <w:rPr>
          <w:rFonts w:ascii="Arial" w:hAnsi="Arial" w:cs="Arial"/>
        </w:rPr>
        <w:t>, Preislerova</w:t>
      </w:r>
    </w:p>
    <w:p w14:paraId="767D7BA0" w14:textId="77777777" w:rsidR="005821DD" w:rsidRDefault="005821DD">
      <w:pPr>
        <w:pStyle w:val="Odstavecseseznamem"/>
        <w:spacing w:line="276" w:lineRule="auto"/>
        <w:ind w:left="1985" w:hanging="709"/>
        <w:rPr>
          <w:rFonts w:ascii="Arial" w:hAnsi="Arial" w:cs="Arial"/>
        </w:rPr>
      </w:pPr>
    </w:p>
    <w:p w14:paraId="46FCAD99" w14:textId="77777777" w:rsidR="003D32A5" w:rsidRDefault="005821DD" w:rsidP="003D32A5">
      <w:pPr>
        <w:pStyle w:val="Odstavecseseznamem"/>
        <w:numPr>
          <w:ilvl w:val="0"/>
          <w:numId w:val="1"/>
        </w:numPr>
        <w:spacing w:line="276" w:lineRule="auto"/>
        <w:ind w:left="709" w:hanging="709"/>
        <w:rPr>
          <w:rFonts w:ascii="Arial" w:hAnsi="Arial" w:cs="Arial"/>
        </w:rPr>
      </w:pPr>
      <w:r w:rsidRPr="003D32A5">
        <w:rPr>
          <w:rFonts w:ascii="Arial" w:hAnsi="Arial" w:cs="Arial"/>
        </w:rPr>
        <w:t>Školský obvod Základní škola a Mateřská škola Králův Dvůr - Počaply Tyršova 136, okres Beroun, příspěvková organizace, tvoří ulice:</w:t>
      </w:r>
    </w:p>
    <w:p w14:paraId="669CA5D0" w14:textId="77777777" w:rsidR="003D32A5" w:rsidRPr="003D32A5" w:rsidRDefault="003D32A5" w:rsidP="003D32A5">
      <w:pPr>
        <w:pStyle w:val="Odstavecseseznamem"/>
        <w:spacing w:line="276" w:lineRule="auto"/>
        <w:ind w:left="709"/>
        <w:rPr>
          <w:rFonts w:ascii="Arial" w:hAnsi="Arial" w:cs="Arial"/>
        </w:rPr>
      </w:pPr>
    </w:p>
    <w:p w14:paraId="22921799" w14:textId="77777777" w:rsidR="005821DD" w:rsidRDefault="005821DD">
      <w:pPr>
        <w:pStyle w:val="Nadpis1"/>
        <w:spacing w:line="276" w:lineRule="auto"/>
        <w:ind w:left="709"/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m.č</w:t>
      </w:r>
      <w:proofErr w:type="spellEnd"/>
      <w:r>
        <w:rPr>
          <w:rFonts w:ascii="Arial" w:hAnsi="Arial" w:cs="Arial"/>
          <w:sz w:val="22"/>
          <w:szCs w:val="22"/>
        </w:rPr>
        <w:t>. Počaply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Dvořákova, Fibichova, Fučíkova, Fügnerova, Komenského, Královské údolí, </w:t>
      </w:r>
      <w:r w:rsidR="006939CE">
        <w:rPr>
          <w:rFonts w:ascii="Arial" w:hAnsi="Arial" w:cs="Arial"/>
          <w:b w:val="0"/>
          <w:bCs w:val="0"/>
          <w:sz w:val="22"/>
          <w:szCs w:val="22"/>
        </w:rPr>
        <w:t xml:space="preserve">Krátká,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Našem poli, Na Skalce, náměstí 1. máje, Nová, Plzeňská, Pod Bory, Pod Skalkou, Preislerovo nám., Smetanova, Švermova,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Trubínská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, Tyršova, U Vrby, Za Kostelem</w:t>
      </w:r>
    </w:p>
    <w:p w14:paraId="59A005CC" w14:textId="77777777" w:rsidR="003D32A5" w:rsidRPr="003D32A5" w:rsidRDefault="003D32A5" w:rsidP="003D32A5">
      <w:pPr>
        <w:rPr>
          <w:lang w:eastAsia="cs-CZ"/>
        </w:rPr>
      </w:pPr>
    </w:p>
    <w:p w14:paraId="6B0B4C4E" w14:textId="77777777" w:rsidR="003D32A5" w:rsidRDefault="003D32A5" w:rsidP="008B211D">
      <w:pPr>
        <w:pStyle w:val="Nadpis1"/>
        <w:spacing w:line="276" w:lineRule="auto"/>
        <w:ind w:left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2B7B4D70" w14:textId="77777777" w:rsidR="003D32A5" w:rsidRDefault="003D32A5" w:rsidP="008B211D">
      <w:pPr>
        <w:pStyle w:val="Nadpis1"/>
        <w:spacing w:line="276" w:lineRule="auto"/>
        <w:ind w:left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34569A54" w14:textId="77777777" w:rsidR="008B211D" w:rsidRPr="00243445" w:rsidRDefault="008B211D" w:rsidP="008B211D">
      <w:pPr>
        <w:pStyle w:val="Nadpis1"/>
        <w:spacing w:line="276" w:lineRule="auto"/>
        <w:ind w:left="709"/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243445">
        <w:rPr>
          <w:rFonts w:ascii="Arial" w:hAnsi="Arial" w:cs="Arial"/>
          <w:sz w:val="22"/>
          <w:szCs w:val="22"/>
        </w:rPr>
        <w:t>m.č</w:t>
      </w:r>
      <w:proofErr w:type="spellEnd"/>
      <w:r w:rsidRPr="00243445">
        <w:rPr>
          <w:rFonts w:ascii="Arial" w:hAnsi="Arial" w:cs="Arial"/>
          <w:sz w:val="22"/>
          <w:szCs w:val="22"/>
        </w:rPr>
        <w:t>. Levín</w:t>
      </w:r>
      <w:r w:rsidRPr="00243445">
        <w:rPr>
          <w:rFonts w:ascii="Arial" w:hAnsi="Arial" w:cs="Arial"/>
          <w:b w:val="0"/>
          <w:bCs w:val="0"/>
          <w:sz w:val="22"/>
          <w:szCs w:val="22"/>
        </w:rPr>
        <w:t xml:space="preserve">: Levín (stará zástavba), Levínský vršek, Na </w:t>
      </w:r>
      <w:proofErr w:type="spellStart"/>
      <w:r w:rsidRPr="00243445">
        <w:rPr>
          <w:rFonts w:ascii="Arial" w:hAnsi="Arial" w:cs="Arial"/>
          <w:b w:val="0"/>
          <w:bCs w:val="0"/>
          <w:sz w:val="22"/>
          <w:szCs w:val="22"/>
        </w:rPr>
        <w:t>Lucberku</w:t>
      </w:r>
      <w:proofErr w:type="spellEnd"/>
      <w:r w:rsidRPr="00243445">
        <w:rPr>
          <w:rFonts w:ascii="Arial" w:hAnsi="Arial" w:cs="Arial"/>
          <w:b w:val="0"/>
          <w:bCs w:val="0"/>
          <w:sz w:val="22"/>
          <w:szCs w:val="22"/>
        </w:rPr>
        <w:t>, Na Vyhlídce, Na Výsluní, Větrná</w:t>
      </w:r>
    </w:p>
    <w:p w14:paraId="796B5DC8" w14:textId="77777777" w:rsidR="008B211D" w:rsidRPr="00243445" w:rsidRDefault="008B211D" w:rsidP="008B211D">
      <w:pPr>
        <w:pStyle w:val="Odstavecseseznamem"/>
        <w:spacing w:line="276" w:lineRule="auto"/>
        <w:ind w:left="709"/>
        <w:rPr>
          <w:rFonts w:ascii="Arial" w:hAnsi="Arial" w:cs="Arial"/>
        </w:rPr>
      </w:pPr>
      <w:proofErr w:type="spellStart"/>
      <w:r w:rsidRPr="00243445">
        <w:rPr>
          <w:rFonts w:ascii="Arial" w:hAnsi="Arial" w:cs="Arial"/>
          <w:b/>
          <w:bCs/>
        </w:rPr>
        <w:t>m.č</w:t>
      </w:r>
      <w:proofErr w:type="spellEnd"/>
      <w:r w:rsidRPr="00243445">
        <w:rPr>
          <w:rFonts w:ascii="Arial" w:hAnsi="Arial" w:cs="Arial"/>
          <w:b/>
          <w:bCs/>
        </w:rPr>
        <w:t>. Popovice</w:t>
      </w:r>
      <w:r w:rsidRPr="00243445">
        <w:rPr>
          <w:rFonts w:ascii="Arial" w:hAnsi="Arial" w:cs="Arial"/>
        </w:rPr>
        <w:t>: Na Výsluní</w:t>
      </w:r>
    </w:p>
    <w:p w14:paraId="26F9B69F" w14:textId="77777777" w:rsidR="00FD470C" w:rsidRPr="00243445" w:rsidRDefault="008B211D" w:rsidP="00FD470C">
      <w:pPr>
        <w:rPr>
          <w:lang w:eastAsia="cs-CZ"/>
        </w:rPr>
      </w:pPr>
      <w:r w:rsidRPr="00243445">
        <w:rPr>
          <w:lang w:eastAsia="cs-CZ"/>
        </w:rPr>
        <w:tab/>
      </w:r>
      <w:proofErr w:type="spellStart"/>
      <w:r w:rsidRPr="00243445">
        <w:rPr>
          <w:rFonts w:ascii="Arial" w:hAnsi="Arial" w:cs="Arial"/>
          <w:b/>
          <w:bCs/>
        </w:rPr>
        <w:t>m.č</w:t>
      </w:r>
      <w:proofErr w:type="spellEnd"/>
      <w:r w:rsidRPr="00243445">
        <w:rPr>
          <w:rFonts w:ascii="Arial" w:hAnsi="Arial" w:cs="Arial"/>
          <w:b/>
          <w:bCs/>
        </w:rPr>
        <w:t xml:space="preserve">. Králův Dvůr: </w:t>
      </w:r>
      <w:r w:rsidRPr="00243445">
        <w:rPr>
          <w:rFonts w:ascii="Arial" w:hAnsi="Arial" w:cs="Arial"/>
        </w:rPr>
        <w:t>Fučíkova</w:t>
      </w:r>
    </w:p>
    <w:p w14:paraId="54DFBA11" w14:textId="77777777" w:rsidR="005821DD" w:rsidRDefault="005821DD" w:rsidP="008E1424">
      <w:pPr>
        <w:spacing w:line="276" w:lineRule="auto"/>
        <w:rPr>
          <w:rFonts w:ascii="Arial" w:hAnsi="Arial" w:cs="Arial"/>
          <w:b/>
          <w:bCs/>
        </w:rPr>
      </w:pPr>
    </w:p>
    <w:p w14:paraId="25F202E2" w14:textId="77777777" w:rsidR="005821DD" w:rsidRDefault="005821D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065505F" w14:textId="77777777" w:rsidR="005821DD" w:rsidRDefault="005821DD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3</w:t>
      </w:r>
    </w:p>
    <w:p w14:paraId="59C93629" w14:textId="77777777" w:rsidR="005821DD" w:rsidRDefault="005821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172FA115" w14:textId="77777777" w:rsidR="005821DD" w:rsidRDefault="005821DD">
      <w:pPr>
        <w:jc w:val="center"/>
        <w:rPr>
          <w:rFonts w:ascii="Arial" w:hAnsi="Arial" w:cs="Arial"/>
        </w:rPr>
      </w:pPr>
    </w:p>
    <w:p w14:paraId="19436278" w14:textId="77777777" w:rsidR="005821DD" w:rsidRDefault="005821DD">
      <w:pPr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Zrušuje se obecně závazná vyhláška č. </w:t>
      </w:r>
      <w:r w:rsidR="002F396C">
        <w:rPr>
          <w:rFonts w:ascii="Arial" w:hAnsi="Arial" w:cs="Arial"/>
        </w:rPr>
        <w:t>1</w:t>
      </w:r>
      <w:r w:rsidR="00ED058A">
        <w:rPr>
          <w:rFonts w:ascii="Arial" w:hAnsi="Arial" w:cs="Arial"/>
        </w:rPr>
        <w:t>/202</w:t>
      </w:r>
      <w:r w:rsidR="002F396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 stanovení školských obvodů spádových   základních škol zřízených městem ze dne </w:t>
      </w:r>
      <w:r w:rsidR="002F396C">
        <w:rPr>
          <w:rFonts w:ascii="Arial" w:hAnsi="Arial" w:cs="Arial"/>
        </w:rPr>
        <w:t>25.3.2021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49256624" w14:textId="77777777" w:rsidR="005821DD" w:rsidRDefault="005821DD">
      <w:pPr>
        <w:ind w:firstLine="703"/>
        <w:rPr>
          <w:rFonts w:ascii="Arial" w:hAnsi="Arial" w:cs="Arial"/>
          <w:b/>
          <w:bCs/>
        </w:rPr>
      </w:pPr>
    </w:p>
    <w:p w14:paraId="3ACC5708" w14:textId="77777777" w:rsidR="005821DD" w:rsidRDefault="005821DD">
      <w:pPr>
        <w:ind w:firstLine="703"/>
        <w:rPr>
          <w:rFonts w:ascii="Arial" w:hAnsi="Arial" w:cs="Arial"/>
          <w:b/>
          <w:bCs/>
        </w:rPr>
      </w:pPr>
    </w:p>
    <w:p w14:paraId="4C33B395" w14:textId="77777777" w:rsidR="005821DD" w:rsidRDefault="005821DD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4</w:t>
      </w:r>
    </w:p>
    <w:p w14:paraId="767D479F" w14:textId="77777777" w:rsidR="005821DD" w:rsidRDefault="005821DD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3F319F90" w14:textId="77777777" w:rsidR="005821DD" w:rsidRDefault="005821D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DC33A71" w14:textId="77777777" w:rsidR="00522834" w:rsidRDefault="00522834" w:rsidP="00522834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Tato obecně závazná vyhláška nabývá účinnosti </w:t>
      </w:r>
      <w:r w:rsidR="002F396C">
        <w:rPr>
          <w:rFonts w:ascii="Arial" w:hAnsi="Arial" w:cs="Arial"/>
        </w:rPr>
        <w:t>15. dnem po dni vyhlášení</w:t>
      </w:r>
      <w:r>
        <w:rPr>
          <w:rFonts w:ascii="Arial" w:hAnsi="Arial" w:cs="Arial"/>
        </w:rPr>
        <w:t>.</w:t>
      </w:r>
    </w:p>
    <w:p w14:paraId="75A5E6CD" w14:textId="77777777" w:rsidR="005821DD" w:rsidRDefault="005821DD">
      <w:pPr>
        <w:spacing w:line="276" w:lineRule="auto"/>
        <w:rPr>
          <w:rFonts w:ascii="Arial" w:hAnsi="Arial" w:cs="Arial"/>
        </w:rPr>
      </w:pPr>
    </w:p>
    <w:p w14:paraId="78943A15" w14:textId="77777777" w:rsidR="005821DD" w:rsidRDefault="005821DD">
      <w:pPr>
        <w:spacing w:line="276" w:lineRule="auto"/>
        <w:rPr>
          <w:rFonts w:ascii="Arial" w:hAnsi="Arial" w:cs="Arial"/>
        </w:rPr>
      </w:pPr>
    </w:p>
    <w:p w14:paraId="69854252" w14:textId="77777777" w:rsidR="005821DD" w:rsidRDefault="005821DD">
      <w:pPr>
        <w:spacing w:before="120" w:line="288" w:lineRule="auto"/>
        <w:ind w:firstLine="708"/>
        <w:rPr>
          <w:rFonts w:ascii="Arial" w:hAnsi="Arial" w:cs="Arial"/>
        </w:rPr>
      </w:pPr>
    </w:p>
    <w:p w14:paraId="384E2605" w14:textId="77777777" w:rsidR="005821DD" w:rsidRDefault="005821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.........................................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  <w:t>.............................................</w:t>
      </w:r>
    </w:p>
    <w:p w14:paraId="29156CAD" w14:textId="2ADCE876" w:rsidR="005821DD" w:rsidRDefault="005821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93E6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Oberfalzer</w:t>
      </w:r>
      <w:proofErr w:type="spellEnd"/>
      <w:r w:rsidR="002415FB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F93E6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Petr Vychodil </w:t>
      </w:r>
      <w:r w:rsidR="002415FB">
        <w:rPr>
          <w:rFonts w:ascii="Arial" w:hAnsi="Arial" w:cs="Arial"/>
          <w:sz w:val="22"/>
          <w:szCs w:val="22"/>
        </w:rPr>
        <w:t>v.r.</w:t>
      </w:r>
    </w:p>
    <w:p w14:paraId="35F7010A" w14:textId="77777777" w:rsidR="005821DD" w:rsidRDefault="005821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58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 w:rsidR="00ED058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starosta</w:t>
      </w:r>
    </w:p>
    <w:p w14:paraId="5FEFAE74" w14:textId="77777777" w:rsidR="005821DD" w:rsidRDefault="005821DD">
      <w:pPr>
        <w:spacing w:line="276" w:lineRule="auto"/>
        <w:rPr>
          <w:rFonts w:ascii="Arial" w:hAnsi="Arial" w:cs="Arial"/>
        </w:rPr>
      </w:pPr>
    </w:p>
    <w:p w14:paraId="09047F78" w14:textId="77777777" w:rsidR="005821DD" w:rsidRDefault="005821DD">
      <w:pPr>
        <w:spacing w:line="276" w:lineRule="auto"/>
        <w:rPr>
          <w:rFonts w:ascii="Arial" w:hAnsi="Arial" w:cs="Arial"/>
        </w:rPr>
      </w:pPr>
    </w:p>
    <w:p w14:paraId="0C9AE495" w14:textId="77777777" w:rsidR="005821DD" w:rsidRDefault="005821DD">
      <w:pPr>
        <w:spacing w:line="276" w:lineRule="auto"/>
        <w:rPr>
          <w:rFonts w:ascii="Arial" w:hAnsi="Arial" w:cs="Arial"/>
        </w:rPr>
      </w:pPr>
    </w:p>
    <w:p w14:paraId="2D3FCE45" w14:textId="77777777" w:rsidR="005821DD" w:rsidRDefault="005821DD">
      <w:pPr>
        <w:spacing w:line="276" w:lineRule="auto"/>
        <w:rPr>
          <w:rFonts w:ascii="Arial" w:hAnsi="Arial" w:cs="Arial"/>
        </w:rPr>
      </w:pPr>
    </w:p>
    <w:p w14:paraId="03D8F201" w14:textId="77777777" w:rsidR="005821DD" w:rsidRDefault="005821DD">
      <w:pPr>
        <w:spacing w:line="276" w:lineRule="auto"/>
        <w:rPr>
          <w:rFonts w:ascii="Arial" w:hAnsi="Arial" w:cs="Arial"/>
        </w:rPr>
      </w:pPr>
    </w:p>
    <w:p w14:paraId="34C8C809" w14:textId="77777777" w:rsidR="005821DD" w:rsidRDefault="005821D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Vyvěšeno na úřední desce dne:</w:t>
      </w:r>
      <w:r w:rsidR="00F93E69">
        <w:rPr>
          <w:rFonts w:ascii="Arial" w:hAnsi="Arial" w:cs="Arial"/>
        </w:rPr>
        <w:t xml:space="preserve"> 25.3.2022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5AED98A" w14:textId="77777777" w:rsidR="005821DD" w:rsidRDefault="005821DD">
      <w:pPr>
        <w:spacing w:line="276" w:lineRule="auto"/>
        <w:rPr>
          <w:rFonts w:ascii="Arial" w:hAnsi="Arial" w:cs="Arial"/>
        </w:rPr>
      </w:pPr>
    </w:p>
    <w:p w14:paraId="6FDC358F" w14:textId="1918C7F6" w:rsidR="005821DD" w:rsidRDefault="005821D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Sejmuto z úřední desky dne:</w:t>
      </w:r>
      <w:r w:rsidR="002415FB">
        <w:rPr>
          <w:rFonts w:ascii="Arial" w:hAnsi="Arial" w:cs="Arial"/>
        </w:rPr>
        <w:t xml:space="preserve"> </w:t>
      </w:r>
      <w:r w:rsidR="009570A1">
        <w:rPr>
          <w:rFonts w:ascii="Arial" w:hAnsi="Arial" w:cs="Arial"/>
        </w:rPr>
        <w:t>11.4.2022</w:t>
      </w:r>
    </w:p>
    <w:sectPr w:rsidR="005821DD" w:rsidSect="005821D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373"/>
    <w:multiLevelType w:val="multilevel"/>
    <w:tmpl w:val="CAC8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6F23502C"/>
    <w:multiLevelType w:val="hybridMultilevel"/>
    <w:tmpl w:val="9F74BC1A"/>
    <w:lvl w:ilvl="0" w:tplc="0405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DD"/>
    <w:rsid w:val="000C02DC"/>
    <w:rsid w:val="002267E2"/>
    <w:rsid w:val="002415FB"/>
    <w:rsid w:val="00243445"/>
    <w:rsid w:val="00246195"/>
    <w:rsid w:val="002960F4"/>
    <w:rsid w:val="002F396C"/>
    <w:rsid w:val="003D32A5"/>
    <w:rsid w:val="00460594"/>
    <w:rsid w:val="004C0862"/>
    <w:rsid w:val="0050698D"/>
    <w:rsid w:val="00522834"/>
    <w:rsid w:val="005821DD"/>
    <w:rsid w:val="005E5FBB"/>
    <w:rsid w:val="006939CE"/>
    <w:rsid w:val="008B211D"/>
    <w:rsid w:val="008E1424"/>
    <w:rsid w:val="0090075B"/>
    <w:rsid w:val="00936240"/>
    <w:rsid w:val="009570A1"/>
    <w:rsid w:val="009B62A9"/>
    <w:rsid w:val="00A52825"/>
    <w:rsid w:val="00A92DD7"/>
    <w:rsid w:val="00CB429B"/>
    <w:rsid w:val="00E83176"/>
    <w:rsid w:val="00ED058A"/>
    <w:rsid w:val="00F93E69"/>
    <w:rsid w:val="00FA5548"/>
    <w:rsid w:val="00FD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6CEE5"/>
  <w15:docId w15:val="{46086157-7529-4D9C-A7E6-CEF54B41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left"/>
      <w:outlineLvl w:val="0"/>
    </w:pPr>
    <w:rPr>
      <w:rFonts w:cstheme="minorBidi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Cambria" w:hAnsi="Cambria" w:cs="Cambria"/>
      <w:b/>
      <w:bCs/>
      <w:color w:val="auto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styleId="Bezmezer">
    <w:name w:val="No Spacing"/>
    <w:uiPriority w:val="99"/>
    <w:qFormat/>
    <w:pPr>
      <w:jc w:val="both"/>
    </w:pPr>
    <w:rPr>
      <w:rFonts w:ascii="Calibri" w:hAnsi="Calibri" w:cs="Calibri"/>
      <w:lang w:eastAsia="en-US"/>
    </w:rPr>
  </w:style>
  <w:style w:type="paragraph" w:styleId="Zkladntextodsazen">
    <w:name w:val="Body Text Indent"/>
    <w:basedOn w:val="Normln"/>
    <w:link w:val="ZkladntextodsazenChar"/>
    <w:uiPriority w:val="99"/>
    <w:pPr>
      <w:ind w:left="708" w:firstLine="357"/>
    </w:pPr>
    <w:rPr>
      <w:rFonts w:cstheme="minorBidi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uiPriority w:val="99"/>
    <w:qFormat/>
    <w:pPr>
      <w:jc w:val="left"/>
    </w:pPr>
    <w:rPr>
      <w:rFonts w:cstheme="minorBidi"/>
      <w:b/>
      <w:bCs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pPr>
      <w:spacing w:after="120"/>
      <w:jc w:val="left"/>
    </w:pPr>
    <w:rPr>
      <w:rFonts w:cstheme="minorBidi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2538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Králův Dvůr</vt:lpstr>
    </vt:vector>
  </TitlesOfParts>
  <Company>Microsoft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Králův Dvůr</dc:title>
  <dc:subject/>
  <dc:creator>Šocová</dc:creator>
  <cp:keywords/>
  <dc:description/>
  <cp:lastModifiedBy>Podatelna 1</cp:lastModifiedBy>
  <cp:revision>2</cp:revision>
  <cp:lastPrinted>2021-03-31T14:55:00Z</cp:lastPrinted>
  <dcterms:created xsi:type="dcterms:W3CDTF">2022-03-25T08:37:00Z</dcterms:created>
  <dcterms:modified xsi:type="dcterms:W3CDTF">2022-03-25T08:37:00Z</dcterms:modified>
</cp:coreProperties>
</file>