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A6" w:rsidRPr="00CF227B" w:rsidRDefault="00536FA6" w:rsidP="00896AAD">
      <w:pPr>
        <w:jc w:val="both"/>
        <w:rPr>
          <w:rFonts w:asciiTheme="minorHAnsi" w:hAnsiTheme="minorHAnsi" w:cstheme="minorHAnsi"/>
          <w:sz w:val="40"/>
          <w:szCs w:val="22"/>
        </w:rPr>
      </w:pPr>
    </w:p>
    <w:p w:rsidR="00CF227B" w:rsidRPr="00CF227B" w:rsidRDefault="00CF227B" w:rsidP="00CF227B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Cs w:val="22"/>
        </w:rPr>
      </w:pPr>
      <w:r w:rsidRPr="00CF227B">
        <w:rPr>
          <w:rFonts w:ascii="Arial" w:hAnsi="Arial" w:cs="Arial"/>
          <w:b/>
          <w:bCs/>
          <w:color w:val="000000"/>
          <w:szCs w:val="22"/>
        </w:rPr>
        <w:t>Obecně závazná vyhláška č. 5/2011,</w:t>
      </w:r>
    </w:p>
    <w:p w:rsidR="00CF227B" w:rsidRPr="00AE1786" w:rsidRDefault="00CF227B" w:rsidP="00CF227B">
      <w:pPr>
        <w:spacing w:line="312" w:lineRule="auto"/>
        <w:jc w:val="center"/>
        <w:rPr>
          <w:rFonts w:ascii="Arial" w:hAnsi="Arial" w:cs="Arial"/>
          <w:b/>
          <w:bCs/>
          <w:szCs w:val="22"/>
        </w:rPr>
      </w:pPr>
      <w:r w:rsidRPr="00AE1786">
        <w:rPr>
          <w:rFonts w:ascii="Arial" w:hAnsi="Arial" w:cs="Arial"/>
          <w:b/>
          <w:bCs/>
          <w:szCs w:val="22"/>
        </w:rPr>
        <w:t>o stanovení veřejně přístupných míst, na kterých je provozování výherních hracích přístrojů zakázáno</w:t>
      </w:r>
    </w:p>
    <w:p w:rsidR="00CF227B" w:rsidRPr="00AE1786" w:rsidRDefault="00CF227B" w:rsidP="00CF227B">
      <w:pPr>
        <w:spacing w:line="312" w:lineRule="auto"/>
        <w:jc w:val="center"/>
        <w:rPr>
          <w:rFonts w:ascii="Arial" w:hAnsi="Arial" w:cs="Arial"/>
          <w:sz w:val="14"/>
          <w:szCs w:val="22"/>
        </w:rPr>
      </w:pPr>
    </w:p>
    <w:p w:rsidR="00134F22" w:rsidRPr="00F83CEC" w:rsidRDefault="00134F22" w:rsidP="00134F2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Studená</w:t>
      </w:r>
      <w:r w:rsidRPr="00F83CEC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>
        <w:rPr>
          <w:rFonts w:ascii="Arial" w:hAnsi="Arial" w:cs="Arial"/>
          <w:sz w:val="22"/>
          <w:szCs w:val="22"/>
        </w:rPr>
        <w:t>28.11.2011</w:t>
      </w:r>
      <w:proofErr w:type="gramEnd"/>
      <w:r w:rsidRPr="00F83CEC">
        <w:rPr>
          <w:rFonts w:ascii="Arial" w:hAnsi="Arial" w:cs="Arial"/>
          <w:sz w:val="22"/>
          <w:szCs w:val="22"/>
        </w:rPr>
        <w:t xml:space="preserve"> usnesením č. </w:t>
      </w:r>
      <w:r w:rsidR="002F2078">
        <w:rPr>
          <w:rFonts w:ascii="Arial" w:hAnsi="Arial" w:cs="Arial"/>
          <w:sz w:val="22"/>
          <w:szCs w:val="22"/>
        </w:rPr>
        <w:t>13/15</w:t>
      </w:r>
      <w:r w:rsidRPr="00F83CEC">
        <w:rPr>
          <w:rFonts w:ascii="Arial" w:hAnsi="Arial" w:cs="Arial"/>
          <w:sz w:val="22"/>
          <w:szCs w:val="22"/>
        </w:rPr>
        <w:t xml:space="preserve"> usneslo vydat na základě</w:t>
      </w:r>
      <w:r>
        <w:rPr>
          <w:rFonts w:ascii="Arial" w:hAnsi="Arial" w:cs="Arial"/>
          <w:sz w:val="22"/>
          <w:szCs w:val="22"/>
        </w:rPr>
        <w:t xml:space="preserve"> § 2 písm. e) a</w:t>
      </w:r>
      <w:r w:rsidRPr="00F83CEC">
        <w:rPr>
          <w:rFonts w:ascii="Arial" w:hAnsi="Arial" w:cs="Arial"/>
          <w:sz w:val="22"/>
          <w:szCs w:val="22"/>
        </w:rPr>
        <w:t xml:space="preserve"> § 50 odst. 4 zákona č. 202/1990 Sb., o loter</w:t>
      </w:r>
      <w:r>
        <w:rPr>
          <w:rFonts w:ascii="Arial" w:hAnsi="Arial" w:cs="Arial"/>
          <w:sz w:val="22"/>
          <w:szCs w:val="22"/>
        </w:rPr>
        <w:t xml:space="preserve">iích a jiných podobných hrách, </w:t>
      </w:r>
      <w:r w:rsidRPr="00F83CEC">
        <w:rPr>
          <w:rFonts w:ascii="Arial" w:hAnsi="Arial" w:cs="Arial"/>
          <w:sz w:val="22"/>
          <w:szCs w:val="22"/>
        </w:rPr>
        <w:t>ve znění pozdějších předpisů (dále jen „zákon o loteriích“), a v</w:t>
      </w:r>
      <w:r>
        <w:rPr>
          <w:rFonts w:ascii="Arial" w:hAnsi="Arial" w:cs="Arial"/>
          <w:sz w:val="22"/>
          <w:szCs w:val="22"/>
        </w:rPr>
        <w:t xml:space="preserve"> souladu s § 10 písm. d), § 35 </w:t>
      </w:r>
      <w:r w:rsidRPr="00F83CEC">
        <w:rPr>
          <w:rFonts w:ascii="Arial" w:hAnsi="Arial" w:cs="Arial"/>
          <w:sz w:val="22"/>
          <w:szCs w:val="22"/>
        </w:rPr>
        <w:t>a § 84 odst. 2 písm. h) zákona č. 128/2000 Sb., o obcích (obecní zřízení), ve znění pozdějších předpisů, tuto obecně závaznou vyhlášku:</w:t>
      </w:r>
    </w:p>
    <w:p w:rsidR="00134F22" w:rsidRPr="00F83CEC" w:rsidRDefault="00134F22" w:rsidP="00134F2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134F22" w:rsidRPr="00F83CEC" w:rsidRDefault="00134F22" w:rsidP="00134F22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Pr="00F83CEC">
        <w:rPr>
          <w:rFonts w:ascii="Arial" w:hAnsi="Arial" w:cs="Arial"/>
          <w:b/>
          <w:bCs/>
          <w:sz w:val="22"/>
          <w:szCs w:val="22"/>
        </w:rPr>
        <w:t>l. 1</w:t>
      </w:r>
    </w:p>
    <w:p w:rsidR="00134F22" w:rsidRPr="00F83CEC" w:rsidRDefault="00134F22" w:rsidP="00134F22">
      <w:pPr>
        <w:pStyle w:val="Nadpis3"/>
        <w:spacing w:before="0" w:after="0" w:line="312" w:lineRule="auto"/>
        <w:jc w:val="center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Určení míst</w:t>
      </w:r>
    </w:p>
    <w:p w:rsidR="00134F22" w:rsidRPr="0000306E" w:rsidRDefault="00134F22" w:rsidP="00134F2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všech veřejně přístupných místech v obci Studená je provozování v</w:t>
      </w:r>
      <w:r w:rsidRPr="00F83CEC">
        <w:rPr>
          <w:rFonts w:ascii="Arial" w:hAnsi="Arial" w:cs="Arial"/>
          <w:sz w:val="22"/>
          <w:szCs w:val="22"/>
        </w:rPr>
        <w:t>ýherní</w:t>
      </w:r>
      <w:r>
        <w:rPr>
          <w:rFonts w:ascii="Arial" w:hAnsi="Arial" w:cs="Arial"/>
          <w:sz w:val="22"/>
          <w:szCs w:val="22"/>
        </w:rPr>
        <w:t>ch hracích přístrojů dle § 2 písm. e) zákona o loteriích zakázáno.</w:t>
      </w:r>
      <w:bookmarkStart w:id="0" w:name="_GoBack"/>
      <w:bookmarkEnd w:id="0"/>
    </w:p>
    <w:p w:rsidR="00134F22" w:rsidRDefault="00134F22" w:rsidP="00134F22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34F22" w:rsidRPr="00F83CEC" w:rsidRDefault="00134F22" w:rsidP="00134F22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Čl. 2</w:t>
      </w:r>
    </w:p>
    <w:p w:rsidR="00134F22" w:rsidRPr="00F83CEC" w:rsidRDefault="00134F22" w:rsidP="00134F22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34F22" w:rsidRPr="00F83CEC" w:rsidRDefault="00134F22" w:rsidP="00134F2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 xml:space="preserve">Výherní hrací přístroj, jehož provozování bylo povoleno přede dnem nabytí účinnosti této obecně závazné vyhlášky, lze provozovat na místech uvedených v článku 1 nejdéle </w:t>
      </w:r>
      <w:r w:rsidRPr="00F83CEC">
        <w:rPr>
          <w:rFonts w:ascii="Arial" w:hAnsi="Arial" w:cs="Arial"/>
          <w:sz w:val="22"/>
          <w:szCs w:val="22"/>
        </w:rPr>
        <w:br/>
        <w:t>do doby stanovené vydaným povolením</w:t>
      </w:r>
      <w:r>
        <w:rPr>
          <w:rFonts w:ascii="Arial" w:hAnsi="Arial" w:cs="Arial"/>
          <w:sz w:val="22"/>
          <w:szCs w:val="22"/>
        </w:rPr>
        <w:t>.</w:t>
      </w:r>
    </w:p>
    <w:p w:rsidR="00134F22" w:rsidRDefault="00134F22" w:rsidP="00134F22">
      <w:pPr>
        <w:pStyle w:val="Zkladntext"/>
        <w:spacing w:after="0" w:line="312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:rsidR="00134F22" w:rsidRPr="00F83CEC" w:rsidRDefault="00134F22" w:rsidP="00134F22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Čl. 3</w:t>
      </w:r>
    </w:p>
    <w:p w:rsidR="00134F22" w:rsidRPr="00F83CEC" w:rsidRDefault="00134F22" w:rsidP="00134F22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3CEC">
        <w:rPr>
          <w:rFonts w:ascii="Arial" w:hAnsi="Arial" w:cs="Arial"/>
          <w:b/>
          <w:bCs/>
          <w:sz w:val="22"/>
          <w:szCs w:val="22"/>
        </w:rPr>
        <w:t>Účinnost</w:t>
      </w:r>
    </w:p>
    <w:p w:rsidR="00134F22" w:rsidRPr="00F83CEC" w:rsidRDefault="00134F22" w:rsidP="00134F22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Tato obecně závazná vyhlášk</w:t>
      </w:r>
      <w:r>
        <w:rPr>
          <w:rFonts w:ascii="Arial" w:hAnsi="Arial" w:cs="Arial"/>
          <w:sz w:val="22"/>
          <w:szCs w:val="22"/>
        </w:rPr>
        <w:t>a nabývá účinnosti 15. dnem po dni jejího vyhlášení.</w:t>
      </w:r>
    </w:p>
    <w:p w:rsidR="00134F22" w:rsidRPr="00F83CEC" w:rsidRDefault="00134F22" w:rsidP="00134F22">
      <w:pPr>
        <w:pStyle w:val="Zkladntext"/>
        <w:spacing w:after="0" w:line="312" w:lineRule="auto"/>
        <w:ind w:firstLine="601"/>
        <w:rPr>
          <w:rFonts w:ascii="Arial" w:hAnsi="Arial" w:cs="Arial"/>
          <w:sz w:val="22"/>
          <w:szCs w:val="22"/>
        </w:rPr>
      </w:pPr>
    </w:p>
    <w:p w:rsidR="00134F22" w:rsidRDefault="00134F22" w:rsidP="00134F22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134F22" w:rsidRDefault="00134F22" w:rsidP="00134F22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134F22" w:rsidRPr="00F83CEC" w:rsidRDefault="00134F22" w:rsidP="00134F22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134F22" w:rsidRPr="00F83CEC" w:rsidRDefault="00134F22" w:rsidP="00134F22">
      <w:pPr>
        <w:pStyle w:val="Zkladntext"/>
        <w:tabs>
          <w:tab w:val="left" w:pos="284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  <w:t xml:space="preserve">……………………......... </w:t>
      </w:r>
      <w:r w:rsidRPr="00F83CEC">
        <w:rPr>
          <w:rFonts w:ascii="Arial" w:hAnsi="Arial" w:cs="Arial"/>
          <w:sz w:val="22"/>
          <w:szCs w:val="22"/>
        </w:rPr>
        <w:tab/>
        <w:t>………………………......</w:t>
      </w:r>
    </w:p>
    <w:p w:rsidR="00134F22" w:rsidRPr="00F83CEC" w:rsidRDefault="00134F22" w:rsidP="00134F22">
      <w:pPr>
        <w:pStyle w:val="Zkladntext"/>
        <w:tabs>
          <w:tab w:val="left" w:pos="567"/>
          <w:tab w:val="left" w:pos="648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Jindřich Kejval</w:t>
      </w:r>
      <w:r w:rsidRPr="00F83CEC"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Vítězslav Němec</w:t>
      </w:r>
    </w:p>
    <w:p w:rsidR="00134F22" w:rsidRPr="00F83CEC" w:rsidRDefault="00134F22" w:rsidP="00134F22">
      <w:pPr>
        <w:pStyle w:val="Zkladntext"/>
        <w:tabs>
          <w:tab w:val="left" w:pos="709"/>
          <w:tab w:val="left" w:pos="6946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 xml:space="preserve"> </w:t>
      </w:r>
      <w:r w:rsidRPr="00F83CEC">
        <w:rPr>
          <w:rFonts w:ascii="Arial" w:hAnsi="Arial" w:cs="Arial"/>
          <w:sz w:val="22"/>
          <w:szCs w:val="22"/>
        </w:rPr>
        <w:tab/>
        <w:t xml:space="preserve">  místostarosta</w:t>
      </w:r>
      <w:r w:rsidRPr="00F83CEC">
        <w:rPr>
          <w:rFonts w:ascii="Arial" w:hAnsi="Arial" w:cs="Arial"/>
          <w:sz w:val="22"/>
          <w:szCs w:val="22"/>
        </w:rPr>
        <w:tab/>
        <w:t xml:space="preserve">  starosta</w:t>
      </w:r>
    </w:p>
    <w:p w:rsidR="00134F22" w:rsidRDefault="00134F22" w:rsidP="00134F2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134F22" w:rsidRDefault="00134F22" w:rsidP="00134F2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134F22" w:rsidRDefault="00134F22" w:rsidP="00134F2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134F22" w:rsidRDefault="00134F22" w:rsidP="00134F2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134F22" w:rsidRPr="00F83CEC" w:rsidRDefault="00134F22" w:rsidP="00134F2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134F22" w:rsidRPr="00F83CEC" w:rsidRDefault="00134F22" w:rsidP="00134F2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475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.11.2011</w:t>
      </w:r>
      <w:proofErr w:type="gramEnd"/>
    </w:p>
    <w:p w:rsidR="00134F22" w:rsidRPr="00667453" w:rsidRDefault="00134F22" w:rsidP="00134F22">
      <w:pPr>
        <w:spacing w:line="312" w:lineRule="auto"/>
        <w:jc w:val="both"/>
        <w:rPr>
          <w:rFonts w:ascii="Arial" w:hAnsi="Arial" w:cs="Arial"/>
          <w:sz w:val="10"/>
          <w:szCs w:val="22"/>
        </w:rPr>
      </w:pPr>
    </w:p>
    <w:p w:rsidR="00134F22" w:rsidRDefault="00134F22" w:rsidP="00134F2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96475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.12.2011</w:t>
      </w:r>
      <w:proofErr w:type="gramEnd"/>
    </w:p>
    <w:p w:rsidR="00134F22" w:rsidRPr="00667453" w:rsidRDefault="00134F22" w:rsidP="00134F22">
      <w:pPr>
        <w:spacing w:line="312" w:lineRule="auto"/>
        <w:jc w:val="both"/>
        <w:rPr>
          <w:rFonts w:ascii="Arial" w:hAnsi="Arial" w:cs="Arial"/>
          <w:sz w:val="12"/>
          <w:szCs w:val="22"/>
        </w:rPr>
      </w:pPr>
    </w:p>
    <w:p w:rsidR="00134F22" w:rsidRPr="00F83CEC" w:rsidRDefault="00134F22" w:rsidP="00134F2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zároveň na elektronické úřední desce.</w:t>
      </w:r>
    </w:p>
    <w:p w:rsidR="00CF227B" w:rsidRDefault="00CF227B" w:rsidP="00CF227B">
      <w:pPr>
        <w:spacing w:line="312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CF227B" w:rsidSect="00CF227B">
      <w:headerReference w:type="first" r:id="rId9"/>
      <w:footerReference w:type="first" r:id="rId10"/>
      <w:pgSz w:w="11909" w:h="16834" w:code="9"/>
      <w:pgMar w:top="1134" w:right="1134" w:bottom="1134" w:left="1134" w:header="709" w:footer="27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757" w:rsidRDefault="00964757">
      <w:r>
        <w:separator/>
      </w:r>
    </w:p>
  </w:endnote>
  <w:endnote w:type="continuationSeparator" w:id="0">
    <w:p w:rsidR="00964757" w:rsidRDefault="0096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57" w:rsidRPr="004044C8" w:rsidRDefault="00964757" w:rsidP="00846127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757" w:rsidRDefault="00964757">
      <w:r>
        <w:separator/>
      </w:r>
    </w:p>
  </w:footnote>
  <w:footnote w:type="continuationSeparator" w:id="0">
    <w:p w:rsidR="00964757" w:rsidRDefault="0096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757" w:rsidRPr="00536FA6" w:rsidRDefault="00964757" w:rsidP="000D0D58">
    <w:pPr>
      <w:pStyle w:val="Zhlav"/>
      <w:jc w:val="center"/>
      <w:rPr>
        <w:rFonts w:asciiTheme="minorHAnsi" w:hAnsiTheme="minorHAnsi" w:cstheme="minorHAnsi"/>
        <w:b/>
        <w:spacing w:val="40"/>
        <w:sz w:val="40"/>
        <w:szCs w:val="40"/>
      </w:rPr>
    </w:pPr>
    <w:r w:rsidRPr="00536FA6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1BE40D7F" wp14:editId="16E67271">
          <wp:simplePos x="0" y="0"/>
          <wp:positionH relativeFrom="margin">
            <wp:posOffset>-15240</wp:posOffset>
          </wp:positionH>
          <wp:positionV relativeFrom="margin">
            <wp:posOffset>-799465</wp:posOffset>
          </wp:positionV>
          <wp:extent cx="1314450" cy="929005"/>
          <wp:effectExtent l="0" t="0" r="0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Znak STUDENÁ\logo_stude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FA6">
      <w:rPr>
        <w:rFonts w:asciiTheme="minorHAnsi" w:hAnsiTheme="minorHAnsi" w:cstheme="minorHAnsi"/>
        <w:b/>
        <w:spacing w:val="40"/>
        <w:sz w:val="40"/>
        <w:szCs w:val="40"/>
      </w:rPr>
      <w:t>OBEC STUDENÁ</w:t>
    </w:r>
  </w:p>
  <w:p w:rsidR="00964757" w:rsidRPr="00536FA6" w:rsidRDefault="00964757" w:rsidP="00536FA6">
    <w:pPr>
      <w:pStyle w:val="Zhlav"/>
      <w:jc w:val="center"/>
      <w:rPr>
        <w:rFonts w:asciiTheme="minorHAnsi" w:hAnsiTheme="minorHAnsi" w:cstheme="minorHAnsi"/>
        <w:b/>
      </w:rPr>
    </w:pPr>
    <w:r w:rsidRPr="00536FA6">
      <w:rPr>
        <w:rFonts w:asciiTheme="minorHAnsi" w:hAnsiTheme="minorHAnsi" w:cstheme="minorHAnsi"/>
        <w:b/>
      </w:rPr>
      <w:t>Nám. sv. J. Nepomuckého 18, 378 56 STUDENÁ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32E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7B"/>
    <w:rsid w:val="000115CB"/>
    <w:rsid w:val="00076B8A"/>
    <w:rsid w:val="000B714A"/>
    <w:rsid w:val="000D0D58"/>
    <w:rsid w:val="001145AA"/>
    <w:rsid w:val="00134F22"/>
    <w:rsid w:val="00154221"/>
    <w:rsid w:val="00163A56"/>
    <w:rsid w:val="00190796"/>
    <w:rsid w:val="001A3821"/>
    <w:rsid w:val="001C2935"/>
    <w:rsid w:val="002558BB"/>
    <w:rsid w:val="00264681"/>
    <w:rsid w:val="002F2078"/>
    <w:rsid w:val="00326FC6"/>
    <w:rsid w:val="003402B2"/>
    <w:rsid w:val="004D3B89"/>
    <w:rsid w:val="00531385"/>
    <w:rsid w:val="00536FA6"/>
    <w:rsid w:val="00545B0C"/>
    <w:rsid w:val="005851A5"/>
    <w:rsid w:val="005B7078"/>
    <w:rsid w:val="0068782E"/>
    <w:rsid w:val="006E0496"/>
    <w:rsid w:val="006E4507"/>
    <w:rsid w:val="006F6389"/>
    <w:rsid w:val="00750370"/>
    <w:rsid w:val="00762D1A"/>
    <w:rsid w:val="00825AE2"/>
    <w:rsid w:val="00830E05"/>
    <w:rsid w:val="00846127"/>
    <w:rsid w:val="00864D4E"/>
    <w:rsid w:val="00896AAD"/>
    <w:rsid w:val="008A7A75"/>
    <w:rsid w:val="008D798C"/>
    <w:rsid w:val="008F23CA"/>
    <w:rsid w:val="009479F0"/>
    <w:rsid w:val="00964757"/>
    <w:rsid w:val="009725A7"/>
    <w:rsid w:val="00991906"/>
    <w:rsid w:val="009E5BFD"/>
    <w:rsid w:val="00A327AD"/>
    <w:rsid w:val="00A543B5"/>
    <w:rsid w:val="00A761CB"/>
    <w:rsid w:val="00A926F3"/>
    <w:rsid w:val="00B174D8"/>
    <w:rsid w:val="00B63C10"/>
    <w:rsid w:val="00BF2A5C"/>
    <w:rsid w:val="00C124F0"/>
    <w:rsid w:val="00C164AF"/>
    <w:rsid w:val="00C246B6"/>
    <w:rsid w:val="00C92BE4"/>
    <w:rsid w:val="00CB3A7B"/>
    <w:rsid w:val="00CF227B"/>
    <w:rsid w:val="00CF32FD"/>
    <w:rsid w:val="00D30D6B"/>
    <w:rsid w:val="00D72854"/>
    <w:rsid w:val="00D97298"/>
    <w:rsid w:val="00DC032B"/>
    <w:rsid w:val="00E04F34"/>
    <w:rsid w:val="00E4703E"/>
    <w:rsid w:val="00E76F24"/>
    <w:rsid w:val="00ED0B7E"/>
    <w:rsid w:val="00EE3D9C"/>
    <w:rsid w:val="00F27C03"/>
    <w:rsid w:val="00F61CEC"/>
    <w:rsid w:val="00FA2021"/>
    <w:rsid w:val="00FB5390"/>
    <w:rsid w:val="00FD629D"/>
    <w:rsid w:val="00FE026D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27B"/>
    <w:pPr>
      <w:spacing w:line="240" w:lineRule="auto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CF22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46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basedOn w:val="Standardnpsmoodstavce"/>
    <w:uiPriority w:val="99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0115CB"/>
    <w:rPr>
      <w:sz w:val="16"/>
      <w:szCs w:val="16"/>
    </w:rPr>
  </w:style>
  <w:style w:type="paragraph" w:styleId="Textkomente">
    <w:name w:val="annotation text"/>
    <w:basedOn w:val="Normln"/>
    <w:semiHidden/>
    <w:rsid w:val="000115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CF227B"/>
    <w:rPr>
      <w:rFonts w:ascii="Cambria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CF227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F227B"/>
    <w:rPr>
      <w:sz w:val="24"/>
    </w:rPr>
  </w:style>
  <w:style w:type="paragraph" w:styleId="Textpoznpodarou">
    <w:name w:val="footnote text"/>
    <w:basedOn w:val="Normln"/>
    <w:link w:val="TextpoznpodarouChar"/>
    <w:rsid w:val="00CF227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F227B"/>
    <w:rPr>
      <w:noProof/>
    </w:rPr>
  </w:style>
  <w:style w:type="character" w:styleId="Znakapoznpodarou">
    <w:name w:val="footnote reference"/>
    <w:basedOn w:val="Standardnpsmoodstavce"/>
    <w:rsid w:val="00CF227B"/>
    <w:rPr>
      <w:vertAlign w:val="superscript"/>
    </w:rPr>
  </w:style>
  <w:style w:type="paragraph" w:customStyle="1" w:styleId="NormlnIMP">
    <w:name w:val="Normální_IMP"/>
    <w:basedOn w:val="Normln"/>
    <w:rsid w:val="00CF227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27B"/>
    <w:pPr>
      <w:spacing w:line="240" w:lineRule="auto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CF22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46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basedOn w:val="Standardnpsmoodstavce"/>
    <w:uiPriority w:val="99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0115CB"/>
    <w:rPr>
      <w:sz w:val="16"/>
      <w:szCs w:val="16"/>
    </w:rPr>
  </w:style>
  <w:style w:type="paragraph" w:styleId="Textkomente">
    <w:name w:val="annotation text"/>
    <w:basedOn w:val="Normln"/>
    <w:semiHidden/>
    <w:rsid w:val="000115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CF227B"/>
    <w:rPr>
      <w:rFonts w:ascii="Cambria" w:hAnsi="Cambria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CF227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F227B"/>
    <w:rPr>
      <w:sz w:val="24"/>
    </w:rPr>
  </w:style>
  <w:style w:type="paragraph" w:styleId="Textpoznpodarou">
    <w:name w:val="footnote text"/>
    <w:basedOn w:val="Normln"/>
    <w:link w:val="TextpoznpodarouChar"/>
    <w:rsid w:val="00CF227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F227B"/>
    <w:rPr>
      <w:noProof/>
    </w:rPr>
  </w:style>
  <w:style w:type="character" w:styleId="Znakapoznpodarou">
    <w:name w:val="footnote reference"/>
    <w:basedOn w:val="Standardnpsmoodstavce"/>
    <w:rsid w:val="00CF227B"/>
    <w:rPr>
      <w:vertAlign w:val="superscript"/>
    </w:rPr>
  </w:style>
  <w:style w:type="paragraph" w:customStyle="1" w:styleId="NormlnIMP">
    <w:name w:val="Normální_IMP"/>
    <w:basedOn w:val="Normln"/>
    <w:rsid w:val="00CF227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OBEC\&#218;&#345;edn&#237;ci\tajemn&#237;k_obce\Plocha\&#352;ablony\OBEC%20%20STUDEN&#193;%20pr&#225;zdn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0DB3-A718-4FD8-A7D2-6447583B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  STUDENÁ prázdný</Template>
  <TotalTime>3</TotalTime>
  <Pages>1</Pages>
  <Words>196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STUDENÁ - okres Jindřichův Hradec</vt:lpstr>
    </vt:vector>
  </TitlesOfParts>
  <Company>Horní Pole 17</Company>
  <LinksUpToDate>false</LinksUpToDate>
  <CharactersWithSpaces>1298</CharactersWithSpaces>
  <SharedDoc>false</SharedDoc>
  <HLinks>
    <vt:vector size="30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mailto:starosta@ou-stu.cz</vt:lpwstr>
      </vt:variant>
      <vt:variant>
        <vt:lpwstr/>
      </vt:variant>
      <vt:variant>
        <vt:i4>6619258</vt:i4>
      </vt:variant>
      <vt:variant>
        <vt:i4>9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6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  <vt:variant>
        <vt:i4>6619258</vt:i4>
      </vt:variant>
      <vt:variant>
        <vt:i4>3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creator>Ing. David Fogl</dc:creator>
  <cp:lastModifiedBy>Ing. David Fogl</cp:lastModifiedBy>
  <cp:revision>4</cp:revision>
  <cp:lastPrinted>2011-11-30T07:07:00Z</cp:lastPrinted>
  <dcterms:created xsi:type="dcterms:W3CDTF">2011-11-30T07:06:00Z</dcterms:created>
  <dcterms:modified xsi:type="dcterms:W3CDTF">2011-11-30T07:08:00Z</dcterms:modified>
</cp:coreProperties>
</file>