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A9E0F" w14:textId="7035286A" w:rsidR="005A5856" w:rsidRPr="001101E6" w:rsidRDefault="00227850" w:rsidP="00F02F14">
      <w:pPr>
        <w:spacing w:line="276" w:lineRule="auto"/>
        <w:jc w:val="center"/>
        <w:rPr>
          <w:b/>
          <w:bCs/>
          <w:sz w:val="44"/>
          <w:szCs w:val="44"/>
        </w:rPr>
      </w:pPr>
      <w:r w:rsidRPr="001101E6">
        <w:rPr>
          <w:b/>
          <w:bCs/>
          <w:sz w:val="44"/>
          <w:szCs w:val="44"/>
        </w:rPr>
        <w:t>OBEC OKNA</w:t>
      </w:r>
    </w:p>
    <w:p w14:paraId="6D0C8116" w14:textId="424BBB8E" w:rsidR="00227850" w:rsidRPr="001101E6" w:rsidRDefault="00227850" w:rsidP="00F02F14">
      <w:pPr>
        <w:spacing w:line="360" w:lineRule="auto"/>
        <w:jc w:val="center"/>
        <w:rPr>
          <w:b/>
          <w:bCs/>
          <w:sz w:val="36"/>
          <w:szCs w:val="36"/>
        </w:rPr>
      </w:pPr>
      <w:r w:rsidRPr="001101E6">
        <w:rPr>
          <w:b/>
          <w:bCs/>
          <w:sz w:val="36"/>
          <w:szCs w:val="36"/>
        </w:rPr>
        <w:t>ZASTUPITELSTVO OBCE OKNA</w:t>
      </w:r>
    </w:p>
    <w:p w14:paraId="02CB78D3" w14:textId="45F2A1A7" w:rsidR="00227850" w:rsidRPr="001101E6" w:rsidRDefault="00227850" w:rsidP="00F02F14">
      <w:pPr>
        <w:spacing w:line="360" w:lineRule="auto"/>
        <w:jc w:val="center"/>
        <w:rPr>
          <w:b/>
          <w:bCs/>
          <w:sz w:val="36"/>
          <w:szCs w:val="36"/>
        </w:rPr>
      </w:pPr>
      <w:r w:rsidRPr="001101E6">
        <w:rPr>
          <w:b/>
          <w:bCs/>
          <w:sz w:val="36"/>
          <w:szCs w:val="36"/>
        </w:rPr>
        <w:t>Obecně závazná vyhláška</w:t>
      </w:r>
      <w:r w:rsidR="00C076BC">
        <w:rPr>
          <w:b/>
          <w:bCs/>
          <w:sz w:val="36"/>
          <w:szCs w:val="36"/>
        </w:rPr>
        <w:t xml:space="preserve"> obce Okna</w:t>
      </w:r>
      <w:r w:rsidRPr="001101E6">
        <w:rPr>
          <w:b/>
          <w:bCs/>
          <w:sz w:val="36"/>
          <w:szCs w:val="36"/>
        </w:rPr>
        <w:t>,</w:t>
      </w:r>
    </w:p>
    <w:p w14:paraId="6946A53D" w14:textId="6CA468CF" w:rsidR="001101E6" w:rsidRPr="001101E6" w:rsidRDefault="00227850" w:rsidP="00F14C46">
      <w:pPr>
        <w:spacing w:after="0"/>
        <w:jc w:val="center"/>
        <w:rPr>
          <w:b/>
          <w:bCs/>
          <w:sz w:val="28"/>
          <w:szCs w:val="28"/>
        </w:rPr>
      </w:pPr>
      <w:r w:rsidRPr="001101E6">
        <w:rPr>
          <w:b/>
          <w:bCs/>
          <w:sz w:val="28"/>
          <w:szCs w:val="28"/>
        </w:rPr>
        <w:t xml:space="preserve">kterou se zrušuje obecně závazná vyhláška č. </w:t>
      </w:r>
      <w:r w:rsidR="00F14C46">
        <w:rPr>
          <w:b/>
          <w:bCs/>
          <w:sz w:val="28"/>
          <w:szCs w:val="28"/>
        </w:rPr>
        <w:t>4</w:t>
      </w:r>
      <w:r w:rsidR="001101E6" w:rsidRPr="001101E6">
        <w:rPr>
          <w:b/>
          <w:bCs/>
          <w:sz w:val="28"/>
          <w:szCs w:val="28"/>
        </w:rPr>
        <w:t>/2011,</w:t>
      </w:r>
    </w:p>
    <w:p w14:paraId="58384EB6" w14:textId="2C37F7C4" w:rsidR="00227850" w:rsidRDefault="001101E6" w:rsidP="00F14C46">
      <w:pPr>
        <w:jc w:val="center"/>
        <w:rPr>
          <w:b/>
          <w:bCs/>
          <w:sz w:val="28"/>
          <w:szCs w:val="28"/>
        </w:rPr>
      </w:pPr>
      <w:r w:rsidRPr="001101E6">
        <w:rPr>
          <w:b/>
          <w:bCs/>
          <w:sz w:val="28"/>
          <w:szCs w:val="28"/>
        </w:rPr>
        <w:t xml:space="preserve">o místním poplatku </w:t>
      </w:r>
      <w:r w:rsidR="00F14C46">
        <w:rPr>
          <w:b/>
          <w:bCs/>
          <w:sz w:val="28"/>
          <w:szCs w:val="28"/>
        </w:rPr>
        <w:t>ze vstupného</w:t>
      </w:r>
      <w:r w:rsidRPr="001101E6">
        <w:rPr>
          <w:b/>
          <w:bCs/>
          <w:sz w:val="28"/>
          <w:szCs w:val="28"/>
        </w:rPr>
        <w:t>.</w:t>
      </w:r>
    </w:p>
    <w:p w14:paraId="3FF952FF" w14:textId="77777777" w:rsidR="00C076BC" w:rsidRDefault="00C076BC" w:rsidP="00F14C46">
      <w:pPr>
        <w:jc w:val="center"/>
        <w:rPr>
          <w:b/>
          <w:bCs/>
          <w:sz w:val="28"/>
          <w:szCs w:val="28"/>
        </w:rPr>
      </w:pPr>
    </w:p>
    <w:p w14:paraId="3BFCF296" w14:textId="7BCC3007" w:rsidR="00227850" w:rsidRPr="00C076BC" w:rsidRDefault="00C076BC">
      <w:pPr>
        <w:rPr>
          <w:i/>
          <w:iCs/>
          <w:sz w:val="24"/>
          <w:szCs w:val="24"/>
        </w:rPr>
      </w:pPr>
      <w:r w:rsidRPr="00C076BC">
        <w:rPr>
          <w:i/>
          <w:iCs/>
          <w:sz w:val="24"/>
          <w:szCs w:val="24"/>
        </w:rPr>
        <w:t xml:space="preserve">      </w:t>
      </w:r>
      <w:r w:rsidR="00227850" w:rsidRPr="00C076BC">
        <w:rPr>
          <w:i/>
          <w:iCs/>
          <w:sz w:val="24"/>
          <w:szCs w:val="24"/>
        </w:rPr>
        <w:t xml:space="preserve">Zastupitelstvo obce Okna se na svém zasedání dne </w:t>
      </w:r>
      <w:r w:rsidRPr="00C076BC">
        <w:rPr>
          <w:i/>
          <w:iCs/>
          <w:sz w:val="24"/>
          <w:szCs w:val="24"/>
        </w:rPr>
        <w:t>15</w:t>
      </w:r>
      <w:r w:rsidR="00227850" w:rsidRPr="00C076BC">
        <w:rPr>
          <w:i/>
          <w:iCs/>
          <w:sz w:val="24"/>
          <w:szCs w:val="24"/>
        </w:rPr>
        <w:t>.11.2023</w:t>
      </w:r>
      <w:r w:rsidR="00F14C46" w:rsidRPr="00C076BC">
        <w:rPr>
          <w:i/>
          <w:iCs/>
          <w:sz w:val="24"/>
          <w:szCs w:val="24"/>
        </w:rPr>
        <w:t xml:space="preserve"> </w:t>
      </w:r>
      <w:r w:rsidR="00227850" w:rsidRPr="00C076BC">
        <w:rPr>
          <w:i/>
          <w:iCs/>
          <w:sz w:val="24"/>
          <w:szCs w:val="24"/>
        </w:rPr>
        <w:t>usneslo</w:t>
      </w:r>
      <w:r w:rsidR="00F14C46" w:rsidRPr="00C076BC">
        <w:rPr>
          <w:i/>
          <w:iCs/>
          <w:sz w:val="24"/>
          <w:szCs w:val="24"/>
        </w:rPr>
        <w:t>,</w:t>
      </w:r>
      <w:r w:rsidR="00227850" w:rsidRPr="00C076BC">
        <w:rPr>
          <w:i/>
          <w:iCs/>
          <w:sz w:val="24"/>
          <w:szCs w:val="24"/>
        </w:rPr>
        <w:t xml:space="preserve"> usnesením</w:t>
      </w:r>
      <w:r w:rsidRPr="00C076BC">
        <w:rPr>
          <w:i/>
          <w:iCs/>
          <w:sz w:val="24"/>
          <w:szCs w:val="24"/>
        </w:rPr>
        <w:t xml:space="preserve"> </w:t>
      </w:r>
      <w:r w:rsidR="00227850" w:rsidRPr="00C076BC">
        <w:rPr>
          <w:i/>
          <w:iCs/>
          <w:sz w:val="24"/>
          <w:szCs w:val="24"/>
        </w:rPr>
        <w:t xml:space="preserve"> </w:t>
      </w:r>
      <w:r w:rsidRPr="00C076BC">
        <w:rPr>
          <w:i/>
          <w:iCs/>
          <w:sz w:val="24"/>
          <w:szCs w:val="24"/>
        </w:rPr>
        <w:t xml:space="preserve">          </w:t>
      </w:r>
      <w:r w:rsidR="00227850" w:rsidRPr="00C076BC">
        <w:rPr>
          <w:i/>
          <w:iCs/>
          <w:sz w:val="24"/>
          <w:szCs w:val="24"/>
        </w:rPr>
        <w:t>č.</w:t>
      </w:r>
      <w:r w:rsidRPr="00C076BC">
        <w:rPr>
          <w:i/>
          <w:iCs/>
          <w:sz w:val="24"/>
          <w:szCs w:val="24"/>
        </w:rPr>
        <w:t xml:space="preserve"> 79/2023</w:t>
      </w:r>
      <w:r w:rsidR="00F14C46" w:rsidRPr="00C076BC">
        <w:rPr>
          <w:i/>
          <w:iCs/>
          <w:sz w:val="24"/>
          <w:szCs w:val="24"/>
        </w:rPr>
        <w:t>,</w:t>
      </w:r>
      <w:r w:rsidR="00227850" w:rsidRPr="00C076BC">
        <w:rPr>
          <w:i/>
          <w:iCs/>
          <w:sz w:val="24"/>
          <w:szCs w:val="24"/>
        </w:rPr>
        <w:t xml:space="preserve"> vydat v souladu s ustanovením § 84 odst. 2 písm. h) zákona č. 128/2000 Sb., o obcích (obecní zřízení), ve znění pozdějších předpisů, tuto obecně závaznou vyhlášku (dále jen „vyhláška“):</w:t>
      </w:r>
    </w:p>
    <w:p w14:paraId="13052C39" w14:textId="77777777" w:rsidR="00227850" w:rsidRPr="001101E6" w:rsidRDefault="00227850" w:rsidP="001101E6">
      <w:pPr>
        <w:jc w:val="center"/>
        <w:rPr>
          <w:b/>
          <w:bCs/>
          <w:i/>
          <w:iCs/>
          <w:sz w:val="28"/>
          <w:szCs w:val="28"/>
        </w:rPr>
      </w:pPr>
    </w:p>
    <w:p w14:paraId="308A6C38" w14:textId="59857E2A" w:rsidR="00227850" w:rsidRPr="00F02F14" w:rsidRDefault="001101E6" w:rsidP="00E87DBD">
      <w:pPr>
        <w:spacing w:after="0"/>
        <w:jc w:val="center"/>
        <w:rPr>
          <w:b/>
          <w:bCs/>
          <w:sz w:val="24"/>
          <w:szCs w:val="24"/>
        </w:rPr>
      </w:pPr>
      <w:r w:rsidRPr="00F02F14">
        <w:rPr>
          <w:b/>
          <w:bCs/>
          <w:sz w:val="24"/>
          <w:szCs w:val="24"/>
        </w:rPr>
        <w:t>Článek 1</w:t>
      </w:r>
    </w:p>
    <w:p w14:paraId="24ABF4FC" w14:textId="35E222C3" w:rsidR="001101E6" w:rsidRDefault="001101E6" w:rsidP="00F02F14">
      <w:pPr>
        <w:jc w:val="center"/>
        <w:rPr>
          <w:b/>
          <w:bCs/>
          <w:sz w:val="24"/>
          <w:szCs w:val="24"/>
        </w:rPr>
      </w:pPr>
      <w:r w:rsidRPr="00F02F14">
        <w:rPr>
          <w:b/>
          <w:bCs/>
          <w:sz w:val="24"/>
          <w:szCs w:val="24"/>
        </w:rPr>
        <w:t>Zrušovací ustanovení</w:t>
      </w:r>
    </w:p>
    <w:p w14:paraId="783757D6" w14:textId="77777777" w:rsidR="00F14C46" w:rsidRDefault="001101E6" w:rsidP="00F14C46">
      <w:pPr>
        <w:spacing w:after="0"/>
        <w:rPr>
          <w:sz w:val="24"/>
          <w:szCs w:val="24"/>
        </w:rPr>
      </w:pPr>
      <w:r w:rsidRPr="00F02F14">
        <w:rPr>
          <w:sz w:val="24"/>
          <w:szCs w:val="24"/>
        </w:rPr>
        <w:t xml:space="preserve">Zrušuje se obecně závazná vyhláška č. </w:t>
      </w:r>
      <w:r w:rsidR="00F14C46">
        <w:rPr>
          <w:sz w:val="24"/>
          <w:szCs w:val="24"/>
        </w:rPr>
        <w:t>4</w:t>
      </w:r>
      <w:r w:rsidRPr="00F02F14">
        <w:rPr>
          <w:sz w:val="24"/>
          <w:szCs w:val="24"/>
        </w:rPr>
        <w:t>/2011, o místním poplatku z</w:t>
      </w:r>
      <w:r w:rsidR="00F14C46">
        <w:rPr>
          <w:sz w:val="24"/>
          <w:szCs w:val="24"/>
        </w:rPr>
        <w:t>e vstupného</w:t>
      </w:r>
      <w:r w:rsidRPr="00F02F14">
        <w:rPr>
          <w:sz w:val="24"/>
          <w:szCs w:val="24"/>
        </w:rPr>
        <w:t xml:space="preserve">, </w:t>
      </w:r>
    </w:p>
    <w:p w14:paraId="57AB21EB" w14:textId="01781E84" w:rsidR="001101E6" w:rsidRDefault="001101E6" w:rsidP="00F02F14">
      <w:pPr>
        <w:rPr>
          <w:sz w:val="24"/>
          <w:szCs w:val="24"/>
        </w:rPr>
      </w:pPr>
      <w:r w:rsidRPr="00F02F14">
        <w:rPr>
          <w:sz w:val="24"/>
          <w:szCs w:val="24"/>
        </w:rPr>
        <w:t>ze dne 8.6.2011.</w:t>
      </w:r>
    </w:p>
    <w:p w14:paraId="115B4E64" w14:textId="77777777" w:rsidR="00F02F14" w:rsidRPr="00F02F14" w:rsidRDefault="00F02F14" w:rsidP="00F02F14">
      <w:pPr>
        <w:jc w:val="center"/>
        <w:rPr>
          <w:sz w:val="24"/>
          <w:szCs w:val="24"/>
        </w:rPr>
      </w:pPr>
    </w:p>
    <w:p w14:paraId="19542812" w14:textId="298B5B6F" w:rsidR="001101E6" w:rsidRPr="00F02F14" w:rsidRDefault="001101E6" w:rsidP="00E87DBD">
      <w:pPr>
        <w:spacing w:after="0"/>
        <w:jc w:val="center"/>
        <w:rPr>
          <w:b/>
          <w:bCs/>
          <w:sz w:val="24"/>
          <w:szCs w:val="24"/>
        </w:rPr>
      </w:pPr>
      <w:r w:rsidRPr="00F02F14">
        <w:rPr>
          <w:b/>
          <w:bCs/>
          <w:sz w:val="24"/>
          <w:szCs w:val="24"/>
        </w:rPr>
        <w:t>Článek 2</w:t>
      </w:r>
    </w:p>
    <w:p w14:paraId="37B9DF3D" w14:textId="7E474538" w:rsidR="001101E6" w:rsidRPr="00F02F14" w:rsidRDefault="001101E6" w:rsidP="00F02F14">
      <w:pPr>
        <w:jc w:val="center"/>
        <w:rPr>
          <w:b/>
          <w:bCs/>
          <w:sz w:val="24"/>
          <w:szCs w:val="24"/>
        </w:rPr>
      </w:pPr>
      <w:r w:rsidRPr="00F02F14">
        <w:rPr>
          <w:b/>
          <w:bCs/>
          <w:sz w:val="24"/>
          <w:szCs w:val="24"/>
        </w:rPr>
        <w:t>Účinnost</w:t>
      </w:r>
    </w:p>
    <w:p w14:paraId="4B32907A" w14:textId="23DDE61C" w:rsidR="001101E6" w:rsidRDefault="001101E6" w:rsidP="00F02F14">
      <w:pPr>
        <w:jc w:val="center"/>
        <w:rPr>
          <w:sz w:val="24"/>
          <w:szCs w:val="24"/>
        </w:rPr>
      </w:pPr>
      <w:r w:rsidRPr="00F02F14">
        <w:rPr>
          <w:sz w:val="24"/>
          <w:szCs w:val="24"/>
        </w:rPr>
        <w:t>Tato vyhláška nabývá účinnosti patnáctým dnem po dni vyhlášení.</w:t>
      </w:r>
    </w:p>
    <w:p w14:paraId="49F39319" w14:textId="77777777" w:rsidR="00F02F14" w:rsidRDefault="00F02F14">
      <w:pPr>
        <w:rPr>
          <w:sz w:val="24"/>
          <w:szCs w:val="24"/>
        </w:rPr>
      </w:pPr>
    </w:p>
    <w:p w14:paraId="74D62495" w14:textId="77777777" w:rsidR="00E87DBD" w:rsidRDefault="00E87DBD">
      <w:pPr>
        <w:rPr>
          <w:sz w:val="24"/>
          <w:szCs w:val="24"/>
        </w:rPr>
      </w:pPr>
    </w:p>
    <w:p w14:paraId="4AD80AD2" w14:textId="77777777" w:rsidR="00F02F14" w:rsidRDefault="00F02F14">
      <w:pPr>
        <w:rPr>
          <w:sz w:val="24"/>
          <w:szCs w:val="24"/>
        </w:rPr>
      </w:pPr>
    </w:p>
    <w:p w14:paraId="65EF58B1" w14:textId="77777777" w:rsidR="00E87DBD" w:rsidRPr="00F02F14" w:rsidRDefault="00E87DBD">
      <w:pPr>
        <w:rPr>
          <w:sz w:val="24"/>
          <w:szCs w:val="24"/>
        </w:rPr>
      </w:pPr>
    </w:p>
    <w:p w14:paraId="1A287FA0" w14:textId="77777777" w:rsidR="00E87DBD" w:rsidRDefault="00F02F14" w:rsidP="00F02F1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9512D57" w14:textId="2A288965" w:rsidR="001101E6" w:rsidRPr="00F02F14" w:rsidRDefault="00E87DBD" w:rsidP="00E87DB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101E6" w:rsidRPr="00F02F14">
        <w:rPr>
          <w:sz w:val="24"/>
          <w:szCs w:val="24"/>
        </w:rPr>
        <w:t xml:space="preserve">Libor </w:t>
      </w:r>
      <w:proofErr w:type="spellStart"/>
      <w:r w:rsidR="001101E6" w:rsidRPr="00F02F14">
        <w:rPr>
          <w:sz w:val="24"/>
          <w:szCs w:val="24"/>
        </w:rPr>
        <w:t>Henc</w:t>
      </w:r>
      <w:proofErr w:type="spellEnd"/>
      <w:r w:rsidR="001101E6" w:rsidRPr="00F02F14">
        <w:rPr>
          <w:sz w:val="24"/>
          <w:szCs w:val="24"/>
        </w:rPr>
        <w:t xml:space="preserve">                                                                                             Květoslava Doubková</w:t>
      </w:r>
    </w:p>
    <w:p w14:paraId="600C74CA" w14:textId="3811F507" w:rsidR="001101E6" w:rsidRDefault="001101E6" w:rsidP="00E87DBD">
      <w:pPr>
        <w:spacing w:after="0" w:line="240" w:lineRule="auto"/>
        <w:rPr>
          <w:sz w:val="24"/>
          <w:szCs w:val="24"/>
        </w:rPr>
      </w:pPr>
      <w:r w:rsidRPr="00F02F14">
        <w:rPr>
          <w:sz w:val="24"/>
          <w:szCs w:val="24"/>
        </w:rPr>
        <w:t xml:space="preserve">místostarosta                                                                                           </w:t>
      </w:r>
      <w:r w:rsidR="00F02F14">
        <w:rPr>
          <w:sz w:val="24"/>
          <w:szCs w:val="24"/>
        </w:rPr>
        <w:t xml:space="preserve">         </w:t>
      </w:r>
      <w:r w:rsidRPr="00F02F14">
        <w:rPr>
          <w:sz w:val="24"/>
          <w:szCs w:val="24"/>
        </w:rPr>
        <w:t>starostka</w:t>
      </w:r>
    </w:p>
    <w:p w14:paraId="2C5A2589" w14:textId="77777777" w:rsidR="00F02F14" w:rsidRDefault="00F02F14" w:rsidP="00F02F14">
      <w:pPr>
        <w:spacing w:after="0" w:line="240" w:lineRule="auto"/>
        <w:rPr>
          <w:sz w:val="24"/>
          <w:szCs w:val="24"/>
        </w:rPr>
      </w:pPr>
    </w:p>
    <w:p w14:paraId="4BE81C22" w14:textId="77777777" w:rsidR="00F02F14" w:rsidRDefault="00F02F14" w:rsidP="00F02F14">
      <w:pPr>
        <w:spacing w:after="0" w:line="480" w:lineRule="auto"/>
        <w:rPr>
          <w:sz w:val="24"/>
          <w:szCs w:val="24"/>
        </w:rPr>
      </w:pPr>
    </w:p>
    <w:p w14:paraId="48C71F49" w14:textId="53C2AEED" w:rsidR="00F02F14" w:rsidRPr="00F02F14" w:rsidRDefault="00E87DBD" w:rsidP="00F02F1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F02F14" w:rsidRPr="00F02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E48"/>
    <w:rsid w:val="001101E6"/>
    <w:rsid w:val="00227850"/>
    <w:rsid w:val="005A5856"/>
    <w:rsid w:val="009E2E48"/>
    <w:rsid w:val="00C076BC"/>
    <w:rsid w:val="00E87DBD"/>
    <w:rsid w:val="00F02F14"/>
    <w:rsid w:val="00F1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23AA"/>
  <w15:chartTrackingRefBased/>
  <w15:docId w15:val="{BC50B853-CA27-43F8-B001-D25AE62D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Květoslava Doubková</dc:creator>
  <cp:keywords/>
  <dc:description/>
  <cp:lastModifiedBy>Květoslava Doubková</cp:lastModifiedBy>
  <cp:revision>7</cp:revision>
  <dcterms:created xsi:type="dcterms:W3CDTF">2023-10-27T07:44:00Z</dcterms:created>
  <dcterms:modified xsi:type="dcterms:W3CDTF">2023-11-18T20:02:00Z</dcterms:modified>
</cp:coreProperties>
</file>