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26" w:rsidRPr="008F0FE8" w:rsidRDefault="00325126" w:rsidP="00325126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r w:rsidRPr="00EB1AB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-485775</wp:posOffset>
            </wp:positionV>
            <wp:extent cx="828000" cy="932400"/>
            <wp:effectExtent l="0" t="0" r="0" b="1270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Arial"/>
          <w:b/>
          <w:sz w:val="28"/>
          <w:szCs w:val="28"/>
        </w:rPr>
        <w:t>Obec Valeč</w:t>
      </w:r>
    </w:p>
    <w:p w:rsidR="00BB4785" w:rsidRPr="003B6BAC" w:rsidRDefault="00BB4785" w:rsidP="009671A0">
      <w:pPr>
        <w:spacing w:after="0" w:line="240" w:lineRule="auto"/>
        <w:jc w:val="center"/>
        <w:rPr>
          <w:b/>
          <w:bCs/>
          <w:sz w:val="16"/>
          <w:szCs w:val="16"/>
        </w:rPr>
      </w:pPr>
    </w:p>
    <w:p w:rsidR="00325126" w:rsidRDefault="005E0B5B" w:rsidP="009671A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3B6BAC">
        <w:rPr>
          <w:rFonts w:ascii="Cambria" w:hAnsi="Cambria"/>
          <w:b/>
          <w:bCs/>
          <w:sz w:val="32"/>
          <w:szCs w:val="32"/>
        </w:rPr>
        <w:t>Nařízení obce Valeč č. 1/2019</w:t>
      </w:r>
      <w:r w:rsidR="009671A0" w:rsidRPr="003B6BAC">
        <w:rPr>
          <w:rFonts w:ascii="Cambria" w:hAnsi="Cambria"/>
          <w:b/>
          <w:bCs/>
          <w:sz w:val="32"/>
          <w:szCs w:val="32"/>
        </w:rPr>
        <w:t xml:space="preserve"> </w:t>
      </w:r>
    </w:p>
    <w:p w:rsidR="002B331A" w:rsidRDefault="002B331A" w:rsidP="009671A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:rsidR="005E0B5B" w:rsidRPr="00325126" w:rsidRDefault="004014CA" w:rsidP="009671A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Z</w:t>
      </w:r>
      <w:r w:rsidR="005E0B5B" w:rsidRPr="00325126">
        <w:rPr>
          <w:rFonts w:ascii="Cambria" w:hAnsi="Cambria"/>
          <w:b/>
          <w:bCs/>
          <w:sz w:val="28"/>
          <w:szCs w:val="28"/>
        </w:rPr>
        <w:t xml:space="preserve">ákaz podomního </w:t>
      </w:r>
      <w:r w:rsidR="007B3805">
        <w:rPr>
          <w:rFonts w:ascii="Cambria" w:hAnsi="Cambria"/>
          <w:b/>
          <w:bCs/>
          <w:sz w:val="28"/>
          <w:szCs w:val="28"/>
        </w:rPr>
        <w:t xml:space="preserve">a </w:t>
      </w:r>
      <w:r>
        <w:rPr>
          <w:rFonts w:ascii="Cambria" w:hAnsi="Cambria"/>
          <w:b/>
          <w:bCs/>
          <w:sz w:val="28"/>
          <w:szCs w:val="28"/>
        </w:rPr>
        <w:t xml:space="preserve">pochůzkového </w:t>
      </w:r>
      <w:r w:rsidR="005E0B5B" w:rsidRPr="00325126">
        <w:rPr>
          <w:rFonts w:ascii="Cambria" w:hAnsi="Cambria"/>
          <w:b/>
          <w:bCs/>
          <w:sz w:val="28"/>
          <w:szCs w:val="28"/>
        </w:rPr>
        <w:t>prodeje</w:t>
      </w:r>
      <w:r>
        <w:rPr>
          <w:rFonts w:ascii="Cambria" w:hAnsi="Cambria"/>
          <w:b/>
          <w:bCs/>
          <w:sz w:val="28"/>
          <w:szCs w:val="28"/>
        </w:rPr>
        <w:t xml:space="preserve"> na území obce Valeč</w:t>
      </w:r>
    </w:p>
    <w:p w:rsidR="005E0B5B" w:rsidRDefault="005E0B5B" w:rsidP="009671A0">
      <w:pPr>
        <w:spacing w:after="0" w:line="240" w:lineRule="auto"/>
        <w:rPr>
          <w:rFonts w:ascii="Cambria" w:hAnsi="Cambria"/>
        </w:rPr>
      </w:pPr>
    </w:p>
    <w:p w:rsidR="002B331A" w:rsidRDefault="002B331A" w:rsidP="009671A0">
      <w:pPr>
        <w:spacing w:after="0" w:line="240" w:lineRule="auto"/>
        <w:rPr>
          <w:rFonts w:ascii="Cambria" w:hAnsi="Cambria"/>
        </w:rPr>
      </w:pPr>
    </w:p>
    <w:p w:rsidR="002B331A" w:rsidRPr="00325126" w:rsidRDefault="002B331A" w:rsidP="009671A0">
      <w:pPr>
        <w:spacing w:after="0" w:line="240" w:lineRule="auto"/>
        <w:rPr>
          <w:rFonts w:ascii="Cambria" w:hAnsi="Cambria"/>
        </w:rPr>
      </w:pPr>
    </w:p>
    <w:p w:rsidR="005E0B5B" w:rsidRPr="00325126" w:rsidRDefault="005E0B5B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 xml:space="preserve">Zastupitelstvo obce Valeč se na svém zasedání dne 24.6.2019 usnesením č. </w:t>
      </w:r>
      <w:r w:rsidR="00FA1C49">
        <w:rPr>
          <w:rFonts w:ascii="Cambria" w:hAnsi="Cambria"/>
        </w:rPr>
        <w:t>VI/ZO/2019</w:t>
      </w:r>
      <w:r w:rsidRPr="00325126">
        <w:rPr>
          <w:rFonts w:ascii="Cambria" w:hAnsi="Cambria"/>
        </w:rPr>
        <w:t xml:space="preserve"> usneslo vydat na základě zmocnění dle § 18 odst. 3 zákona</w:t>
      </w:r>
      <w:r w:rsidR="0044611C" w:rsidRPr="00325126">
        <w:rPr>
          <w:rFonts w:ascii="Cambria" w:hAnsi="Cambria"/>
        </w:rPr>
        <w:t xml:space="preserve"> č. 455/1991 Sb., o živnostenském podnikání (živnostenský zákon), ve znění pozdějších předpisů, v souladu s § 11 a § 102 odst. 4 zákona </w:t>
      </w:r>
      <w:r w:rsidR="007465C5">
        <w:rPr>
          <w:rFonts w:ascii="Cambria" w:hAnsi="Cambria"/>
        </w:rPr>
        <w:t xml:space="preserve">                        </w:t>
      </w:r>
      <w:r w:rsidR="0044611C" w:rsidRPr="00325126">
        <w:rPr>
          <w:rFonts w:ascii="Cambria" w:hAnsi="Cambria"/>
        </w:rPr>
        <w:t>č. 128/2000 Sb., o obcích (obecní zřízení), ve znění pozdějších předpisů, toto nařízení:</w:t>
      </w:r>
    </w:p>
    <w:p w:rsidR="0044611C" w:rsidRDefault="0044611C" w:rsidP="009671A0">
      <w:pPr>
        <w:spacing w:after="0" w:line="240" w:lineRule="auto"/>
        <w:jc w:val="both"/>
        <w:rPr>
          <w:rFonts w:ascii="Cambria" w:hAnsi="Cambria"/>
        </w:rPr>
      </w:pPr>
    </w:p>
    <w:p w:rsidR="002B331A" w:rsidRPr="00325126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9671A0" w:rsidRPr="00325126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t>Čl</w:t>
      </w:r>
      <w:r w:rsidR="00C87147">
        <w:rPr>
          <w:rFonts w:ascii="Cambria" w:hAnsi="Cambria"/>
          <w:b/>
          <w:bCs/>
        </w:rPr>
        <w:t>ánek</w:t>
      </w:r>
      <w:r w:rsidRPr="00325126">
        <w:rPr>
          <w:rFonts w:ascii="Cambria" w:hAnsi="Cambria"/>
          <w:b/>
          <w:bCs/>
        </w:rPr>
        <w:t xml:space="preserve"> 1</w:t>
      </w:r>
    </w:p>
    <w:p w:rsidR="0044611C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t>Základní pojmy</w:t>
      </w:r>
    </w:p>
    <w:p w:rsidR="002B331A" w:rsidRPr="00325126" w:rsidRDefault="002B331A" w:rsidP="009671A0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44611C" w:rsidRPr="00325126" w:rsidRDefault="0044611C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>Podomním prodejem se rozumí všechny formy prodeje zboží a poskytování služeb bez předchozí objednávky, případně i pouhá nabídka zboží či služeb, které jsou provozovány fyzickými osobami či zástupci právnických osob obchůzkou jednotlivých bytů, domů nebo veřejného prostranství, jakož i objektů sloužících k rekreaci.</w:t>
      </w:r>
    </w:p>
    <w:p w:rsidR="0044611C" w:rsidRDefault="0044611C" w:rsidP="009671A0">
      <w:pPr>
        <w:spacing w:after="0" w:line="240" w:lineRule="auto"/>
        <w:jc w:val="both"/>
        <w:rPr>
          <w:rFonts w:ascii="Cambria" w:hAnsi="Cambria"/>
        </w:rPr>
      </w:pPr>
    </w:p>
    <w:p w:rsidR="001930EF" w:rsidRDefault="001930EF" w:rsidP="009671A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Pochůzkovým prodejem se rozumí všechny formy prodeje zboží a poskytování služeb, u kterého nedochází k umístění prodejního zařízení nebo zboží, jsou provozovány formou pochůzky, přičemž je potencionální uživatel zboží nebo služeb vyhledáván prodejcem z okruhu osob </w:t>
      </w:r>
      <w:r w:rsidR="007465C5">
        <w:rPr>
          <w:rFonts w:ascii="Cambria" w:hAnsi="Cambria"/>
        </w:rPr>
        <w:t xml:space="preserve">                        </w:t>
      </w:r>
      <w:r>
        <w:rPr>
          <w:rFonts w:ascii="Cambria" w:hAnsi="Cambria"/>
        </w:rPr>
        <w:t>na veřejném prostranství.</w:t>
      </w:r>
    </w:p>
    <w:p w:rsidR="001930EF" w:rsidRDefault="001930EF" w:rsidP="009671A0">
      <w:pPr>
        <w:spacing w:after="0" w:line="240" w:lineRule="auto"/>
        <w:jc w:val="both"/>
        <w:rPr>
          <w:rFonts w:ascii="Cambria" w:hAnsi="Cambria"/>
        </w:rPr>
      </w:pPr>
    </w:p>
    <w:p w:rsidR="002B331A" w:rsidRPr="00325126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44611C" w:rsidRPr="00325126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t>Čl</w:t>
      </w:r>
      <w:r w:rsidR="00C87147">
        <w:rPr>
          <w:rFonts w:ascii="Cambria" w:hAnsi="Cambria"/>
          <w:b/>
          <w:bCs/>
        </w:rPr>
        <w:t>ánek</w:t>
      </w:r>
      <w:r w:rsidRPr="00325126">
        <w:rPr>
          <w:rFonts w:ascii="Cambria" w:hAnsi="Cambria"/>
          <w:b/>
          <w:bCs/>
        </w:rPr>
        <w:t xml:space="preserve"> 2</w:t>
      </w:r>
    </w:p>
    <w:p w:rsidR="0044611C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t xml:space="preserve">Podomní </w:t>
      </w:r>
      <w:r w:rsidR="001930EF">
        <w:rPr>
          <w:rFonts w:ascii="Cambria" w:hAnsi="Cambria"/>
          <w:b/>
          <w:bCs/>
        </w:rPr>
        <w:t xml:space="preserve">a pochůzkový </w:t>
      </w:r>
      <w:r w:rsidRPr="00325126">
        <w:rPr>
          <w:rFonts w:ascii="Cambria" w:hAnsi="Cambria"/>
          <w:b/>
          <w:bCs/>
        </w:rPr>
        <w:t>prodej</w:t>
      </w:r>
    </w:p>
    <w:p w:rsidR="002B331A" w:rsidRPr="00325126" w:rsidRDefault="002B331A" w:rsidP="009671A0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44611C" w:rsidRDefault="0044611C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>Podomní prodej je na území obce Valeč zakázán.</w:t>
      </w:r>
    </w:p>
    <w:p w:rsidR="002B331A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1930EF" w:rsidRPr="00325126" w:rsidRDefault="001930EF" w:rsidP="009671A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Pochůzkový prodej je na veřejných prostranstvích obce Valeč zakázán.</w:t>
      </w:r>
    </w:p>
    <w:p w:rsidR="0044611C" w:rsidRDefault="0044611C" w:rsidP="009671A0">
      <w:pPr>
        <w:spacing w:after="0" w:line="240" w:lineRule="auto"/>
        <w:jc w:val="both"/>
        <w:rPr>
          <w:rFonts w:ascii="Cambria" w:hAnsi="Cambria"/>
        </w:rPr>
      </w:pPr>
    </w:p>
    <w:p w:rsidR="002B331A" w:rsidRPr="00325126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44611C" w:rsidRPr="00325126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t>Čl</w:t>
      </w:r>
      <w:r w:rsidR="00C87147">
        <w:rPr>
          <w:rFonts w:ascii="Cambria" w:hAnsi="Cambria"/>
          <w:b/>
          <w:bCs/>
        </w:rPr>
        <w:t>ánek</w:t>
      </w:r>
      <w:r w:rsidRPr="00325126">
        <w:rPr>
          <w:rFonts w:ascii="Cambria" w:hAnsi="Cambria"/>
          <w:b/>
          <w:bCs/>
        </w:rPr>
        <w:t xml:space="preserve"> 3</w:t>
      </w:r>
    </w:p>
    <w:p w:rsidR="0044611C" w:rsidRPr="00325126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t>Kontrola</w:t>
      </w:r>
    </w:p>
    <w:p w:rsidR="002B331A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44611C" w:rsidRPr="00325126" w:rsidRDefault="0044611C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>Kontrolu dodržování tohoto nařízení provádí Obecní úřad Valeč prostřednictvím pověřených zaměstnanců.</w:t>
      </w:r>
    </w:p>
    <w:p w:rsidR="0044611C" w:rsidRDefault="0044611C" w:rsidP="009671A0">
      <w:pPr>
        <w:spacing w:after="0" w:line="240" w:lineRule="auto"/>
        <w:jc w:val="both"/>
        <w:rPr>
          <w:rFonts w:ascii="Cambria" w:hAnsi="Cambria"/>
        </w:rPr>
      </w:pPr>
    </w:p>
    <w:p w:rsidR="002B331A" w:rsidRPr="00325126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44611C" w:rsidRPr="00325126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t>Čl</w:t>
      </w:r>
      <w:r w:rsidR="00C87147">
        <w:rPr>
          <w:rFonts w:ascii="Cambria" w:hAnsi="Cambria"/>
          <w:b/>
          <w:bCs/>
        </w:rPr>
        <w:t>ánek</w:t>
      </w:r>
      <w:r w:rsidRPr="00325126">
        <w:rPr>
          <w:rFonts w:ascii="Cambria" w:hAnsi="Cambria"/>
          <w:b/>
          <w:bCs/>
        </w:rPr>
        <w:t xml:space="preserve"> 4</w:t>
      </w:r>
    </w:p>
    <w:p w:rsidR="0044611C" w:rsidRPr="00325126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t>Sankce</w:t>
      </w:r>
    </w:p>
    <w:p w:rsidR="002B331A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44611C" w:rsidRDefault="001930EF" w:rsidP="009671A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Poruší-li fyzická, právnická nebo podnikající fyzická osoba povinnost stanovenou tímto nařízením, může jí být podle zvláštního </w:t>
      </w:r>
      <w:r>
        <w:t>právního předpisu uložena pokuta až do výše 100.000,- Kč; fyzické osobě lze za porušení povinnosti stanovené tímto nařízením uložit i omezující opatření.</w:t>
      </w:r>
    </w:p>
    <w:p w:rsidR="001930EF" w:rsidRDefault="001930EF" w:rsidP="009671A0">
      <w:pPr>
        <w:spacing w:after="0" w:line="240" w:lineRule="auto"/>
        <w:jc w:val="both"/>
        <w:rPr>
          <w:rFonts w:ascii="Cambria" w:hAnsi="Cambria"/>
        </w:rPr>
      </w:pPr>
    </w:p>
    <w:p w:rsidR="002B331A" w:rsidRPr="00325126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center"/>
        <w:rPr>
          <w:rFonts w:ascii="Cambria" w:hAnsi="Cambria"/>
          <w:b/>
          <w:bCs/>
        </w:rPr>
      </w:pPr>
    </w:p>
    <w:p w:rsidR="0044611C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lastRenderedPageBreak/>
        <w:t>Čl</w:t>
      </w:r>
      <w:r w:rsidR="00C87147">
        <w:rPr>
          <w:rFonts w:ascii="Cambria" w:hAnsi="Cambria"/>
          <w:b/>
          <w:bCs/>
        </w:rPr>
        <w:t>ánek</w:t>
      </w:r>
      <w:r w:rsidRPr="00325126">
        <w:rPr>
          <w:rFonts w:ascii="Cambria" w:hAnsi="Cambria"/>
          <w:b/>
          <w:bCs/>
        </w:rPr>
        <w:t xml:space="preserve"> 5</w:t>
      </w:r>
    </w:p>
    <w:p w:rsidR="002B331A" w:rsidRPr="00325126" w:rsidRDefault="002B331A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Druhy zboží a poskytování služeb, na které se toto nařízení nevztahuje</w:t>
      </w:r>
    </w:p>
    <w:p w:rsidR="002B331A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44611C" w:rsidRPr="00325126" w:rsidRDefault="002B331A" w:rsidP="009671A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44611C" w:rsidRPr="00325126">
        <w:rPr>
          <w:rFonts w:ascii="Cambria" w:hAnsi="Cambria"/>
        </w:rPr>
        <w:t>oto nařízení nevztahuje</w:t>
      </w:r>
      <w:r>
        <w:rPr>
          <w:rFonts w:ascii="Cambria" w:hAnsi="Cambria"/>
        </w:rPr>
        <w:t xml:space="preserve"> na</w:t>
      </w:r>
      <w:r w:rsidR="0044611C" w:rsidRPr="00325126">
        <w:rPr>
          <w:rFonts w:ascii="Cambria" w:hAnsi="Cambria"/>
        </w:rPr>
        <w:t>:</w:t>
      </w:r>
    </w:p>
    <w:p w:rsidR="009671A0" w:rsidRPr="00325126" w:rsidRDefault="009671A0" w:rsidP="009671A0">
      <w:pPr>
        <w:spacing w:after="0" w:line="240" w:lineRule="auto"/>
        <w:jc w:val="both"/>
        <w:rPr>
          <w:rFonts w:ascii="Cambria" w:hAnsi="Cambria"/>
        </w:rPr>
      </w:pPr>
    </w:p>
    <w:p w:rsidR="00BB4785" w:rsidRPr="00325126" w:rsidRDefault="00BB4785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 xml:space="preserve">- </w:t>
      </w:r>
      <w:r w:rsidR="0044611C" w:rsidRPr="00325126">
        <w:rPr>
          <w:rFonts w:ascii="Cambria" w:hAnsi="Cambria"/>
        </w:rPr>
        <w:t>prodej zboží a poskytování služeb mimo provozovnu při slavnostech, sportovních, kulturních nebo podobných akcích, včetně podomního a pochůzkového prodeje provozovaného místními spolky při pořádání těchto akcí</w:t>
      </w:r>
    </w:p>
    <w:p w:rsidR="00BB4785" w:rsidRPr="00325126" w:rsidRDefault="00BB4785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 xml:space="preserve">- </w:t>
      </w:r>
      <w:r w:rsidR="0044611C" w:rsidRPr="00325126">
        <w:rPr>
          <w:rFonts w:ascii="Cambria" w:hAnsi="Cambria"/>
        </w:rPr>
        <w:t xml:space="preserve">ohlášené očkování domácích zvířat </w:t>
      </w:r>
    </w:p>
    <w:p w:rsidR="0044611C" w:rsidRPr="00325126" w:rsidRDefault="00BB4785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>-</w:t>
      </w:r>
      <w:r w:rsidR="0044611C" w:rsidRPr="00325126">
        <w:rPr>
          <w:rFonts w:ascii="Cambria" w:hAnsi="Cambria"/>
        </w:rPr>
        <w:t xml:space="preserve"> </w:t>
      </w:r>
      <w:r w:rsidRPr="00325126">
        <w:rPr>
          <w:rFonts w:ascii="Cambria" w:hAnsi="Cambria"/>
        </w:rPr>
        <w:t xml:space="preserve">ohlášené </w:t>
      </w:r>
      <w:r w:rsidR="0044611C" w:rsidRPr="00325126">
        <w:rPr>
          <w:rFonts w:ascii="Cambria" w:hAnsi="Cambria"/>
        </w:rPr>
        <w:t>veřejné sbírky</w:t>
      </w:r>
    </w:p>
    <w:p w:rsidR="00BB4785" w:rsidRPr="00325126" w:rsidRDefault="00BB4785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>- kominické služby</w:t>
      </w:r>
    </w:p>
    <w:p w:rsidR="00BB4785" w:rsidRPr="00325126" w:rsidRDefault="00BB4785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>- vánoční prodej ryb</w:t>
      </w:r>
    </w:p>
    <w:p w:rsidR="00BB4785" w:rsidRPr="00325126" w:rsidRDefault="00BB4785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>- pojízdné prodejny s různým druhem zboží a služeb, které jsou předem nahlášeny na Obecním úřadě Valeč.</w:t>
      </w:r>
    </w:p>
    <w:p w:rsidR="00BB4785" w:rsidRPr="00325126" w:rsidRDefault="00BB4785" w:rsidP="009671A0">
      <w:pPr>
        <w:spacing w:after="0" w:line="240" w:lineRule="auto"/>
        <w:jc w:val="both"/>
        <w:rPr>
          <w:rFonts w:ascii="Cambria" w:hAnsi="Cambria"/>
        </w:rPr>
      </w:pPr>
    </w:p>
    <w:p w:rsidR="0044611C" w:rsidRPr="00325126" w:rsidRDefault="0044611C" w:rsidP="009671A0">
      <w:pPr>
        <w:spacing w:after="0" w:line="240" w:lineRule="auto"/>
        <w:jc w:val="both"/>
        <w:rPr>
          <w:rFonts w:ascii="Cambria" w:hAnsi="Cambria"/>
        </w:rPr>
      </w:pPr>
    </w:p>
    <w:p w:rsidR="0044611C" w:rsidRPr="00325126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t>Čl</w:t>
      </w:r>
      <w:r w:rsidR="00C87147">
        <w:rPr>
          <w:rFonts w:ascii="Cambria" w:hAnsi="Cambria"/>
          <w:b/>
          <w:bCs/>
        </w:rPr>
        <w:t>ánek</w:t>
      </w:r>
      <w:r w:rsidRPr="00325126">
        <w:rPr>
          <w:rFonts w:ascii="Cambria" w:hAnsi="Cambria"/>
          <w:b/>
          <w:bCs/>
        </w:rPr>
        <w:t xml:space="preserve"> 6</w:t>
      </w:r>
    </w:p>
    <w:p w:rsidR="0044611C" w:rsidRPr="00325126" w:rsidRDefault="0044611C" w:rsidP="009671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325126">
        <w:rPr>
          <w:rFonts w:ascii="Cambria" w:hAnsi="Cambria"/>
          <w:b/>
          <w:bCs/>
        </w:rPr>
        <w:t>Závěrečné ustanovení</w:t>
      </w:r>
    </w:p>
    <w:p w:rsidR="002B331A" w:rsidRDefault="002B331A" w:rsidP="00C26DE5">
      <w:pPr>
        <w:spacing w:after="0" w:line="240" w:lineRule="auto"/>
        <w:jc w:val="both"/>
        <w:rPr>
          <w:rFonts w:ascii="Cambria" w:hAnsi="Cambria"/>
        </w:rPr>
      </w:pPr>
    </w:p>
    <w:p w:rsidR="00C26DE5" w:rsidRPr="00AD1D7E" w:rsidRDefault="0044611C" w:rsidP="00C26DE5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325126">
        <w:rPr>
          <w:rFonts w:ascii="Cambria" w:hAnsi="Cambria"/>
        </w:rPr>
        <w:t xml:space="preserve">Toto nařízení nabývá účinnosti </w:t>
      </w:r>
      <w:r w:rsidR="00C26DE5">
        <w:rPr>
          <w:rFonts w:ascii="Cambria" w:hAnsi="Cambria"/>
        </w:rPr>
        <w:t>patnáctým dnem po dni vyhlášení.</w:t>
      </w:r>
    </w:p>
    <w:p w:rsidR="0044611C" w:rsidRPr="00325126" w:rsidRDefault="0044611C" w:rsidP="009671A0">
      <w:pPr>
        <w:spacing w:after="0" w:line="240" w:lineRule="auto"/>
        <w:jc w:val="both"/>
        <w:rPr>
          <w:rFonts w:ascii="Cambria" w:hAnsi="Cambria"/>
        </w:rPr>
      </w:pPr>
    </w:p>
    <w:p w:rsidR="009671A0" w:rsidRDefault="009671A0" w:rsidP="009671A0">
      <w:pPr>
        <w:spacing w:after="0" w:line="240" w:lineRule="auto"/>
        <w:jc w:val="both"/>
        <w:rPr>
          <w:rFonts w:ascii="Cambria" w:hAnsi="Cambria"/>
        </w:rPr>
      </w:pPr>
    </w:p>
    <w:p w:rsidR="002B331A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2B331A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2B331A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2B331A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2B331A" w:rsidRPr="00325126" w:rsidRDefault="002B331A" w:rsidP="009671A0">
      <w:pPr>
        <w:spacing w:after="0" w:line="240" w:lineRule="auto"/>
        <w:jc w:val="both"/>
        <w:rPr>
          <w:rFonts w:ascii="Cambria" w:hAnsi="Cambria"/>
        </w:rPr>
      </w:pPr>
    </w:p>
    <w:p w:rsidR="009671A0" w:rsidRPr="00325126" w:rsidRDefault="009671A0" w:rsidP="009671A0">
      <w:pPr>
        <w:spacing w:after="0" w:line="240" w:lineRule="auto"/>
        <w:jc w:val="both"/>
        <w:rPr>
          <w:rFonts w:ascii="Cambria" w:hAnsi="Cambria"/>
        </w:rPr>
      </w:pPr>
    </w:p>
    <w:p w:rsidR="009671A0" w:rsidRPr="00197706" w:rsidRDefault="0044611C" w:rsidP="009671A0">
      <w:pPr>
        <w:spacing w:after="0" w:line="240" w:lineRule="auto"/>
        <w:ind w:left="708" w:firstLine="708"/>
        <w:jc w:val="both"/>
        <w:rPr>
          <w:rFonts w:ascii="Cambria" w:hAnsi="Cambria"/>
          <w:b/>
          <w:bCs/>
        </w:rPr>
      </w:pPr>
      <w:r w:rsidRPr="00197706">
        <w:rPr>
          <w:rFonts w:ascii="Cambria" w:hAnsi="Cambria"/>
          <w:b/>
          <w:bCs/>
        </w:rPr>
        <w:t>Bc. Romana Nováková</w:t>
      </w:r>
      <w:r w:rsidRPr="00197706">
        <w:rPr>
          <w:rFonts w:ascii="Cambria" w:hAnsi="Cambria"/>
          <w:b/>
          <w:bCs/>
        </w:rPr>
        <w:tab/>
      </w:r>
      <w:r w:rsidRPr="00197706">
        <w:rPr>
          <w:rFonts w:ascii="Cambria" w:hAnsi="Cambria"/>
          <w:b/>
          <w:bCs/>
        </w:rPr>
        <w:tab/>
      </w:r>
      <w:r w:rsidRPr="00197706">
        <w:rPr>
          <w:rFonts w:ascii="Cambria" w:hAnsi="Cambria"/>
          <w:b/>
          <w:bCs/>
        </w:rPr>
        <w:tab/>
      </w:r>
      <w:r w:rsidRPr="00197706">
        <w:rPr>
          <w:rFonts w:ascii="Cambria" w:hAnsi="Cambria"/>
          <w:b/>
          <w:bCs/>
        </w:rPr>
        <w:tab/>
        <w:t>Viktor Pavlíček</w:t>
      </w:r>
    </w:p>
    <w:p w:rsidR="0044611C" w:rsidRPr="00325126" w:rsidRDefault="009671A0" w:rsidP="009671A0">
      <w:pPr>
        <w:spacing w:after="0" w:line="240" w:lineRule="auto"/>
        <w:ind w:left="708" w:firstLine="708"/>
        <w:jc w:val="both"/>
        <w:rPr>
          <w:rFonts w:ascii="Cambria" w:hAnsi="Cambria"/>
        </w:rPr>
      </w:pPr>
      <w:r w:rsidRPr="00325126">
        <w:rPr>
          <w:rFonts w:ascii="Cambria" w:hAnsi="Cambria"/>
        </w:rPr>
        <w:t xml:space="preserve">        </w:t>
      </w:r>
      <w:r w:rsidR="0044611C" w:rsidRPr="00325126">
        <w:rPr>
          <w:rFonts w:ascii="Cambria" w:hAnsi="Cambria"/>
        </w:rPr>
        <w:t>starostka</w:t>
      </w:r>
      <w:r w:rsidR="0044611C" w:rsidRPr="00325126">
        <w:rPr>
          <w:rFonts w:ascii="Cambria" w:hAnsi="Cambria"/>
        </w:rPr>
        <w:tab/>
      </w:r>
      <w:r w:rsidR="0044611C" w:rsidRPr="00325126">
        <w:rPr>
          <w:rFonts w:ascii="Cambria" w:hAnsi="Cambria"/>
        </w:rPr>
        <w:tab/>
      </w:r>
      <w:r w:rsidR="0044611C" w:rsidRPr="00325126">
        <w:rPr>
          <w:rFonts w:ascii="Cambria" w:hAnsi="Cambria"/>
        </w:rPr>
        <w:tab/>
      </w:r>
      <w:r w:rsidR="0044611C" w:rsidRPr="00325126">
        <w:rPr>
          <w:rFonts w:ascii="Cambria" w:hAnsi="Cambria"/>
        </w:rPr>
        <w:tab/>
      </w:r>
      <w:r w:rsidR="0044611C" w:rsidRPr="00325126">
        <w:rPr>
          <w:rFonts w:ascii="Cambria" w:hAnsi="Cambria"/>
        </w:rPr>
        <w:tab/>
      </w:r>
      <w:r w:rsidR="0044611C" w:rsidRPr="00325126">
        <w:rPr>
          <w:rFonts w:ascii="Cambria" w:hAnsi="Cambria"/>
        </w:rPr>
        <w:tab/>
      </w:r>
      <w:r w:rsidR="00197706">
        <w:rPr>
          <w:rFonts w:ascii="Cambria" w:hAnsi="Cambria"/>
        </w:rPr>
        <w:t xml:space="preserve">   </w:t>
      </w:r>
      <w:r w:rsidR="0044611C" w:rsidRPr="00325126">
        <w:rPr>
          <w:rFonts w:ascii="Cambria" w:hAnsi="Cambria"/>
        </w:rPr>
        <w:t>místostarosta</w:t>
      </w:r>
    </w:p>
    <w:p w:rsidR="0044611C" w:rsidRDefault="0044611C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Pr="00325126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44611C" w:rsidRPr="00325126" w:rsidRDefault="0044611C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>Vyvěšeno na úřední desce dne ………</w:t>
      </w:r>
    </w:p>
    <w:p w:rsidR="0044611C" w:rsidRDefault="0044611C" w:rsidP="009671A0">
      <w:pPr>
        <w:spacing w:after="0" w:line="240" w:lineRule="auto"/>
        <w:jc w:val="both"/>
        <w:rPr>
          <w:rFonts w:ascii="Cambria" w:hAnsi="Cambria"/>
        </w:rPr>
      </w:pPr>
      <w:r w:rsidRPr="00325126">
        <w:rPr>
          <w:rFonts w:ascii="Cambria" w:hAnsi="Cambria"/>
        </w:rPr>
        <w:t>S</w:t>
      </w:r>
      <w:r w:rsidR="00D16E9B">
        <w:rPr>
          <w:rFonts w:ascii="Cambria" w:hAnsi="Cambria"/>
        </w:rPr>
        <w:t>ejmu</w:t>
      </w:r>
      <w:r w:rsidRPr="00325126">
        <w:rPr>
          <w:rFonts w:ascii="Cambria" w:hAnsi="Cambria"/>
        </w:rPr>
        <w:t>to z úřední desky dne …….</w:t>
      </w:r>
    </w:p>
    <w:p w:rsidR="007465C5" w:rsidRDefault="007465C5" w:rsidP="009671A0">
      <w:pPr>
        <w:spacing w:after="0" w:line="240" w:lineRule="auto"/>
        <w:jc w:val="both"/>
        <w:rPr>
          <w:rFonts w:ascii="Cambria" w:hAnsi="Cambria"/>
        </w:rPr>
      </w:pPr>
    </w:p>
    <w:p w:rsidR="001930EF" w:rsidRDefault="001930EF" w:rsidP="009671A0">
      <w:pPr>
        <w:pBdr>
          <w:bottom w:val="single" w:sz="6" w:space="1" w:color="auto"/>
        </w:pBdr>
        <w:spacing w:after="0" w:line="240" w:lineRule="auto"/>
        <w:jc w:val="both"/>
        <w:rPr>
          <w:rFonts w:ascii="Cambria" w:hAnsi="Cambria"/>
        </w:rPr>
      </w:pPr>
    </w:p>
    <w:p w:rsidR="001930EF" w:rsidRDefault="001930EF" w:rsidP="009671A0">
      <w:pPr>
        <w:spacing w:after="0" w:line="240" w:lineRule="auto"/>
        <w:jc w:val="both"/>
        <w:rPr>
          <w:rFonts w:ascii="Cambria" w:hAnsi="Cambria"/>
        </w:rPr>
      </w:pPr>
    </w:p>
    <w:p w:rsidR="001930EF" w:rsidRPr="00325126" w:rsidRDefault="001930EF" w:rsidP="009671A0">
      <w:pPr>
        <w:spacing w:after="0" w:line="240" w:lineRule="auto"/>
        <w:jc w:val="both"/>
        <w:rPr>
          <w:rFonts w:ascii="Cambria" w:hAnsi="Cambria"/>
        </w:rPr>
      </w:pPr>
      <w:r w:rsidRPr="00A35551">
        <w:rPr>
          <w:rStyle w:val="Znakapoznpodarou"/>
          <w:rFonts w:ascii="Arial" w:hAnsi="Arial" w:cs="Arial"/>
          <w:color w:val="000000"/>
        </w:rPr>
        <w:footnoteRef/>
      </w:r>
      <w:r w:rsidRPr="00A35551">
        <w:rPr>
          <w:rFonts w:ascii="Arial" w:hAnsi="Arial" w:cs="Arial"/>
        </w:rPr>
        <w:t xml:space="preserve"> </w:t>
      </w:r>
      <w:r w:rsidRPr="0013263E">
        <w:rPr>
          <w:rFonts w:cstheme="minorHAnsi"/>
          <w:sz w:val="18"/>
          <w:szCs w:val="18"/>
        </w:rPr>
        <w:t>§ 4 zákona č. 251/2016 Sb., o některých přestupcích, ve znění pozdějších předpisů</w:t>
      </w:r>
    </w:p>
    <w:sectPr w:rsidR="001930EF" w:rsidRPr="00325126" w:rsidSect="002B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2E" w:rsidRDefault="00D46A2E" w:rsidP="001930EF">
      <w:pPr>
        <w:spacing w:after="0" w:line="240" w:lineRule="auto"/>
      </w:pPr>
      <w:r>
        <w:separator/>
      </w:r>
    </w:p>
  </w:endnote>
  <w:endnote w:type="continuationSeparator" w:id="0">
    <w:p w:rsidR="00D46A2E" w:rsidRDefault="00D46A2E" w:rsidP="0019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2E" w:rsidRDefault="00D46A2E" w:rsidP="001930EF">
      <w:pPr>
        <w:spacing w:after="0" w:line="240" w:lineRule="auto"/>
      </w:pPr>
      <w:r>
        <w:separator/>
      </w:r>
    </w:p>
  </w:footnote>
  <w:footnote w:type="continuationSeparator" w:id="0">
    <w:p w:rsidR="00D46A2E" w:rsidRDefault="00D46A2E" w:rsidP="00193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5B"/>
    <w:rsid w:val="000E0DD4"/>
    <w:rsid w:val="001930EF"/>
    <w:rsid w:val="00197706"/>
    <w:rsid w:val="002B331A"/>
    <w:rsid w:val="002E05A3"/>
    <w:rsid w:val="00325126"/>
    <w:rsid w:val="003B6BAC"/>
    <w:rsid w:val="004014CA"/>
    <w:rsid w:val="0044611C"/>
    <w:rsid w:val="005E0B5B"/>
    <w:rsid w:val="007465C5"/>
    <w:rsid w:val="007B3805"/>
    <w:rsid w:val="009671A0"/>
    <w:rsid w:val="00BB4785"/>
    <w:rsid w:val="00BD1609"/>
    <w:rsid w:val="00C26DE5"/>
    <w:rsid w:val="00C87147"/>
    <w:rsid w:val="00D16E9B"/>
    <w:rsid w:val="00D46A2E"/>
    <w:rsid w:val="00F83DD5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98057-3326-4642-B1C8-CE8327A0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D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1930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Valeč</dc:creator>
  <cp:keywords/>
  <dc:description/>
  <cp:lastModifiedBy>Obec Valeč</cp:lastModifiedBy>
  <cp:revision>2</cp:revision>
  <dcterms:created xsi:type="dcterms:W3CDTF">2019-06-25T12:09:00Z</dcterms:created>
  <dcterms:modified xsi:type="dcterms:W3CDTF">2019-06-25T12:09:00Z</dcterms:modified>
</cp:coreProperties>
</file>