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7A7AEB" w14:textId="77777777" w:rsidR="001E2DBB" w:rsidRPr="00FE5827" w:rsidRDefault="001E2DBB" w:rsidP="001E2DBB"/>
    <w:p w14:paraId="57CA5400" w14:textId="4A61DFA3" w:rsidR="001E2DBB" w:rsidRPr="0028286B" w:rsidRDefault="001E2DBB" w:rsidP="001E2DBB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Hlk188614124"/>
      <w:r w:rsidRPr="00D47652">
        <w:rPr>
          <w:rFonts w:ascii="Arial" w:hAnsi="Arial" w:cs="Arial"/>
          <w:b/>
          <w:sz w:val="24"/>
          <w:szCs w:val="24"/>
        </w:rPr>
        <w:t>Obec</w:t>
      </w:r>
      <w:r w:rsidR="0028286B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28286B">
        <w:rPr>
          <w:rFonts w:ascii="Arial" w:hAnsi="Arial" w:cs="Arial"/>
          <w:b/>
          <w:sz w:val="24"/>
          <w:szCs w:val="24"/>
        </w:rPr>
        <w:t>Líbeznice</w:t>
      </w:r>
    </w:p>
    <w:p w14:paraId="08055A8C" w14:textId="3A6B8857" w:rsidR="001E2DBB" w:rsidRPr="0062486B" w:rsidRDefault="001E2DBB" w:rsidP="001E2DBB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="0028286B">
        <w:rPr>
          <w:rFonts w:ascii="Arial" w:hAnsi="Arial" w:cs="Arial"/>
          <w:b/>
          <w:sz w:val="24"/>
          <w:szCs w:val="24"/>
        </w:rPr>
        <w:t xml:space="preserve"> Líbeznice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</w:p>
    <w:p w14:paraId="506F5878" w14:textId="66973E4F" w:rsidR="001E2DBB" w:rsidRPr="0062486B" w:rsidRDefault="001E2DBB" w:rsidP="001E2DBB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="0028286B">
        <w:rPr>
          <w:rFonts w:ascii="Arial" w:hAnsi="Arial" w:cs="Arial"/>
          <w:b/>
          <w:sz w:val="24"/>
          <w:szCs w:val="24"/>
        </w:rPr>
        <w:t xml:space="preserve"> Líbeznice</w:t>
      </w:r>
      <w:r w:rsidRPr="00CF08FF">
        <w:rPr>
          <w:rFonts w:ascii="Arial" w:hAnsi="Arial" w:cs="Arial"/>
          <w:b/>
          <w:sz w:val="24"/>
          <w:szCs w:val="24"/>
        </w:rPr>
        <w:t>,</w:t>
      </w:r>
    </w:p>
    <w:p w14:paraId="5AA1C27E" w14:textId="77777777" w:rsidR="001E2DBB" w:rsidRDefault="001E2DBB" w:rsidP="001E2DBB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C7F6B">
        <w:rPr>
          <w:rFonts w:ascii="Arial" w:hAnsi="Arial" w:cs="Arial"/>
          <w:b/>
          <w:sz w:val="24"/>
          <w:szCs w:val="24"/>
        </w:rPr>
        <w:t>kterou se stanoví část společného školského obvodu základní školy</w:t>
      </w:r>
    </w:p>
    <w:p w14:paraId="0AAF3FE2" w14:textId="77777777" w:rsidR="001E2DBB" w:rsidRPr="0062486B" w:rsidRDefault="001E2DBB" w:rsidP="001E2DBB">
      <w:pPr>
        <w:spacing w:line="276" w:lineRule="auto"/>
        <w:jc w:val="center"/>
        <w:rPr>
          <w:rFonts w:ascii="Arial" w:hAnsi="Arial" w:cs="Arial"/>
        </w:rPr>
      </w:pPr>
    </w:p>
    <w:p w14:paraId="003267FE" w14:textId="71E1F25A" w:rsidR="001E2DBB" w:rsidRPr="006F6DA8" w:rsidRDefault="001E2DBB" w:rsidP="001E2DBB">
      <w:pPr>
        <w:spacing w:line="276" w:lineRule="auto"/>
        <w:rPr>
          <w:rFonts w:ascii="Arial" w:hAnsi="Arial" w:cs="Arial"/>
          <w:b/>
        </w:rPr>
      </w:pPr>
      <w:r w:rsidRPr="00AD2BD0">
        <w:rPr>
          <w:rFonts w:ascii="Arial" w:hAnsi="Arial" w:cs="Arial"/>
        </w:rPr>
        <w:t>Zastupit</w:t>
      </w:r>
      <w:r>
        <w:rPr>
          <w:rFonts w:ascii="Arial" w:hAnsi="Arial" w:cs="Arial"/>
        </w:rPr>
        <w:t>elstvo obce</w:t>
      </w:r>
      <w:r w:rsidR="0028286B">
        <w:rPr>
          <w:rFonts w:ascii="Arial" w:hAnsi="Arial" w:cs="Arial"/>
        </w:rPr>
        <w:t xml:space="preserve"> Líbeznice </w:t>
      </w:r>
      <w:r>
        <w:rPr>
          <w:rFonts w:ascii="Arial" w:hAnsi="Arial" w:cs="Arial"/>
        </w:rPr>
        <w:t xml:space="preserve">se na svém zasedání dne </w:t>
      </w:r>
      <w:r w:rsidR="0028286B">
        <w:rPr>
          <w:rFonts w:ascii="Arial" w:hAnsi="Arial" w:cs="Arial"/>
        </w:rPr>
        <w:t>19. 2. 2025</w:t>
      </w:r>
      <w:r w:rsidRPr="00AD2BD0">
        <w:rPr>
          <w:rFonts w:ascii="Arial" w:hAnsi="Arial" w:cs="Arial"/>
        </w:rPr>
        <w:t xml:space="preserve"> usnesením č. </w:t>
      </w:r>
      <w:r w:rsidR="006F6DA8" w:rsidRPr="006F6DA8">
        <w:rPr>
          <w:rFonts w:ascii="Arial" w:hAnsi="Arial" w:cs="Arial"/>
          <w:bCs/>
        </w:rPr>
        <w:t>14/</w:t>
      </w:r>
      <w:proofErr w:type="gramStart"/>
      <w:r w:rsidR="006F6DA8" w:rsidRPr="006F6DA8">
        <w:rPr>
          <w:rFonts w:ascii="Arial" w:hAnsi="Arial" w:cs="Arial"/>
          <w:bCs/>
        </w:rPr>
        <w:t>2025 – 1</w:t>
      </w:r>
      <w:proofErr w:type="gramEnd"/>
      <w:r w:rsidR="006F6DA8" w:rsidRPr="006F6DA8">
        <w:rPr>
          <w:rFonts w:ascii="Arial" w:hAnsi="Arial" w:cs="Arial"/>
          <w:bCs/>
        </w:rPr>
        <w:t>. ZO</w:t>
      </w:r>
      <w:r w:rsidR="006F6DA8" w:rsidRPr="006F6DA8">
        <w:rPr>
          <w:rFonts w:ascii="Arial" w:hAnsi="Arial" w:cs="Arial"/>
          <w:bCs/>
        </w:rPr>
        <w:t xml:space="preserve"> </w:t>
      </w:r>
      <w:r w:rsidRPr="006F6DA8">
        <w:rPr>
          <w:rFonts w:ascii="Arial" w:hAnsi="Arial" w:cs="Arial"/>
          <w:bCs/>
        </w:rPr>
        <w:t>usneslo vydat na základě ustanovení § 178 odst. 2 písm. c) zákona č. 561/2</w:t>
      </w:r>
      <w:r w:rsidRPr="00AD2BD0">
        <w:rPr>
          <w:rFonts w:ascii="Arial" w:hAnsi="Arial" w:cs="Arial"/>
        </w:rPr>
        <w:t>004 Sb., o předškolním, základním, středním, vyšším odborném a jiném vzdělávání (školský zákon), ve znění pozdějších předpisů, a v soulad</w:t>
      </w:r>
      <w:r>
        <w:rPr>
          <w:rFonts w:ascii="Arial" w:hAnsi="Arial" w:cs="Arial"/>
        </w:rPr>
        <w:t>u s § 10 písm. d) a § 84 odst. 2 písm. h) zákona č. 128/2000 </w:t>
      </w:r>
      <w:r w:rsidRPr="00AD2BD0">
        <w:rPr>
          <w:rFonts w:ascii="Arial" w:hAnsi="Arial" w:cs="Arial"/>
        </w:rPr>
        <w:t>Sb., o obcích (obecní zřízení), ve znění pozdějších předpisů, tuto obecně závaznou vyhlášku</w:t>
      </w:r>
      <w:r>
        <w:rPr>
          <w:rFonts w:ascii="Arial" w:hAnsi="Arial" w:cs="Arial"/>
        </w:rPr>
        <w:t>:</w:t>
      </w:r>
    </w:p>
    <w:p w14:paraId="28CC392A" w14:textId="77777777" w:rsidR="001E2DBB" w:rsidRPr="0062486B" w:rsidRDefault="001E2DBB" w:rsidP="001E2DBB">
      <w:pPr>
        <w:spacing w:line="276" w:lineRule="auto"/>
        <w:rPr>
          <w:rFonts w:ascii="Arial" w:hAnsi="Arial" w:cs="Arial"/>
        </w:rPr>
      </w:pPr>
    </w:p>
    <w:p w14:paraId="3DB9DB73" w14:textId="77777777" w:rsidR="001E2DBB" w:rsidRPr="005F7FAE" w:rsidRDefault="001E2DBB" w:rsidP="001E2DBB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1E248ED1" w14:textId="77777777" w:rsidR="001E2DBB" w:rsidRDefault="001E2DBB" w:rsidP="001E2DBB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7B8798B3" w14:textId="16BF5DE9" w:rsidR="001E2DBB" w:rsidRPr="0062486B" w:rsidRDefault="001E2DBB" w:rsidP="001E2DBB">
      <w:pPr>
        <w:spacing w:line="276" w:lineRule="auto"/>
        <w:ind w:firstLine="709"/>
        <w:rPr>
          <w:rFonts w:ascii="Arial" w:hAnsi="Arial" w:cs="Arial"/>
        </w:rPr>
      </w:pPr>
      <w:r w:rsidRPr="00D9671D">
        <w:rPr>
          <w:rFonts w:ascii="Arial" w:hAnsi="Arial" w:cs="Arial"/>
        </w:rPr>
        <w:t>Na základě uzavřené dohody obcí</w:t>
      </w:r>
      <w:r w:rsidR="0028286B">
        <w:rPr>
          <w:rFonts w:ascii="Arial" w:hAnsi="Arial" w:cs="Arial"/>
        </w:rPr>
        <w:t xml:space="preserve"> Líbeznice</w:t>
      </w:r>
      <w:r>
        <w:rPr>
          <w:rFonts w:ascii="Arial" w:hAnsi="Arial" w:cs="Arial"/>
        </w:rPr>
        <w:t xml:space="preserve"> a </w:t>
      </w:r>
      <w:r w:rsidR="0028286B">
        <w:rPr>
          <w:rFonts w:ascii="Arial" w:hAnsi="Arial" w:cs="Arial"/>
        </w:rPr>
        <w:t>obcemi Bašť, Bořanovice, Měšice, Nová Ves, Předboj a Zlonín</w:t>
      </w:r>
      <w:r>
        <w:rPr>
          <w:rFonts w:ascii="Arial" w:hAnsi="Arial" w:cs="Arial"/>
        </w:rPr>
        <w:t xml:space="preserve"> </w:t>
      </w:r>
      <w:r w:rsidRPr="00D9671D">
        <w:rPr>
          <w:rFonts w:ascii="Arial" w:hAnsi="Arial" w:cs="Arial"/>
        </w:rPr>
        <w:t>o vytvoření společného školského obvodu základní školy je území obce</w:t>
      </w:r>
      <w:r w:rsidR="0028286B">
        <w:rPr>
          <w:rFonts w:ascii="Arial" w:hAnsi="Arial" w:cs="Arial"/>
        </w:rPr>
        <w:t xml:space="preserve"> Líbeznice</w:t>
      </w:r>
      <w:r w:rsidRPr="00D9671D">
        <w:rPr>
          <w:rFonts w:ascii="Arial" w:hAnsi="Arial" w:cs="Arial"/>
        </w:rPr>
        <w:t xml:space="preserve"> částí školského obvodu Základní školy </w:t>
      </w:r>
      <w:r w:rsidR="0028286B">
        <w:rPr>
          <w:rFonts w:ascii="Arial" w:hAnsi="Arial" w:cs="Arial"/>
        </w:rPr>
        <w:t>a Základní umělecké školy Líbeznice, příspěvková organizace, Měšická 322, 250 65 Líbeznice, IČ: 875911</w:t>
      </w:r>
      <w:r>
        <w:rPr>
          <w:rFonts w:ascii="Arial" w:hAnsi="Arial" w:cs="Arial"/>
        </w:rPr>
        <w:t xml:space="preserve"> zřízené obcí</w:t>
      </w:r>
      <w:r w:rsidR="0028286B">
        <w:rPr>
          <w:rFonts w:ascii="Arial" w:hAnsi="Arial" w:cs="Arial"/>
        </w:rPr>
        <w:t xml:space="preserve"> Líbeznice.</w:t>
      </w:r>
      <w:r>
        <w:rPr>
          <w:rFonts w:ascii="Arial" w:hAnsi="Arial" w:cs="Arial"/>
        </w:rPr>
        <w:t xml:space="preserve"> </w:t>
      </w:r>
      <w:r w:rsidR="006201CE">
        <w:rPr>
          <w:rFonts w:ascii="Arial" w:hAnsi="Arial" w:cs="Arial"/>
        </w:rPr>
        <w:t xml:space="preserve">Ke stanovení této části společného školského obvodu došlo na základě obecně závazné vyhlášky obce </w:t>
      </w:r>
      <w:r w:rsidR="00977A19">
        <w:rPr>
          <w:rFonts w:ascii="Arial" w:hAnsi="Arial" w:cs="Arial"/>
        </w:rPr>
        <w:t xml:space="preserve">Líbeznice </w:t>
      </w:r>
      <w:r w:rsidR="006201CE">
        <w:rPr>
          <w:rFonts w:ascii="Arial" w:hAnsi="Arial" w:cs="Arial"/>
        </w:rPr>
        <w:t>č. 1/2018 ze dne 25.6. 2018.</w:t>
      </w:r>
    </w:p>
    <w:p w14:paraId="1BFA14C0" w14:textId="77777777" w:rsidR="001E2DBB" w:rsidRPr="00900ACE" w:rsidRDefault="001E2DBB" w:rsidP="001E2DBB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6F3FAF22" w14:textId="77777777" w:rsidR="001E2DBB" w:rsidRPr="0062486B" w:rsidRDefault="001E2DBB" w:rsidP="001E2DBB">
      <w:pPr>
        <w:spacing w:line="276" w:lineRule="auto"/>
        <w:rPr>
          <w:rFonts w:ascii="Arial" w:hAnsi="Arial" w:cs="Arial"/>
        </w:rPr>
      </w:pPr>
    </w:p>
    <w:p w14:paraId="792E8E7B" w14:textId="14044E57" w:rsidR="001E2DBB" w:rsidRPr="005F7FAE" w:rsidRDefault="001E2DBB" w:rsidP="001E2DBB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 w:rsidR="006201CE">
        <w:rPr>
          <w:rFonts w:ascii="Arial" w:hAnsi="Arial" w:cs="Arial"/>
          <w:b/>
        </w:rPr>
        <w:t>2</w:t>
      </w:r>
    </w:p>
    <w:p w14:paraId="0A1CEA84" w14:textId="77777777" w:rsidR="001E2DBB" w:rsidRPr="005F7FAE" w:rsidRDefault="001E2DBB" w:rsidP="001E2DBB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26C74077" w14:textId="1B0D1578" w:rsidR="001E2DBB" w:rsidRDefault="001E2DBB" w:rsidP="001E2DBB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 xml:space="preserve">vyhláška nabývá účinnosti dnem </w:t>
      </w:r>
      <w:r w:rsidR="00165ED8">
        <w:rPr>
          <w:rFonts w:ascii="Arial" w:hAnsi="Arial" w:cs="Arial"/>
        </w:rPr>
        <w:t>následujícím po dni vyhlášení.</w:t>
      </w:r>
    </w:p>
    <w:p w14:paraId="791F0775" w14:textId="77777777" w:rsidR="001E2DBB" w:rsidRPr="0062486B" w:rsidRDefault="001E2DBB" w:rsidP="001E2DBB">
      <w:pPr>
        <w:spacing w:line="276" w:lineRule="auto"/>
        <w:rPr>
          <w:rFonts w:ascii="Arial" w:hAnsi="Arial" w:cs="Arial"/>
        </w:rPr>
      </w:pPr>
    </w:p>
    <w:p w14:paraId="366DFEF4" w14:textId="77777777" w:rsidR="001E2DBB" w:rsidRPr="0062486B" w:rsidRDefault="001E2DBB" w:rsidP="001E2DBB">
      <w:pPr>
        <w:spacing w:line="276" w:lineRule="auto"/>
        <w:rPr>
          <w:rFonts w:ascii="Arial" w:hAnsi="Arial" w:cs="Arial"/>
        </w:rPr>
      </w:pPr>
    </w:p>
    <w:p w14:paraId="6AE211BF" w14:textId="77777777" w:rsidR="001E2DBB" w:rsidRPr="0062486B" w:rsidRDefault="001E2DBB" w:rsidP="001E2DBB">
      <w:pPr>
        <w:spacing w:line="276" w:lineRule="auto"/>
        <w:rPr>
          <w:rFonts w:ascii="Arial" w:hAnsi="Arial" w:cs="Arial"/>
        </w:rPr>
        <w:sectPr w:rsidR="001E2DBB" w:rsidRPr="0062486B" w:rsidSect="001E2DBB">
          <w:footerReference w:type="default" r:id="rId7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DCFCFA8" w14:textId="55BC3389" w:rsidR="001E2DBB" w:rsidRPr="0062486B" w:rsidRDefault="001E2DBB" w:rsidP="001E2DBB">
      <w:pPr>
        <w:keepNext/>
        <w:spacing w:line="276" w:lineRule="auto"/>
        <w:jc w:val="center"/>
        <w:rPr>
          <w:rFonts w:ascii="Arial" w:hAnsi="Arial" w:cs="Arial"/>
        </w:rPr>
      </w:pPr>
    </w:p>
    <w:p w14:paraId="285E693A" w14:textId="68526A78" w:rsidR="001E2DBB" w:rsidRPr="0062486B" w:rsidRDefault="0028286B" w:rsidP="001E2DB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Mgr. Jan Havlíček v.r.</w:t>
      </w:r>
    </w:p>
    <w:p w14:paraId="48F7A006" w14:textId="39E08758" w:rsidR="001E2DBB" w:rsidRPr="0062486B" w:rsidRDefault="001E2DBB" w:rsidP="001E2DB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</w:p>
    <w:p w14:paraId="5EC2EABB" w14:textId="310D963F" w:rsidR="001E2DBB" w:rsidRPr="0062486B" w:rsidRDefault="0028286B" w:rsidP="001E2DB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Michal Doubrava v.r.</w:t>
      </w:r>
    </w:p>
    <w:p w14:paraId="734ED2BA" w14:textId="77777777" w:rsidR="001E2DBB" w:rsidRDefault="001E2DBB" w:rsidP="001E2DBB">
      <w:pPr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místo</w:t>
      </w:r>
      <w:r w:rsidR="0028286B">
        <w:rPr>
          <w:rFonts w:ascii="Arial" w:hAnsi="Arial" w:cs="Arial"/>
        </w:rPr>
        <w:t>starosta</w:t>
      </w:r>
    </w:p>
    <w:p w14:paraId="4D6794C3" w14:textId="77777777" w:rsidR="00456158" w:rsidRDefault="00456158" w:rsidP="001E2DBB">
      <w:pPr>
        <w:spacing w:line="276" w:lineRule="auto"/>
        <w:jc w:val="center"/>
        <w:rPr>
          <w:rFonts w:ascii="Arial" w:hAnsi="Arial" w:cs="Arial"/>
        </w:rPr>
      </w:pPr>
    </w:p>
    <w:p w14:paraId="76B3FEFE" w14:textId="28D7FFF7" w:rsidR="00456158" w:rsidRPr="0062486B" w:rsidRDefault="00456158" w:rsidP="001E2DBB">
      <w:pPr>
        <w:spacing w:line="276" w:lineRule="auto"/>
        <w:jc w:val="center"/>
        <w:rPr>
          <w:rFonts w:ascii="Arial" w:hAnsi="Arial" w:cs="Arial"/>
        </w:rPr>
        <w:sectPr w:rsidR="00456158" w:rsidRPr="0062486B" w:rsidSect="001E2DBB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bookmarkEnd w:id="0"/>
    <w:p w14:paraId="571C5613" w14:textId="4261F407" w:rsidR="001E2DBB" w:rsidRPr="001E2DBB" w:rsidRDefault="001E2DBB" w:rsidP="0028286B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sectPr w:rsidR="001E2DBB" w:rsidRPr="001E2D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C944D9" w14:textId="77777777" w:rsidR="00A94E5A" w:rsidRDefault="00A94E5A">
      <w:pPr>
        <w:spacing w:after="0"/>
      </w:pPr>
      <w:r>
        <w:separator/>
      </w:r>
    </w:p>
  </w:endnote>
  <w:endnote w:type="continuationSeparator" w:id="0">
    <w:p w14:paraId="30431CFC" w14:textId="77777777" w:rsidR="00A94E5A" w:rsidRDefault="00A94E5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1504862478"/>
      <w:docPartObj>
        <w:docPartGallery w:val="Page Numbers (Bottom of Page)"/>
        <w:docPartUnique/>
      </w:docPartObj>
    </w:sdtPr>
    <w:sdtEndPr/>
    <w:sdtContent>
      <w:p w14:paraId="039C0107" w14:textId="77777777" w:rsidR="004F0725" w:rsidRPr="00456B24" w:rsidRDefault="00165ED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8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2E01408" w14:textId="77777777" w:rsidR="004F0725" w:rsidRDefault="004F072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A91874" w14:textId="77777777" w:rsidR="00A94E5A" w:rsidRDefault="00A94E5A">
      <w:pPr>
        <w:spacing w:after="0"/>
      </w:pPr>
      <w:r>
        <w:separator/>
      </w:r>
    </w:p>
  </w:footnote>
  <w:footnote w:type="continuationSeparator" w:id="0">
    <w:p w14:paraId="416341C1" w14:textId="77777777" w:rsidR="00A94E5A" w:rsidRDefault="00A94E5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269604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DBB"/>
    <w:rsid w:val="00024428"/>
    <w:rsid w:val="00165ED8"/>
    <w:rsid w:val="001E2DBB"/>
    <w:rsid w:val="0028286B"/>
    <w:rsid w:val="00456158"/>
    <w:rsid w:val="004E69FE"/>
    <w:rsid w:val="004F0725"/>
    <w:rsid w:val="006201CE"/>
    <w:rsid w:val="006F6DA8"/>
    <w:rsid w:val="0082391F"/>
    <w:rsid w:val="00977A19"/>
    <w:rsid w:val="00A94E5A"/>
    <w:rsid w:val="00B9484A"/>
    <w:rsid w:val="00CF3BDA"/>
    <w:rsid w:val="00E177F3"/>
    <w:rsid w:val="00FF7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F72C8"/>
  <w15:chartTrackingRefBased/>
  <w15:docId w15:val="{0A440383-E0CB-4819-8A53-654C85D4D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E2DBB"/>
    <w:pPr>
      <w:spacing w:after="120" w:line="240" w:lineRule="auto"/>
      <w:jc w:val="both"/>
    </w:pPr>
    <w:rPr>
      <w:kern w:val="0"/>
      <w14:ligatures w14:val="non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E2DBB"/>
    <w:pPr>
      <w:keepNext/>
      <w:keepLines/>
      <w:spacing w:line="276" w:lineRule="auto"/>
      <w:outlineLvl w:val="1"/>
    </w:pPr>
    <w:rPr>
      <w:rFonts w:ascii="Arial" w:eastAsiaTheme="majorEastAsia" w:hAnsi="Arial" w:cstheme="majorBidi"/>
      <w:b/>
      <w:i/>
      <w:color w:val="FF0000"/>
      <w:szCs w:val="26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1E2DBB"/>
    <w:rPr>
      <w:rFonts w:ascii="Arial" w:eastAsiaTheme="majorEastAsia" w:hAnsi="Arial" w:cstheme="majorBidi"/>
      <w:b/>
      <w:i/>
      <w:color w:val="FF0000"/>
      <w:kern w:val="0"/>
      <w:szCs w:val="26"/>
      <w14:ligatures w14:val="none"/>
    </w:rPr>
  </w:style>
  <w:style w:type="paragraph" w:styleId="Odstavecseseznamem">
    <w:name w:val="List Paragraph"/>
    <w:basedOn w:val="Normln"/>
    <w:uiPriority w:val="34"/>
    <w:qFormat/>
    <w:rsid w:val="001E2DBB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1E2DBB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1E2DBB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979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189</Words>
  <Characters>1119</Characters>
  <Application>Microsoft Office Word</Application>
  <DocSecurity>0</DocSecurity>
  <Lines>9</Lines>
  <Paragraphs>2</Paragraphs>
  <ScaleCrop>false</ScaleCrop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Líbeznice</dc:creator>
  <cp:keywords/>
  <dc:description/>
  <cp:lastModifiedBy>Jan Havlíček</cp:lastModifiedBy>
  <cp:revision>10</cp:revision>
  <dcterms:created xsi:type="dcterms:W3CDTF">2025-01-08T15:08:00Z</dcterms:created>
  <dcterms:modified xsi:type="dcterms:W3CDTF">2025-02-20T12:14:00Z</dcterms:modified>
</cp:coreProperties>
</file>