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64FB9" w14:textId="40316429" w:rsidR="003438BA" w:rsidRDefault="00775D7E" w:rsidP="00F7692A">
      <w:pPr>
        <w:rPr>
          <w:sz w:val="32"/>
          <w:szCs w:val="32"/>
        </w:rPr>
      </w:pPr>
      <w:r w:rsidRPr="00F7692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4C0542" wp14:editId="23103797">
            <wp:extent cx="1857375" cy="647700"/>
            <wp:effectExtent l="0" t="0" r="0" b="0"/>
            <wp:docPr id="1" name="Obrázek 5" descr="Obsah obrázku Grafika, logo, klipar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Grafika, logo, klipart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5B06" w14:textId="77777777" w:rsidR="003438BA" w:rsidRDefault="003438BA" w:rsidP="003438B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29E7E4" w14:textId="77777777" w:rsidR="00F7692A" w:rsidRDefault="00F7692A" w:rsidP="00F7692A">
      <w:pPr>
        <w:rPr>
          <w:rFonts w:ascii="Arial Narrow" w:hAnsi="Arial Narrow"/>
          <w:sz w:val="20"/>
          <w:szCs w:val="20"/>
        </w:rPr>
      </w:pPr>
    </w:p>
    <w:p w14:paraId="58B219A0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</w:t>
      </w:r>
      <w:r>
        <w:rPr>
          <w:rFonts w:ascii="Arial Narrow" w:hAnsi="Arial Narrow"/>
          <w:sz w:val="20"/>
          <w:szCs w:val="20"/>
        </w:rPr>
        <w:t>.</w:t>
      </w:r>
      <w:r w:rsidRPr="00A3487C">
        <w:rPr>
          <w:rFonts w:ascii="Arial Narrow" w:hAnsi="Arial Narrow"/>
          <w:sz w:val="20"/>
          <w:szCs w:val="20"/>
        </w:rPr>
        <w:t>j.: OUCV/</w:t>
      </w:r>
      <w:r>
        <w:rPr>
          <w:rFonts w:ascii="Arial Narrow" w:hAnsi="Arial Narrow"/>
          <w:sz w:val="20"/>
          <w:szCs w:val="20"/>
        </w:rPr>
        <w:t>……./……./OOS</w:t>
      </w:r>
    </w:p>
    <w:p w14:paraId="438DFC72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A22C5B">
        <w:rPr>
          <w:rFonts w:ascii="Arial Narrow" w:hAnsi="Arial Narrow"/>
          <w:sz w:val="20"/>
          <w:szCs w:val="20"/>
        </w:rPr>
        <w:t>4</w:t>
      </w:r>
    </w:p>
    <w:p w14:paraId="391A7BC7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příloh/listů příloh: </w:t>
      </w:r>
      <w:r>
        <w:rPr>
          <w:rFonts w:ascii="Arial Narrow" w:hAnsi="Arial Narrow"/>
          <w:sz w:val="20"/>
          <w:szCs w:val="20"/>
        </w:rPr>
        <w:t>0/0</w:t>
      </w:r>
    </w:p>
    <w:p w14:paraId="480B5D61" w14:textId="77777777" w:rsidR="00F7692A" w:rsidRPr="00A3487C" w:rsidRDefault="00F7692A" w:rsidP="00F7692A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Spis.</w:t>
      </w:r>
      <w:r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zn.</w:t>
      </w:r>
      <w:r>
        <w:rPr>
          <w:rFonts w:ascii="Arial Narrow" w:hAnsi="Arial Narrow"/>
          <w:sz w:val="20"/>
          <w:szCs w:val="20"/>
        </w:rPr>
        <w:t>:</w:t>
      </w:r>
      <w:r w:rsidRPr="00A3487C">
        <w:rPr>
          <w:rFonts w:ascii="Arial Narrow" w:hAnsi="Arial Narrow"/>
          <w:sz w:val="20"/>
          <w:szCs w:val="20"/>
        </w:rPr>
        <w:t xml:space="preserve"> 104.1   Skart.</w:t>
      </w:r>
      <w:r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znak/lhůta: A/5</w:t>
      </w:r>
    </w:p>
    <w:p w14:paraId="770A3524" w14:textId="77777777" w:rsidR="00F7692A" w:rsidRDefault="00F7692A" w:rsidP="00F7692A">
      <w:pPr>
        <w:pStyle w:val="Default"/>
      </w:pPr>
    </w:p>
    <w:p w14:paraId="5DA59D4A" w14:textId="77777777" w:rsidR="00F7692A" w:rsidRDefault="00F7692A" w:rsidP="00F7692A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</w:p>
    <w:p w14:paraId="358FF96C" w14:textId="77777777" w:rsidR="00F7692A" w:rsidRPr="00A22C5B" w:rsidRDefault="00F7692A" w:rsidP="00F7692A">
      <w:pPr>
        <w:pStyle w:val="Default"/>
        <w:spacing w:line="288" w:lineRule="auto"/>
        <w:jc w:val="center"/>
        <w:rPr>
          <w:sz w:val="22"/>
          <w:szCs w:val="22"/>
        </w:rPr>
      </w:pPr>
      <w:r w:rsidRPr="00A22C5B">
        <w:rPr>
          <w:b/>
          <w:bCs/>
          <w:sz w:val="22"/>
          <w:szCs w:val="22"/>
        </w:rPr>
        <w:t>OBEC ČERVENÁ VODA</w:t>
      </w:r>
    </w:p>
    <w:p w14:paraId="6F608065" w14:textId="77777777" w:rsidR="00F7692A" w:rsidRPr="00A22C5B" w:rsidRDefault="00F7692A" w:rsidP="00F7692A">
      <w:pPr>
        <w:pStyle w:val="Default"/>
        <w:spacing w:line="288" w:lineRule="auto"/>
        <w:jc w:val="center"/>
        <w:rPr>
          <w:sz w:val="22"/>
          <w:szCs w:val="22"/>
        </w:rPr>
      </w:pPr>
      <w:r w:rsidRPr="00A22C5B">
        <w:rPr>
          <w:b/>
          <w:bCs/>
          <w:sz w:val="22"/>
          <w:szCs w:val="22"/>
        </w:rPr>
        <w:t>Zastupitelstvo obce Červená Voda</w:t>
      </w:r>
    </w:p>
    <w:p w14:paraId="642A8C90" w14:textId="77777777" w:rsidR="00F7692A" w:rsidRPr="00A22C5B" w:rsidRDefault="00F7692A" w:rsidP="00F7692A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4F5F637A" w14:textId="77777777" w:rsidR="003438BA" w:rsidRPr="00A22C5B" w:rsidRDefault="003438BA" w:rsidP="003438B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19782021" w14:textId="77777777" w:rsidR="003438BA" w:rsidRPr="00A22C5B" w:rsidRDefault="003438BA" w:rsidP="003438BA">
      <w:pPr>
        <w:pStyle w:val="NormlnIMP"/>
        <w:spacing w:line="480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A22C5B">
        <w:rPr>
          <w:rFonts w:ascii="Arial" w:hAnsi="Arial" w:cs="Arial"/>
          <w:b/>
          <w:color w:val="000000"/>
          <w:spacing w:val="20"/>
          <w:sz w:val="22"/>
          <w:szCs w:val="22"/>
        </w:rPr>
        <w:t xml:space="preserve">Obecně </w:t>
      </w:r>
      <w:r w:rsidRPr="00A22C5B">
        <w:rPr>
          <w:rFonts w:ascii="Arial" w:hAnsi="Arial" w:cs="Arial"/>
          <w:b/>
          <w:spacing w:val="20"/>
          <w:sz w:val="22"/>
          <w:szCs w:val="22"/>
        </w:rPr>
        <w:t xml:space="preserve">závazná vyhláška </w:t>
      </w:r>
      <w:r w:rsidR="00B160D9">
        <w:rPr>
          <w:rFonts w:ascii="Arial" w:hAnsi="Arial" w:cs="Arial"/>
          <w:b/>
          <w:spacing w:val="20"/>
          <w:sz w:val="22"/>
          <w:szCs w:val="22"/>
        </w:rPr>
        <w:t>obce Červená Voda</w:t>
      </w:r>
    </w:p>
    <w:p w14:paraId="30755F8A" w14:textId="77777777" w:rsidR="0024722A" w:rsidRPr="00A22C5B" w:rsidRDefault="003438BA" w:rsidP="003438BA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A22C5B">
        <w:rPr>
          <w:rFonts w:ascii="Arial" w:hAnsi="Arial" w:cs="Arial"/>
          <w:b/>
          <w:spacing w:val="20"/>
          <w:sz w:val="22"/>
          <w:szCs w:val="22"/>
        </w:rPr>
        <w:t>o stanovení obecního systému</w:t>
      </w:r>
      <w:r w:rsidRPr="00A22C5B">
        <w:rPr>
          <w:rFonts w:ascii="Arial" w:hAnsi="Arial" w:cs="Arial"/>
          <w:b/>
          <w:color w:val="000000"/>
          <w:spacing w:val="20"/>
          <w:sz w:val="22"/>
          <w:szCs w:val="22"/>
        </w:rPr>
        <w:t xml:space="preserve"> odpadového hospodářství</w:t>
      </w:r>
    </w:p>
    <w:p w14:paraId="21DF0AE6" w14:textId="77777777" w:rsidR="00614A7C" w:rsidRPr="00A22C5B" w:rsidRDefault="00614A7C" w:rsidP="003438BA">
      <w:pPr>
        <w:pStyle w:val="NormlnIMP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4B1E443" w14:textId="77777777" w:rsidR="0024722A" w:rsidRPr="00A22C5B" w:rsidRDefault="0042723F" w:rsidP="004861A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Zastupitelstvo </w:t>
      </w:r>
      <w:r w:rsidR="00211681" w:rsidRPr="00A22C5B">
        <w:rPr>
          <w:rFonts w:ascii="Arial" w:hAnsi="Arial" w:cs="Arial"/>
          <w:sz w:val="22"/>
          <w:szCs w:val="22"/>
        </w:rPr>
        <w:t xml:space="preserve">obce </w:t>
      </w:r>
      <w:r w:rsidR="0006357B" w:rsidRPr="00A22C5B">
        <w:rPr>
          <w:rFonts w:ascii="Arial" w:hAnsi="Arial" w:cs="Arial"/>
          <w:sz w:val="22"/>
          <w:szCs w:val="22"/>
        </w:rPr>
        <w:t>Červená Voda</w:t>
      </w:r>
      <w:r w:rsidR="00E2491F" w:rsidRPr="00A22C5B">
        <w:rPr>
          <w:rFonts w:ascii="Arial" w:hAnsi="Arial" w:cs="Arial"/>
          <w:sz w:val="22"/>
          <w:szCs w:val="22"/>
        </w:rPr>
        <w:t xml:space="preserve"> se na svém zasedání dne </w:t>
      </w:r>
      <w:r w:rsidR="00F11160" w:rsidRPr="00A22C5B">
        <w:rPr>
          <w:rFonts w:ascii="Arial" w:hAnsi="Arial" w:cs="Arial"/>
          <w:sz w:val="22"/>
          <w:szCs w:val="22"/>
        </w:rPr>
        <w:t>2</w:t>
      </w:r>
      <w:r w:rsidR="00AC10FD" w:rsidRPr="00A22C5B">
        <w:rPr>
          <w:rFonts w:ascii="Arial" w:hAnsi="Arial" w:cs="Arial"/>
          <w:sz w:val="22"/>
          <w:szCs w:val="22"/>
        </w:rPr>
        <w:t>. 12. 202</w:t>
      </w:r>
      <w:r w:rsidR="00F11160" w:rsidRPr="00A22C5B">
        <w:rPr>
          <w:rFonts w:ascii="Arial" w:hAnsi="Arial" w:cs="Arial"/>
          <w:sz w:val="22"/>
          <w:szCs w:val="22"/>
        </w:rPr>
        <w:t>4</w:t>
      </w:r>
      <w:r w:rsidR="00E2491F" w:rsidRPr="00A22C5B">
        <w:rPr>
          <w:rFonts w:ascii="Arial" w:hAnsi="Arial" w:cs="Arial"/>
          <w:sz w:val="22"/>
          <w:szCs w:val="22"/>
        </w:rPr>
        <w:t xml:space="preserve"> </w:t>
      </w:r>
      <w:r w:rsidR="006A02B5">
        <w:rPr>
          <w:rFonts w:ascii="Arial" w:hAnsi="Arial" w:cs="Arial"/>
          <w:sz w:val="22"/>
          <w:szCs w:val="22"/>
        </w:rPr>
        <w:t xml:space="preserve">se </w:t>
      </w:r>
      <w:r w:rsidR="00D16D40" w:rsidRPr="00A22C5B">
        <w:rPr>
          <w:rFonts w:ascii="Arial" w:hAnsi="Arial" w:cs="Arial"/>
          <w:sz w:val="22"/>
          <w:szCs w:val="22"/>
        </w:rPr>
        <w:t>us</w:t>
      </w:r>
      <w:r w:rsidR="0024722A" w:rsidRPr="00A22C5B">
        <w:rPr>
          <w:rFonts w:ascii="Arial" w:hAnsi="Arial" w:cs="Arial"/>
          <w:sz w:val="22"/>
          <w:szCs w:val="22"/>
        </w:rPr>
        <w:t xml:space="preserve">neslo vydat na základě § </w:t>
      </w:r>
      <w:r w:rsidR="00A342C0" w:rsidRPr="00A22C5B">
        <w:rPr>
          <w:rFonts w:ascii="Arial" w:hAnsi="Arial" w:cs="Arial"/>
          <w:sz w:val="22"/>
          <w:szCs w:val="22"/>
        </w:rPr>
        <w:t>59</w:t>
      </w:r>
      <w:r w:rsidR="0024722A" w:rsidRPr="00A22C5B">
        <w:rPr>
          <w:rFonts w:ascii="Arial" w:hAnsi="Arial" w:cs="Arial"/>
          <w:sz w:val="22"/>
          <w:szCs w:val="22"/>
        </w:rPr>
        <w:t xml:space="preserve"> odst. </w:t>
      </w:r>
      <w:r w:rsidR="00A07653" w:rsidRPr="00A22C5B">
        <w:rPr>
          <w:rFonts w:ascii="Arial" w:hAnsi="Arial" w:cs="Arial"/>
          <w:sz w:val="22"/>
          <w:szCs w:val="22"/>
        </w:rPr>
        <w:t>4</w:t>
      </w:r>
      <w:r w:rsidR="0024722A" w:rsidRPr="00A22C5B">
        <w:rPr>
          <w:rFonts w:ascii="Arial" w:hAnsi="Arial" w:cs="Arial"/>
          <w:sz w:val="22"/>
          <w:szCs w:val="22"/>
        </w:rPr>
        <w:t xml:space="preserve"> zákona </w:t>
      </w:r>
      <w:r w:rsidR="00696155" w:rsidRPr="00A22C5B">
        <w:rPr>
          <w:rFonts w:ascii="Arial" w:hAnsi="Arial" w:cs="Arial"/>
          <w:sz w:val="22"/>
          <w:szCs w:val="22"/>
        </w:rPr>
        <w:t>č. 541/2020 Sb.,</w:t>
      </w:r>
      <w:r w:rsidR="0024722A" w:rsidRPr="00A22C5B">
        <w:rPr>
          <w:rFonts w:ascii="Arial" w:hAnsi="Arial" w:cs="Arial"/>
          <w:sz w:val="22"/>
          <w:szCs w:val="22"/>
        </w:rPr>
        <w:t xml:space="preserve"> o</w:t>
      </w:r>
      <w:r w:rsidR="001869E0" w:rsidRPr="00A22C5B">
        <w:rPr>
          <w:rFonts w:ascii="Arial" w:hAnsi="Arial" w:cs="Arial"/>
          <w:sz w:val="22"/>
          <w:szCs w:val="22"/>
        </w:rPr>
        <w:t xml:space="preserve"> odpadech</w:t>
      </w:r>
      <w:r w:rsidR="0024722A" w:rsidRPr="00A22C5B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22C5B">
        <w:rPr>
          <w:rFonts w:ascii="Arial" w:hAnsi="Arial" w:cs="Arial"/>
          <w:sz w:val="22"/>
          <w:szCs w:val="22"/>
        </w:rPr>
        <w:t xml:space="preserve"> </w:t>
      </w:r>
      <w:r w:rsidR="0024722A" w:rsidRPr="00A22C5B">
        <w:rPr>
          <w:rFonts w:ascii="Arial" w:hAnsi="Arial" w:cs="Arial"/>
          <w:sz w:val="22"/>
          <w:szCs w:val="22"/>
        </w:rPr>
        <w:t>č.</w:t>
      </w:r>
      <w:r w:rsidR="00296185" w:rsidRPr="00A22C5B">
        <w:rPr>
          <w:rFonts w:ascii="Arial" w:hAnsi="Arial" w:cs="Arial"/>
          <w:sz w:val="22"/>
          <w:szCs w:val="22"/>
        </w:rPr>
        <w:t> </w:t>
      </w:r>
      <w:r w:rsidR="0024722A" w:rsidRPr="00A22C5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22C5B">
        <w:rPr>
          <w:rFonts w:ascii="Arial" w:hAnsi="Arial" w:cs="Arial"/>
          <w:sz w:val="22"/>
          <w:szCs w:val="22"/>
        </w:rPr>
        <w:t>), ve znění pozdějších předpisů</w:t>
      </w:r>
      <w:r w:rsidR="00E8031C" w:rsidRPr="00A22C5B">
        <w:rPr>
          <w:rFonts w:ascii="Arial" w:hAnsi="Arial" w:cs="Arial"/>
          <w:sz w:val="22"/>
          <w:szCs w:val="22"/>
        </w:rPr>
        <w:t>,</w:t>
      </w:r>
      <w:r w:rsidR="0024722A" w:rsidRPr="00A22C5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22C5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22C5B">
        <w:rPr>
          <w:rFonts w:ascii="Arial" w:hAnsi="Arial" w:cs="Arial"/>
          <w:sz w:val="22"/>
          <w:szCs w:val="22"/>
        </w:rPr>
        <w:t>:</w:t>
      </w:r>
    </w:p>
    <w:p w14:paraId="378E957D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09AA42" w14:textId="77777777" w:rsidR="0024722A" w:rsidRPr="00A22C5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Čl. 1</w:t>
      </w:r>
    </w:p>
    <w:p w14:paraId="31D59B9D" w14:textId="77777777" w:rsidR="0024722A" w:rsidRPr="00A22C5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BFB6C4" w14:textId="77777777" w:rsidR="00BA2FB8" w:rsidRPr="00A22C5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D36A26" w14:textId="77777777" w:rsidR="00031731" w:rsidRPr="00A22C5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22C5B">
        <w:rPr>
          <w:rFonts w:ascii="Arial" w:hAnsi="Arial" w:cs="Arial"/>
          <w:sz w:val="22"/>
          <w:szCs w:val="22"/>
        </w:rPr>
        <w:t xml:space="preserve">obecní systém </w:t>
      </w:r>
      <w:r w:rsidR="00BD2B1D" w:rsidRPr="00A22C5B">
        <w:rPr>
          <w:rFonts w:ascii="Arial" w:hAnsi="Arial" w:cs="Arial"/>
          <w:sz w:val="22"/>
          <w:szCs w:val="22"/>
        </w:rPr>
        <w:t xml:space="preserve">odpadového hospodářství na území </w:t>
      </w:r>
      <w:r w:rsidR="00211681" w:rsidRPr="00A22C5B">
        <w:rPr>
          <w:rFonts w:ascii="Arial" w:hAnsi="Arial" w:cs="Arial"/>
          <w:sz w:val="22"/>
          <w:szCs w:val="22"/>
        </w:rPr>
        <w:t>obce</w:t>
      </w:r>
      <w:r w:rsidR="0006357B" w:rsidRPr="00A22C5B">
        <w:rPr>
          <w:rFonts w:ascii="Arial" w:hAnsi="Arial" w:cs="Arial"/>
          <w:sz w:val="22"/>
          <w:szCs w:val="22"/>
        </w:rPr>
        <w:t xml:space="preserve"> Červená Voda</w:t>
      </w:r>
      <w:r w:rsidR="001A1E62" w:rsidRPr="00A22C5B">
        <w:rPr>
          <w:rFonts w:ascii="Arial" w:hAnsi="Arial" w:cs="Arial"/>
          <w:sz w:val="22"/>
          <w:szCs w:val="22"/>
        </w:rPr>
        <w:t>.</w:t>
      </w:r>
    </w:p>
    <w:p w14:paraId="649C11B0" w14:textId="77777777" w:rsidR="00EB486C" w:rsidRPr="00A22C5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5F7DA1" w14:textId="77777777" w:rsidR="006B58B2" w:rsidRPr="00A22C5B" w:rsidRDefault="00EB486C" w:rsidP="004861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22C5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22C5B">
        <w:rPr>
          <w:rFonts w:ascii="Arial" w:hAnsi="Arial" w:cs="Arial"/>
          <w:sz w:val="22"/>
          <w:szCs w:val="22"/>
        </w:rPr>
        <w:t>zákonem o odpadech</w:t>
      </w:r>
      <w:r w:rsidRPr="00A22C5B">
        <w:rPr>
          <w:rFonts w:ascii="Arial" w:hAnsi="Arial" w:cs="Arial"/>
          <w:sz w:val="22"/>
          <w:szCs w:val="22"/>
        </w:rPr>
        <w:t xml:space="preserve"> a </w:t>
      </w:r>
      <w:r w:rsidR="00320CF7" w:rsidRPr="00A22C5B">
        <w:rPr>
          <w:rFonts w:ascii="Arial" w:hAnsi="Arial" w:cs="Arial"/>
          <w:sz w:val="22"/>
          <w:szCs w:val="22"/>
        </w:rPr>
        <w:t xml:space="preserve">touto </w:t>
      </w:r>
      <w:r w:rsidRPr="00A22C5B">
        <w:rPr>
          <w:rFonts w:ascii="Arial" w:hAnsi="Arial" w:cs="Arial"/>
          <w:sz w:val="22"/>
          <w:szCs w:val="22"/>
        </w:rPr>
        <w:t>vyhláškou</w:t>
      </w:r>
      <w:r w:rsidR="006B58B2" w:rsidRPr="00A22C5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22C5B">
        <w:rPr>
          <w:rFonts w:ascii="Arial" w:hAnsi="Arial" w:cs="Arial"/>
          <w:sz w:val="22"/>
          <w:szCs w:val="22"/>
        </w:rPr>
        <w:t>.</w:t>
      </w:r>
    </w:p>
    <w:p w14:paraId="34636A85" w14:textId="77777777" w:rsidR="006B58B2" w:rsidRPr="00A22C5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FA52C5" w14:textId="77777777" w:rsidR="00D62F8B" w:rsidRPr="00A22C5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A22C5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22C5B">
        <w:rPr>
          <w:rFonts w:ascii="Arial" w:hAnsi="Arial" w:cs="Arial"/>
          <w:sz w:val="22"/>
          <w:szCs w:val="22"/>
        </w:rPr>
        <w:t xml:space="preserve">. </w:t>
      </w:r>
    </w:p>
    <w:p w14:paraId="72464354" w14:textId="77777777" w:rsidR="00D62F8B" w:rsidRPr="00A22C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91DFB6" w14:textId="77777777" w:rsidR="00D62F8B" w:rsidRPr="00A22C5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  </w:t>
      </w:r>
      <w:r w:rsidR="00D62F8B" w:rsidRPr="00A22C5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se směsným </w:t>
      </w:r>
      <w:r w:rsidR="00F11160" w:rsidRPr="00A22C5B">
        <w:rPr>
          <w:rFonts w:ascii="Arial" w:hAnsi="Arial" w:cs="Arial"/>
          <w:sz w:val="22"/>
          <w:szCs w:val="22"/>
        </w:rPr>
        <w:t xml:space="preserve">nebo tříděným </w:t>
      </w:r>
      <w:r w:rsidR="00D62F8B" w:rsidRPr="00A22C5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33FF5B3" w14:textId="77777777" w:rsidR="00D62F8B" w:rsidRPr="00A22C5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C1B0CA" w14:textId="77777777" w:rsidR="00012F79" w:rsidRPr="00A22C5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A80A47" w14:textId="77777777" w:rsidR="00446272" w:rsidRPr="00A22C5B" w:rsidRDefault="00446272">
      <w:pPr>
        <w:jc w:val="center"/>
        <w:rPr>
          <w:rFonts w:ascii="Arial" w:hAnsi="Arial" w:cs="Arial"/>
          <w:b/>
          <w:sz w:val="22"/>
          <w:szCs w:val="22"/>
        </w:rPr>
      </w:pPr>
    </w:p>
    <w:p w14:paraId="159F17EB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136548D9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2FA86255" w14:textId="77777777" w:rsidR="00AC10FD" w:rsidRPr="00A22C5B" w:rsidRDefault="00AC10FD">
      <w:pPr>
        <w:jc w:val="center"/>
        <w:rPr>
          <w:rFonts w:ascii="Arial" w:hAnsi="Arial" w:cs="Arial"/>
          <w:b/>
          <w:sz w:val="22"/>
          <w:szCs w:val="22"/>
        </w:rPr>
      </w:pPr>
    </w:p>
    <w:p w14:paraId="69D124E1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1780A8F4" w14:textId="77777777" w:rsidR="00CB5754" w:rsidRPr="00A22C5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DE4A9E" w14:textId="77777777" w:rsidR="00CB5754" w:rsidRPr="00A22C5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E16F29" w14:textId="77777777" w:rsidR="0024722A" w:rsidRPr="00A22C5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Osoby předávající k</w:t>
      </w:r>
      <w:r w:rsidR="0024722A" w:rsidRPr="00A22C5B">
        <w:rPr>
          <w:rFonts w:ascii="Arial" w:hAnsi="Arial" w:cs="Arial"/>
          <w:sz w:val="22"/>
          <w:szCs w:val="22"/>
        </w:rPr>
        <w:t xml:space="preserve">omunální odpad </w:t>
      </w:r>
      <w:r w:rsidRPr="00A22C5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22C5B">
        <w:rPr>
          <w:rFonts w:ascii="Arial" w:hAnsi="Arial" w:cs="Arial"/>
          <w:sz w:val="22"/>
          <w:szCs w:val="22"/>
        </w:rPr>
        <w:t>od</w:t>
      </w:r>
      <w:r w:rsidR="00912D28" w:rsidRPr="00A22C5B">
        <w:rPr>
          <w:rFonts w:ascii="Arial" w:hAnsi="Arial" w:cs="Arial"/>
          <w:sz w:val="22"/>
          <w:szCs w:val="22"/>
        </w:rPr>
        <w:t xml:space="preserve">děleně soustřeďovat </w:t>
      </w:r>
      <w:r w:rsidRPr="00A22C5B">
        <w:rPr>
          <w:rFonts w:ascii="Arial" w:hAnsi="Arial" w:cs="Arial"/>
          <w:sz w:val="22"/>
          <w:szCs w:val="22"/>
        </w:rPr>
        <w:t xml:space="preserve">následující </w:t>
      </w:r>
      <w:r w:rsidR="009B77CC" w:rsidRPr="00A22C5B">
        <w:rPr>
          <w:rFonts w:ascii="Arial" w:hAnsi="Arial" w:cs="Arial"/>
          <w:sz w:val="22"/>
          <w:szCs w:val="22"/>
        </w:rPr>
        <w:t>složky</w:t>
      </w:r>
      <w:r w:rsidR="0024722A" w:rsidRPr="00A22C5B">
        <w:rPr>
          <w:rFonts w:ascii="Arial" w:hAnsi="Arial" w:cs="Arial"/>
          <w:sz w:val="22"/>
          <w:szCs w:val="22"/>
        </w:rPr>
        <w:t>:</w:t>
      </w:r>
    </w:p>
    <w:p w14:paraId="4A72309D" w14:textId="77777777" w:rsidR="0024722A" w:rsidRPr="00A22C5B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BFE422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b</w:t>
      </w:r>
      <w:r w:rsidR="009B77CC" w:rsidRPr="00A22C5B">
        <w:rPr>
          <w:rFonts w:ascii="Arial" w:hAnsi="Arial" w:cs="Arial"/>
          <w:bCs/>
          <w:i/>
          <w:color w:val="000000"/>
        </w:rPr>
        <w:t>iologick</w:t>
      </w:r>
      <w:r w:rsidR="001476FD" w:rsidRPr="00A22C5B">
        <w:rPr>
          <w:rFonts w:ascii="Arial" w:hAnsi="Arial" w:cs="Arial"/>
          <w:bCs/>
          <w:i/>
          <w:color w:val="000000"/>
        </w:rPr>
        <w:t>é</w:t>
      </w:r>
      <w:r w:rsidR="009B77CC" w:rsidRPr="00A22C5B">
        <w:rPr>
          <w:rFonts w:ascii="Arial" w:hAnsi="Arial" w:cs="Arial"/>
          <w:bCs/>
          <w:i/>
          <w:color w:val="000000"/>
        </w:rPr>
        <w:t xml:space="preserve"> odpady</w:t>
      </w:r>
      <w:r w:rsidR="009B77CC" w:rsidRPr="00A22C5B">
        <w:rPr>
          <w:rFonts w:ascii="Arial" w:hAnsi="Arial" w:cs="Arial"/>
          <w:bCs/>
          <w:i/>
        </w:rPr>
        <w:t>,</w:t>
      </w:r>
    </w:p>
    <w:p w14:paraId="719FB1CF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p</w:t>
      </w:r>
      <w:r w:rsidR="009B77CC" w:rsidRPr="00A22C5B">
        <w:rPr>
          <w:rFonts w:ascii="Arial" w:hAnsi="Arial" w:cs="Arial"/>
          <w:bCs/>
          <w:i/>
          <w:color w:val="000000"/>
        </w:rPr>
        <w:t>apír,</w:t>
      </w:r>
    </w:p>
    <w:p w14:paraId="16753AA7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p</w:t>
      </w:r>
      <w:r w:rsidR="009B77CC" w:rsidRPr="00A22C5B">
        <w:rPr>
          <w:rFonts w:ascii="Arial" w:hAnsi="Arial" w:cs="Arial"/>
          <w:bCs/>
          <w:i/>
          <w:color w:val="000000"/>
        </w:rPr>
        <w:t>lasty</w:t>
      </w:r>
      <w:r w:rsidR="00745703" w:rsidRPr="00A22C5B">
        <w:rPr>
          <w:rFonts w:ascii="Arial" w:hAnsi="Arial" w:cs="Arial"/>
          <w:bCs/>
          <w:i/>
          <w:color w:val="000000"/>
        </w:rPr>
        <w:t xml:space="preserve"> </w:t>
      </w:r>
      <w:r w:rsidR="003D0E2C" w:rsidRPr="00A22C5B">
        <w:rPr>
          <w:rFonts w:ascii="Arial" w:hAnsi="Arial" w:cs="Arial"/>
          <w:bCs/>
          <w:i/>
          <w:color w:val="000000"/>
        </w:rPr>
        <w:t>(</w:t>
      </w:r>
      <w:r w:rsidR="00745703" w:rsidRPr="00A22C5B">
        <w:rPr>
          <w:rFonts w:ascii="Arial" w:hAnsi="Arial" w:cs="Arial"/>
          <w:bCs/>
          <w:i/>
          <w:color w:val="000000"/>
        </w:rPr>
        <w:t xml:space="preserve">včetně PET </w:t>
      </w:r>
      <w:r w:rsidR="00745703" w:rsidRPr="00A22C5B">
        <w:rPr>
          <w:rFonts w:ascii="Arial" w:hAnsi="Arial" w:cs="Arial"/>
          <w:bCs/>
          <w:i/>
        </w:rPr>
        <w:t>lahví</w:t>
      </w:r>
      <w:r w:rsidR="003D0E2C" w:rsidRPr="00A22C5B">
        <w:rPr>
          <w:rFonts w:ascii="Arial" w:hAnsi="Arial" w:cs="Arial"/>
          <w:bCs/>
          <w:i/>
        </w:rPr>
        <w:t>)</w:t>
      </w:r>
      <w:r w:rsidR="00B01640" w:rsidRPr="00A22C5B">
        <w:rPr>
          <w:rFonts w:ascii="Arial" w:hAnsi="Arial" w:cs="Arial"/>
          <w:bCs/>
          <w:i/>
        </w:rPr>
        <w:t xml:space="preserve"> </w:t>
      </w:r>
      <w:r w:rsidR="003D0E2C" w:rsidRPr="00A22C5B">
        <w:rPr>
          <w:rFonts w:ascii="Arial" w:hAnsi="Arial" w:cs="Arial"/>
          <w:bCs/>
          <w:i/>
        </w:rPr>
        <w:t>a nápojové kartony</w:t>
      </w:r>
      <w:r w:rsidR="009B77CC" w:rsidRPr="00A22C5B">
        <w:rPr>
          <w:rFonts w:ascii="Arial" w:hAnsi="Arial" w:cs="Arial"/>
          <w:bCs/>
          <w:i/>
        </w:rPr>
        <w:t>,</w:t>
      </w:r>
    </w:p>
    <w:p w14:paraId="2A57D43D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s</w:t>
      </w:r>
      <w:r w:rsidR="009B77CC" w:rsidRPr="00A22C5B">
        <w:rPr>
          <w:rFonts w:ascii="Arial" w:hAnsi="Arial" w:cs="Arial"/>
          <w:bCs/>
          <w:i/>
          <w:color w:val="000000"/>
        </w:rPr>
        <w:t>klo,</w:t>
      </w:r>
    </w:p>
    <w:p w14:paraId="0675EB26" w14:textId="77777777" w:rsidR="009B77CC" w:rsidRPr="00A22C5B" w:rsidRDefault="00F111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22C5B">
        <w:rPr>
          <w:rFonts w:ascii="Arial" w:hAnsi="Arial" w:cs="Arial"/>
          <w:bCs/>
          <w:i/>
          <w:color w:val="000000"/>
        </w:rPr>
        <w:t>k</w:t>
      </w:r>
      <w:r w:rsidR="009B77CC" w:rsidRPr="00A22C5B">
        <w:rPr>
          <w:rFonts w:ascii="Arial" w:hAnsi="Arial" w:cs="Arial"/>
          <w:bCs/>
          <w:i/>
          <w:color w:val="000000"/>
        </w:rPr>
        <w:t>ovy,</w:t>
      </w:r>
    </w:p>
    <w:p w14:paraId="74CAD31D" w14:textId="77777777" w:rsidR="003D0E2C" w:rsidRPr="00A22C5B" w:rsidRDefault="00F11160" w:rsidP="003D0E2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j</w:t>
      </w:r>
      <w:r w:rsidR="003D0E2C" w:rsidRPr="00A22C5B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411F639" w14:textId="77777777" w:rsidR="0024722A" w:rsidRPr="00A22C5B" w:rsidRDefault="00F1116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A22C5B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A22C5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1FB7C1" w14:textId="77777777" w:rsidR="00053446" w:rsidRDefault="00F1116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22C5B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A22C5B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BD95928" w14:textId="77777777" w:rsidR="006A02B5" w:rsidRPr="00A22C5B" w:rsidRDefault="006A02B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1C3E188B" w14:textId="77777777" w:rsidR="0024722A" w:rsidRPr="00A22C5B" w:rsidRDefault="00F11160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22C5B">
        <w:rPr>
          <w:rFonts w:ascii="Arial" w:hAnsi="Arial" w:cs="Arial"/>
          <w:i/>
          <w:iCs/>
          <w:sz w:val="22"/>
          <w:szCs w:val="22"/>
        </w:rPr>
        <w:t>s</w:t>
      </w:r>
      <w:r w:rsidR="006F432E" w:rsidRPr="00A22C5B">
        <w:rPr>
          <w:rFonts w:ascii="Arial" w:hAnsi="Arial" w:cs="Arial"/>
          <w:i/>
          <w:iCs/>
          <w:sz w:val="22"/>
          <w:szCs w:val="22"/>
        </w:rPr>
        <w:t>měsný komunální odpad</w:t>
      </w:r>
      <w:r w:rsidR="006A02B5">
        <w:rPr>
          <w:rFonts w:ascii="Arial" w:hAnsi="Arial" w:cs="Arial"/>
          <w:i/>
          <w:iCs/>
          <w:sz w:val="22"/>
          <w:szCs w:val="22"/>
        </w:rPr>
        <w:t>.</w:t>
      </w:r>
    </w:p>
    <w:p w14:paraId="15404B24" w14:textId="77777777" w:rsidR="00F11160" w:rsidRPr="006A02B5" w:rsidRDefault="00F11160" w:rsidP="006A02B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5E8F51DC" w14:textId="77777777" w:rsidR="007909DA" w:rsidRPr="00A22C5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B443E16" w14:textId="77777777" w:rsidR="001A1E62" w:rsidRPr="00A22C5B" w:rsidRDefault="0024722A" w:rsidP="001A1E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Směsný</w:t>
      </w:r>
      <w:r w:rsidR="00FB36A3" w:rsidRPr="00A22C5B">
        <w:rPr>
          <w:rFonts w:ascii="Arial" w:hAnsi="Arial" w:cs="Arial"/>
          <w:sz w:val="22"/>
          <w:szCs w:val="22"/>
        </w:rPr>
        <w:t xml:space="preserve">m </w:t>
      </w:r>
      <w:r w:rsidR="00795009" w:rsidRPr="00A22C5B">
        <w:rPr>
          <w:rFonts w:ascii="Arial" w:hAnsi="Arial" w:cs="Arial"/>
          <w:sz w:val="22"/>
          <w:szCs w:val="22"/>
        </w:rPr>
        <w:t>komunální</w:t>
      </w:r>
      <w:r w:rsidR="00FB36A3" w:rsidRPr="00A22C5B">
        <w:rPr>
          <w:rFonts w:ascii="Arial" w:hAnsi="Arial" w:cs="Arial"/>
          <w:sz w:val="22"/>
          <w:szCs w:val="22"/>
        </w:rPr>
        <w:t>m</w:t>
      </w:r>
      <w:r w:rsidR="00795009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odpad</w:t>
      </w:r>
      <w:r w:rsidR="00FB36A3" w:rsidRPr="00A22C5B">
        <w:rPr>
          <w:rFonts w:ascii="Arial" w:hAnsi="Arial" w:cs="Arial"/>
          <w:sz w:val="22"/>
          <w:szCs w:val="22"/>
        </w:rPr>
        <w:t>em</w:t>
      </w:r>
      <w:r w:rsidRPr="00A22C5B">
        <w:rPr>
          <w:rFonts w:ascii="Arial" w:hAnsi="Arial" w:cs="Arial"/>
          <w:sz w:val="22"/>
          <w:szCs w:val="22"/>
        </w:rPr>
        <w:t xml:space="preserve"> </w:t>
      </w:r>
      <w:r w:rsidR="00FB36A3" w:rsidRPr="00A22C5B">
        <w:rPr>
          <w:rFonts w:ascii="Arial" w:hAnsi="Arial" w:cs="Arial"/>
          <w:sz w:val="22"/>
          <w:szCs w:val="22"/>
        </w:rPr>
        <w:t>se rozumí</w:t>
      </w:r>
      <w:r w:rsidRPr="00A22C5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22C5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22C5B">
        <w:rPr>
          <w:rFonts w:ascii="Arial" w:hAnsi="Arial" w:cs="Arial"/>
          <w:sz w:val="22"/>
          <w:szCs w:val="22"/>
        </w:rPr>
        <w:t>po</w:t>
      </w:r>
      <w:r w:rsidR="00FB6AE5" w:rsidRPr="00A22C5B">
        <w:rPr>
          <w:rFonts w:ascii="Arial" w:hAnsi="Arial" w:cs="Arial"/>
          <w:sz w:val="22"/>
          <w:szCs w:val="22"/>
        </w:rPr>
        <w:t xml:space="preserve">dle </w:t>
      </w:r>
      <w:r w:rsidRPr="00A22C5B">
        <w:rPr>
          <w:rFonts w:ascii="Arial" w:hAnsi="Arial" w:cs="Arial"/>
          <w:sz w:val="22"/>
          <w:szCs w:val="22"/>
        </w:rPr>
        <w:t>odst</w:t>
      </w:r>
      <w:r w:rsidR="00FB36A3" w:rsidRPr="00A22C5B">
        <w:rPr>
          <w:rFonts w:ascii="Arial" w:hAnsi="Arial" w:cs="Arial"/>
          <w:sz w:val="22"/>
          <w:szCs w:val="22"/>
        </w:rPr>
        <w:t>avce</w:t>
      </w:r>
      <w:r w:rsidRPr="00A22C5B">
        <w:rPr>
          <w:rFonts w:ascii="Arial" w:hAnsi="Arial" w:cs="Arial"/>
          <w:sz w:val="22"/>
          <w:szCs w:val="22"/>
        </w:rPr>
        <w:t xml:space="preserve"> 1 písm. a</w:t>
      </w:r>
      <w:r w:rsidR="00F11160" w:rsidRPr="00A22C5B">
        <w:rPr>
          <w:rFonts w:ascii="Arial" w:hAnsi="Arial" w:cs="Arial"/>
          <w:sz w:val="22"/>
          <w:szCs w:val="22"/>
        </w:rPr>
        <w:t xml:space="preserve">) – </w:t>
      </w:r>
      <w:r w:rsidR="006A02B5">
        <w:rPr>
          <w:rFonts w:ascii="Arial" w:hAnsi="Arial" w:cs="Arial"/>
          <w:sz w:val="22"/>
          <w:szCs w:val="22"/>
        </w:rPr>
        <w:t>i</w:t>
      </w:r>
      <w:r w:rsidR="00F11160" w:rsidRPr="00A22C5B">
        <w:rPr>
          <w:rFonts w:ascii="Arial" w:hAnsi="Arial" w:cs="Arial"/>
          <w:sz w:val="22"/>
          <w:szCs w:val="22"/>
        </w:rPr>
        <w:t>).</w:t>
      </w:r>
      <w:r w:rsidR="00A86649" w:rsidRPr="00A22C5B">
        <w:rPr>
          <w:rFonts w:ascii="Arial" w:hAnsi="Arial" w:cs="Arial"/>
          <w:sz w:val="22"/>
          <w:szCs w:val="22"/>
        </w:rPr>
        <w:tab/>
      </w:r>
      <w:r w:rsidR="00A86649" w:rsidRPr="00A22C5B">
        <w:rPr>
          <w:rFonts w:ascii="Arial" w:hAnsi="Arial" w:cs="Arial"/>
          <w:sz w:val="22"/>
          <w:szCs w:val="22"/>
        </w:rPr>
        <w:br/>
      </w:r>
    </w:p>
    <w:p w14:paraId="440EB1AD" w14:textId="77777777" w:rsidR="00262D62" w:rsidRPr="00A22C5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2C311F8" w14:textId="77777777" w:rsidR="00262D62" w:rsidRPr="00A22C5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94FB96" w14:textId="77777777" w:rsidR="00553B78" w:rsidRPr="00A22C5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846E94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Čl. 3</w:t>
      </w:r>
    </w:p>
    <w:p w14:paraId="79930060" w14:textId="77777777" w:rsidR="0024722A" w:rsidRPr="00A22C5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A22C5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A22C5B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3D0E2C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  <w:r w:rsidR="00E5725E" w:rsidRPr="00A22C5B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 w:rsidRPr="00A22C5B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6A02B5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17825033" w14:textId="77777777" w:rsidR="00A86649" w:rsidRPr="00A22C5B" w:rsidRDefault="00A86649" w:rsidP="00A86649">
      <w:pPr>
        <w:rPr>
          <w:rFonts w:ascii="Arial" w:hAnsi="Arial" w:cs="Arial"/>
          <w:sz w:val="22"/>
          <w:szCs w:val="22"/>
        </w:rPr>
      </w:pPr>
    </w:p>
    <w:p w14:paraId="7D4B6899" w14:textId="77777777" w:rsidR="00637F7E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Tříděný odpad </w:t>
      </w:r>
      <w:r w:rsidR="003D0E2C" w:rsidRPr="00A22C5B">
        <w:rPr>
          <w:rFonts w:ascii="Arial" w:hAnsi="Arial" w:cs="Arial"/>
          <w:sz w:val="22"/>
          <w:szCs w:val="22"/>
        </w:rPr>
        <w:t>podle čl. 2 odst. 1</w:t>
      </w:r>
      <w:r w:rsidR="00F11160" w:rsidRPr="00A22C5B">
        <w:rPr>
          <w:rFonts w:ascii="Arial" w:hAnsi="Arial" w:cs="Arial"/>
          <w:sz w:val="22"/>
          <w:szCs w:val="22"/>
        </w:rPr>
        <w:t>)</w:t>
      </w:r>
      <w:r w:rsidR="003D0E2C" w:rsidRPr="00A22C5B">
        <w:rPr>
          <w:rFonts w:ascii="Arial" w:hAnsi="Arial" w:cs="Arial"/>
          <w:sz w:val="22"/>
          <w:szCs w:val="22"/>
        </w:rPr>
        <w:t xml:space="preserve"> písm. a)</w:t>
      </w:r>
      <w:r w:rsidR="006A02B5">
        <w:rPr>
          <w:rFonts w:ascii="Arial" w:hAnsi="Arial" w:cs="Arial"/>
          <w:sz w:val="22"/>
          <w:szCs w:val="22"/>
        </w:rPr>
        <w:t xml:space="preserve"> - i) </w:t>
      </w:r>
      <w:r w:rsidRPr="00A22C5B">
        <w:rPr>
          <w:rFonts w:ascii="Arial" w:hAnsi="Arial" w:cs="Arial"/>
          <w:sz w:val="22"/>
          <w:szCs w:val="22"/>
        </w:rPr>
        <w:t>je shromažďován do zvláštních sběrných nádob</w:t>
      </w:r>
      <w:r w:rsidR="00DB5BDE" w:rsidRPr="00A22C5B">
        <w:rPr>
          <w:rFonts w:ascii="Arial" w:hAnsi="Arial" w:cs="Arial"/>
          <w:sz w:val="22"/>
          <w:szCs w:val="22"/>
        </w:rPr>
        <w:t>, kterými jsou sběrné nádoby, sběrné pytle a popelnice</w:t>
      </w:r>
      <w:r w:rsidRPr="00A22C5B">
        <w:rPr>
          <w:rFonts w:ascii="Arial" w:hAnsi="Arial" w:cs="Arial"/>
          <w:sz w:val="22"/>
          <w:szCs w:val="22"/>
        </w:rPr>
        <w:t xml:space="preserve">. </w:t>
      </w:r>
      <w:r w:rsidRPr="00A22C5B">
        <w:rPr>
          <w:rFonts w:ascii="Arial" w:hAnsi="Arial" w:cs="Arial"/>
          <w:sz w:val="22"/>
          <w:szCs w:val="22"/>
          <w:highlight w:val="green"/>
        </w:rPr>
        <w:br/>
      </w:r>
    </w:p>
    <w:p w14:paraId="50F8BF00" w14:textId="77777777" w:rsidR="00637F7E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</w:t>
      </w:r>
      <w:r w:rsidR="00DB7292" w:rsidRPr="00A22C5B">
        <w:rPr>
          <w:rFonts w:ascii="Arial" w:hAnsi="Arial" w:cs="Arial"/>
          <w:sz w:val="22"/>
          <w:szCs w:val="22"/>
        </w:rPr>
        <w:t xml:space="preserve">zveřejněn </w:t>
      </w:r>
      <w:r w:rsidRPr="00A22C5B">
        <w:rPr>
          <w:rFonts w:ascii="Arial" w:hAnsi="Arial" w:cs="Arial"/>
          <w:sz w:val="22"/>
          <w:szCs w:val="22"/>
        </w:rPr>
        <w:t xml:space="preserve">na internetové stránce </w:t>
      </w:r>
      <w:r w:rsidR="00211681" w:rsidRPr="00A22C5B">
        <w:rPr>
          <w:rFonts w:ascii="Arial" w:hAnsi="Arial" w:cs="Arial"/>
          <w:sz w:val="22"/>
          <w:szCs w:val="22"/>
        </w:rPr>
        <w:t>obce</w:t>
      </w:r>
      <w:r w:rsidRPr="00A22C5B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06357B" w:rsidRPr="00A22C5B">
          <w:rPr>
            <w:rStyle w:val="Hypertextovodkaz"/>
            <w:rFonts w:ascii="Arial" w:hAnsi="Arial" w:cs="Arial"/>
            <w:sz w:val="22"/>
            <w:szCs w:val="22"/>
          </w:rPr>
          <w:t>http://www.cervena</w:t>
        </w:r>
        <w:r w:rsidR="0006357B" w:rsidRPr="00A22C5B">
          <w:rPr>
            <w:rStyle w:val="Hypertextovodkaz"/>
            <w:rFonts w:ascii="Arial" w:hAnsi="Arial" w:cs="Arial"/>
            <w:sz w:val="22"/>
            <w:szCs w:val="22"/>
          </w:rPr>
          <w:t>v</w:t>
        </w:r>
        <w:r w:rsidR="0006357B" w:rsidRPr="00A22C5B">
          <w:rPr>
            <w:rStyle w:val="Hypertextovodkaz"/>
            <w:rFonts w:ascii="Arial" w:hAnsi="Arial" w:cs="Arial"/>
            <w:sz w:val="22"/>
            <w:szCs w:val="22"/>
          </w:rPr>
          <w:t>oda.cz</w:t>
        </w:r>
      </w:hyperlink>
      <w:r w:rsidRPr="00A22C5B">
        <w:rPr>
          <w:rFonts w:ascii="Arial" w:hAnsi="Arial" w:cs="Arial"/>
          <w:sz w:val="22"/>
          <w:szCs w:val="22"/>
        </w:rPr>
        <w:t>).</w:t>
      </w:r>
    </w:p>
    <w:p w14:paraId="71C441EE" w14:textId="77777777" w:rsidR="00637F7E" w:rsidRPr="00A22C5B" w:rsidRDefault="00637F7E" w:rsidP="00637F7E">
      <w:pPr>
        <w:ind w:left="360"/>
        <w:rPr>
          <w:rFonts w:ascii="Arial" w:hAnsi="Arial" w:cs="Arial"/>
          <w:sz w:val="22"/>
          <w:szCs w:val="22"/>
        </w:rPr>
      </w:pPr>
    </w:p>
    <w:p w14:paraId="11224CFD" w14:textId="77777777" w:rsidR="00A86649" w:rsidRPr="00A22C5B" w:rsidRDefault="00A86649" w:rsidP="00C074C1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Zvláštní sběrné nádoby na tříděný odpad</w:t>
      </w:r>
      <w:r w:rsidR="00DB7292" w:rsidRPr="00A22C5B">
        <w:rPr>
          <w:rFonts w:ascii="Arial" w:hAnsi="Arial" w:cs="Arial"/>
          <w:sz w:val="22"/>
          <w:szCs w:val="22"/>
        </w:rPr>
        <w:t>, které jsou</w:t>
      </w:r>
      <w:r w:rsidRPr="00A22C5B">
        <w:rPr>
          <w:rFonts w:ascii="Arial" w:hAnsi="Arial" w:cs="Arial"/>
          <w:sz w:val="22"/>
          <w:szCs w:val="22"/>
        </w:rPr>
        <w:t xml:space="preserve"> veřejně dostupné</w:t>
      </w:r>
      <w:r w:rsidR="005A2D9C" w:rsidRPr="00A22C5B">
        <w:rPr>
          <w:rFonts w:ascii="Arial" w:hAnsi="Arial" w:cs="Arial"/>
          <w:sz w:val="22"/>
          <w:szCs w:val="22"/>
        </w:rPr>
        <w:t xml:space="preserve"> po obci nebo v areálu sběrného dvora</w:t>
      </w:r>
      <w:r w:rsidR="00DB7292" w:rsidRPr="00A22C5B">
        <w:rPr>
          <w:rFonts w:ascii="Arial" w:hAnsi="Arial" w:cs="Arial"/>
          <w:sz w:val="22"/>
          <w:szCs w:val="22"/>
        </w:rPr>
        <w:t>,</w:t>
      </w:r>
      <w:r w:rsidRPr="00A22C5B">
        <w:rPr>
          <w:rFonts w:ascii="Arial" w:hAnsi="Arial" w:cs="Arial"/>
          <w:sz w:val="22"/>
          <w:szCs w:val="22"/>
        </w:rPr>
        <w:t xml:space="preserve"> jsou barevně odlišeny a označeny příslušnými nápisy: </w:t>
      </w:r>
    </w:p>
    <w:p w14:paraId="6BF02D65" w14:textId="77777777" w:rsidR="0006357B" w:rsidRPr="00A22C5B" w:rsidRDefault="0006357B" w:rsidP="0006357B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plast</w:t>
      </w:r>
      <w:r w:rsidR="003D0E2C" w:rsidRPr="00A22C5B">
        <w:rPr>
          <w:rFonts w:ascii="Arial" w:hAnsi="Arial" w:cs="Arial"/>
          <w:sz w:val="22"/>
          <w:szCs w:val="22"/>
        </w:rPr>
        <w:t>y</w:t>
      </w:r>
      <w:r w:rsidRPr="00A22C5B">
        <w:rPr>
          <w:rFonts w:ascii="Arial" w:hAnsi="Arial" w:cs="Arial"/>
          <w:sz w:val="22"/>
          <w:szCs w:val="22"/>
        </w:rPr>
        <w:t xml:space="preserve"> společně s nápojovými kartony – barva žlutá, </w:t>
      </w:r>
    </w:p>
    <w:p w14:paraId="780A7153" w14:textId="77777777" w:rsidR="0006357B" w:rsidRPr="00A22C5B" w:rsidRDefault="0006357B" w:rsidP="0006357B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papír – barva modrá,</w:t>
      </w:r>
    </w:p>
    <w:p w14:paraId="43AA8440" w14:textId="77777777" w:rsidR="003D0E2C" w:rsidRPr="00A22C5B" w:rsidRDefault="00A86649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sklo – barva bílá nebo zelená</w:t>
      </w:r>
      <w:r w:rsidR="003D0E2C" w:rsidRPr="00A22C5B">
        <w:rPr>
          <w:rFonts w:ascii="Arial" w:hAnsi="Arial" w:cs="Arial"/>
          <w:sz w:val="22"/>
          <w:szCs w:val="22"/>
        </w:rPr>
        <w:t>,</w:t>
      </w:r>
    </w:p>
    <w:p w14:paraId="7FA051E7" w14:textId="77777777" w:rsidR="005A2D9C" w:rsidRDefault="005A2D9C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textil – nápisem textil označený oddělený kontejner v areálu sběrného dvora</w:t>
      </w:r>
    </w:p>
    <w:p w14:paraId="44731623" w14:textId="77777777" w:rsidR="00425BE4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– nápisem jedlé oleje a tuky </w:t>
      </w:r>
      <w:r w:rsidRPr="00A22C5B">
        <w:rPr>
          <w:rFonts w:ascii="Arial" w:hAnsi="Arial" w:cs="Arial"/>
          <w:sz w:val="22"/>
          <w:szCs w:val="22"/>
        </w:rPr>
        <w:t>označený oddělený kontejner v areálu sběrného dvora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E250313" w14:textId="77777777" w:rsidR="00425BE4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– nápisem kovy </w:t>
      </w:r>
      <w:r w:rsidRPr="00A22C5B">
        <w:rPr>
          <w:rFonts w:ascii="Arial" w:hAnsi="Arial" w:cs="Arial"/>
          <w:sz w:val="22"/>
          <w:szCs w:val="22"/>
        </w:rPr>
        <w:t>označený oddělený kontejner v areálu sběrného dvora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CF3B8E2" w14:textId="77777777" w:rsidR="00425BE4" w:rsidRPr="00C14BB8" w:rsidRDefault="00425BE4" w:rsidP="00425BE4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C14BB8">
        <w:rPr>
          <w:rFonts w:ascii="Arial" w:hAnsi="Arial" w:cs="Arial"/>
          <w:sz w:val="22"/>
          <w:szCs w:val="22"/>
        </w:rPr>
        <w:t>biologický odpad - nápisem bio označený oddělený kontejner v areálu sběrného dvora.</w:t>
      </w:r>
    </w:p>
    <w:p w14:paraId="6D088CCB" w14:textId="77777777" w:rsidR="00425BE4" w:rsidRPr="00A22C5B" w:rsidRDefault="00425BE4" w:rsidP="00425BE4">
      <w:pPr>
        <w:ind w:left="720"/>
        <w:rPr>
          <w:rFonts w:ascii="Arial" w:hAnsi="Arial" w:cs="Arial"/>
          <w:sz w:val="22"/>
          <w:szCs w:val="22"/>
        </w:rPr>
      </w:pPr>
    </w:p>
    <w:p w14:paraId="7C0E27A7" w14:textId="77777777" w:rsidR="00637F7E" w:rsidRPr="00A22C5B" w:rsidRDefault="00637F7E" w:rsidP="00637F7E">
      <w:pPr>
        <w:rPr>
          <w:rFonts w:ascii="Arial" w:hAnsi="Arial" w:cs="Arial"/>
          <w:sz w:val="22"/>
          <w:szCs w:val="22"/>
        </w:rPr>
      </w:pPr>
    </w:p>
    <w:p w14:paraId="46141EB0" w14:textId="77777777" w:rsidR="00A86649" w:rsidRPr="00A22C5B" w:rsidRDefault="00A86649" w:rsidP="00637F7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Zvláštní sběrné nádoby, které nejsou veřejně dostupné, jsou čiré </w:t>
      </w:r>
      <w:r w:rsidR="00DB5BDE" w:rsidRPr="00A22C5B">
        <w:rPr>
          <w:rFonts w:ascii="Arial" w:hAnsi="Arial" w:cs="Arial"/>
          <w:sz w:val="22"/>
          <w:szCs w:val="22"/>
        </w:rPr>
        <w:t xml:space="preserve">sběrné </w:t>
      </w:r>
      <w:r w:rsidRPr="00A22C5B">
        <w:rPr>
          <w:rFonts w:ascii="Arial" w:hAnsi="Arial" w:cs="Arial"/>
          <w:sz w:val="22"/>
          <w:szCs w:val="22"/>
        </w:rPr>
        <w:t>pytle</w:t>
      </w:r>
      <w:r w:rsidR="0024535F" w:rsidRPr="00A22C5B">
        <w:rPr>
          <w:rFonts w:ascii="Arial" w:hAnsi="Arial" w:cs="Arial"/>
          <w:sz w:val="22"/>
          <w:szCs w:val="22"/>
        </w:rPr>
        <w:t xml:space="preserve"> a v případě biologického dopadu popelnice</w:t>
      </w:r>
      <w:r w:rsidR="00211681" w:rsidRPr="00A22C5B">
        <w:rPr>
          <w:rFonts w:ascii="Arial" w:hAnsi="Arial" w:cs="Arial"/>
          <w:sz w:val="22"/>
          <w:szCs w:val="22"/>
        </w:rPr>
        <w:t xml:space="preserve">, </w:t>
      </w:r>
      <w:r w:rsidRPr="00A22C5B">
        <w:rPr>
          <w:rFonts w:ascii="Arial" w:hAnsi="Arial" w:cs="Arial"/>
          <w:sz w:val="22"/>
          <w:szCs w:val="22"/>
        </w:rPr>
        <w:t>do kterých se ukládá:</w:t>
      </w:r>
    </w:p>
    <w:p w14:paraId="0CEA2ADF" w14:textId="77777777" w:rsidR="00A86649" w:rsidRPr="00A22C5B" w:rsidRDefault="00637F7E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</w:t>
      </w:r>
      <w:r w:rsidR="00A86649" w:rsidRPr="00A22C5B">
        <w:rPr>
          <w:rFonts w:ascii="Arial" w:hAnsi="Arial" w:cs="Arial"/>
          <w:sz w:val="22"/>
          <w:szCs w:val="22"/>
        </w:rPr>
        <w:t>last</w:t>
      </w:r>
      <w:r w:rsidRPr="00A22C5B">
        <w:rPr>
          <w:rFonts w:ascii="Arial" w:hAnsi="Arial" w:cs="Arial"/>
          <w:sz w:val="22"/>
          <w:szCs w:val="22"/>
        </w:rPr>
        <w:t xml:space="preserve"> společně s </w:t>
      </w:r>
      <w:r w:rsidR="00A86649" w:rsidRPr="00A22C5B">
        <w:rPr>
          <w:rFonts w:ascii="Arial" w:hAnsi="Arial" w:cs="Arial"/>
          <w:sz w:val="22"/>
          <w:szCs w:val="22"/>
        </w:rPr>
        <w:t>nápojov</w:t>
      </w:r>
      <w:r w:rsidRPr="00A22C5B">
        <w:rPr>
          <w:rFonts w:ascii="Arial" w:hAnsi="Arial" w:cs="Arial"/>
          <w:sz w:val="22"/>
          <w:szCs w:val="22"/>
        </w:rPr>
        <w:t>ými</w:t>
      </w:r>
      <w:r w:rsidR="00A86649" w:rsidRPr="00A22C5B">
        <w:rPr>
          <w:rFonts w:ascii="Arial" w:hAnsi="Arial" w:cs="Arial"/>
          <w:sz w:val="22"/>
          <w:szCs w:val="22"/>
        </w:rPr>
        <w:t xml:space="preserve"> kartony, </w:t>
      </w:r>
    </w:p>
    <w:p w14:paraId="0E7B53D4" w14:textId="77777777" w:rsidR="00637F7E" w:rsidRPr="00A22C5B" w:rsidRDefault="00A86649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papír</w:t>
      </w:r>
      <w:r w:rsidR="00A05C4A" w:rsidRPr="00A22C5B">
        <w:rPr>
          <w:rFonts w:ascii="Arial" w:hAnsi="Arial" w:cs="Arial"/>
          <w:sz w:val="22"/>
          <w:szCs w:val="22"/>
        </w:rPr>
        <w:t>,</w:t>
      </w:r>
    </w:p>
    <w:p w14:paraId="2C4BA2F1" w14:textId="77777777" w:rsidR="00732B98" w:rsidRPr="00A22C5B" w:rsidRDefault="00732B98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kovy</w:t>
      </w:r>
      <w:r w:rsidR="005A2D9C" w:rsidRPr="00A22C5B">
        <w:rPr>
          <w:rFonts w:ascii="Arial" w:hAnsi="Arial" w:cs="Arial"/>
          <w:sz w:val="22"/>
          <w:szCs w:val="22"/>
        </w:rPr>
        <w:t>,</w:t>
      </w:r>
    </w:p>
    <w:p w14:paraId="6CB6B07E" w14:textId="77777777" w:rsidR="00926123" w:rsidRPr="00A22C5B" w:rsidRDefault="00732B98" w:rsidP="00732B98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lastRenderedPageBreak/>
        <w:t>jedlé oleje a tuky v uzavřených PET lahvích</w:t>
      </w:r>
      <w:r w:rsidR="005A2D9C" w:rsidRPr="00A22C5B">
        <w:rPr>
          <w:rFonts w:ascii="Arial" w:hAnsi="Arial" w:cs="Arial"/>
          <w:sz w:val="22"/>
          <w:szCs w:val="22"/>
        </w:rPr>
        <w:t>,</w:t>
      </w:r>
    </w:p>
    <w:p w14:paraId="379DD3C6" w14:textId="77777777" w:rsidR="00446272" w:rsidRPr="00A22C5B" w:rsidRDefault="005A2D9C" w:rsidP="005A2D9C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b</w:t>
      </w:r>
      <w:r w:rsidR="00C074C1" w:rsidRPr="00A22C5B">
        <w:rPr>
          <w:rFonts w:ascii="Arial" w:hAnsi="Arial" w:cs="Arial"/>
          <w:sz w:val="22"/>
          <w:szCs w:val="22"/>
        </w:rPr>
        <w:t>iologický odpad se ukládá do popelnic hnědé barvy s nápisem „BIO“.</w:t>
      </w:r>
      <w:r w:rsidR="00446272" w:rsidRPr="00A22C5B">
        <w:rPr>
          <w:rFonts w:ascii="Arial" w:hAnsi="Arial" w:cs="Arial"/>
          <w:sz w:val="22"/>
          <w:szCs w:val="22"/>
        </w:rPr>
        <w:t xml:space="preserve"> </w:t>
      </w:r>
    </w:p>
    <w:p w14:paraId="3CD23277" w14:textId="77777777" w:rsidR="00732B98" w:rsidRPr="00A22C5B" w:rsidRDefault="00732B98" w:rsidP="00732B98">
      <w:pPr>
        <w:ind w:left="720"/>
        <w:rPr>
          <w:rFonts w:ascii="Arial" w:hAnsi="Arial" w:cs="Arial"/>
          <w:sz w:val="22"/>
          <w:szCs w:val="22"/>
        </w:rPr>
      </w:pPr>
    </w:p>
    <w:p w14:paraId="66E6C968" w14:textId="77777777" w:rsidR="00732B98" w:rsidRPr="00A22C5B" w:rsidRDefault="00732B98" w:rsidP="00732B98">
      <w:pPr>
        <w:ind w:left="720"/>
        <w:rPr>
          <w:rFonts w:ascii="Arial" w:hAnsi="Arial" w:cs="Arial"/>
          <w:strike/>
          <w:sz w:val="22"/>
          <w:szCs w:val="22"/>
          <w:highlight w:val="yellow"/>
        </w:rPr>
      </w:pPr>
    </w:p>
    <w:p w14:paraId="3EC9943E" w14:textId="77777777" w:rsidR="00446272" w:rsidRPr="00A22C5B" w:rsidRDefault="00446272" w:rsidP="00446272">
      <w:pPr>
        <w:ind w:left="720"/>
        <w:rPr>
          <w:rFonts w:ascii="Arial" w:hAnsi="Arial" w:cs="Arial"/>
          <w:sz w:val="22"/>
          <w:szCs w:val="22"/>
        </w:rPr>
      </w:pPr>
    </w:p>
    <w:p w14:paraId="5648D2DB" w14:textId="77777777" w:rsidR="00926123" w:rsidRPr="00A22C5B" w:rsidRDefault="00926123" w:rsidP="00926123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Stanoviště pro odkládání sběrných pytlů</w:t>
      </w:r>
      <w:r w:rsidR="00C074C1" w:rsidRPr="00A22C5B">
        <w:rPr>
          <w:rFonts w:ascii="Arial" w:hAnsi="Arial" w:cs="Arial"/>
          <w:sz w:val="22"/>
          <w:szCs w:val="22"/>
        </w:rPr>
        <w:t xml:space="preserve"> a přistavování popelnic s bioodpadem</w:t>
      </w:r>
      <w:r w:rsidRPr="00A22C5B">
        <w:rPr>
          <w:rFonts w:ascii="Arial" w:hAnsi="Arial" w:cs="Arial"/>
          <w:sz w:val="22"/>
          <w:szCs w:val="22"/>
        </w:rPr>
        <w:t xml:space="preserve"> jsou individuální podle svozové trasy. Informace o termínech svozů a svozové trase jsou zveřejněny na webových stránkách obce.</w:t>
      </w:r>
    </w:p>
    <w:p w14:paraId="42CE0E93" w14:textId="77777777" w:rsidR="00DB5BDE" w:rsidRPr="00A22C5B" w:rsidRDefault="00DB5BDE" w:rsidP="00DB5BDE">
      <w:pPr>
        <w:rPr>
          <w:rFonts w:ascii="Arial" w:hAnsi="Arial" w:cs="Arial"/>
          <w:strike/>
          <w:sz w:val="22"/>
          <w:szCs w:val="22"/>
          <w:highlight w:val="yellow"/>
        </w:rPr>
      </w:pPr>
    </w:p>
    <w:p w14:paraId="7611F045" w14:textId="77777777" w:rsidR="00DB5BDE" w:rsidRPr="00A22C5B" w:rsidRDefault="00DB5BDE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v obci Červená Voda“ (dále jen pravidla MESOH). Pravidla MESOH jsou dostupná na internetové stránce obce (http://www.cervenavoda.cz) a v odpadových účtech každého účastníka.</w:t>
      </w:r>
    </w:p>
    <w:p w14:paraId="293B8339" w14:textId="77777777" w:rsidR="00DB5BDE" w:rsidRPr="00A22C5B" w:rsidRDefault="00DB5BDE" w:rsidP="00DB5B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25FACB" w14:textId="77777777" w:rsidR="00DB5BDE" w:rsidRPr="00A22C5B" w:rsidRDefault="00DB5BDE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Pro potřeby svozu je nutné, aby byly zvláštní sběrné nádoby s tříděným odpadem (sběrné </w:t>
      </w:r>
      <w:r w:rsidR="005A2D9C" w:rsidRPr="00A22C5B">
        <w:rPr>
          <w:rFonts w:ascii="Arial" w:hAnsi="Arial" w:cs="Arial"/>
          <w:sz w:val="22"/>
          <w:szCs w:val="22"/>
        </w:rPr>
        <w:t xml:space="preserve">čiré </w:t>
      </w:r>
      <w:r w:rsidRPr="00A22C5B">
        <w:rPr>
          <w:rFonts w:ascii="Arial" w:hAnsi="Arial" w:cs="Arial"/>
          <w:sz w:val="22"/>
          <w:szCs w:val="22"/>
        </w:rPr>
        <w:t>pytle</w:t>
      </w:r>
      <w:r w:rsidR="00C074C1" w:rsidRPr="00A22C5B">
        <w:rPr>
          <w:rFonts w:ascii="Arial" w:hAnsi="Arial" w:cs="Arial"/>
          <w:sz w:val="22"/>
          <w:szCs w:val="22"/>
        </w:rPr>
        <w:t>, popelnice na bioodpad</w:t>
      </w:r>
      <w:r w:rsidRPr="00A22C5B">
        <w:rPr>
          <w:rFonts w:ascii="Arial" w:hAnsi="Arial" w:cs="Arial"/>
          <w:sz w:val="22"/>
          <w:szCs w:val="22"/>
        </w:rPr>
        <w:t>) označeny definovaným čárovým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/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QR kódem, který dodala obec. Sběrné pytle na tříděný odpad a definované čárové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/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 xml:space="preserve">QR kódy je možné vyzvednout na </w:t>
      </w:r>
      <w:r w:rsidR="005A2D9C" w:rsidRPr="00A22C5B">
        <w:rPr>
          <w:rFonts w:ascii="Arial" w:hAnsi="Arial" w:cs="Arial"/>
          <w:sz w:val="22"/>
          <w:szCs w:val="22"/>
        </w:rPr>
        <w:t>O</w:t>
      </w:r>
      <w:r w:rsidRPr="00A22C5B">
        <w:rPr>
          <w:rFonts w:ascii="Arial" w:hAnsi="Arial" w:cs="Arial"/>
          <w:sz w:val="22"/>
          <w:szCs w:val="22"/>
        </w:rPr>
        <w:t>becním úřadě</w:t>
      </w:r>
      <w:r w:rsidR="005A2D9C" w:rsidRPr="00A22C5B">
        <w:rPr>
          <w:rFonts w:ascii="Arial" w:hAnsi="Arial" w:cs="Arial"/>
          <w:sz w:val="22"/>
          <w:szCs w:val="22"/>
        </w:rPr>
        <w:t xml:space="preserve"> Červená Voda, Červená Voda čp. 268</w:t>
      </w:r>
      <w:r w:rsidRPr="00A22C5B">
        <w:rPr>
          <w:rFonts w:ascii="Arial" w:hAnsi="Arial" w:cs="Arial"/>
          <w:sz w:val="22"/>
          <w:szCs w:val="22"/>
        </w:rPr>
        <w:t xml:space="preserve"> (dále jen obecní úřad). Sběrné </w:t>
      </w:r>
      <w:r w:rsidR="005A2D9C" w:rsidRPr="00A22C5B">
        <w:rPr>
          <w:rFonts w:ascii="Arial" w:hAnsi="Arial" w:cs="Arial"/>
          <w:sz w:val="22"/>
          <w:szCs w:val="22"/>
        </w:rPr>
        <w:t xml:space="preserve">čiré </w:t>
      </w:r>
      <w:r w:rsidRPr="00A22C5B">
        <w:rPr>
          <w:rFonts w:ascii="Arial" w:hAnsi="Arial" w:cs="Arial"/>
          <w:sz w:val="22"/>
          <w:szCs w:val="22"/>
        </w:rPr>
        <w:t>pytle na tříděný odpad a definované čárové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/</w:t>
      </w:r>
      <w:r w:rsidR="005A2D9C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QR kódy, pokud jsou využity dle evidence svozu, jsou poskytovány zdarma.</w:t>
      </w:r>
    </w:p>
    <w:p w14:paraId="2B133CD3" w14:textId="77777777" w:rsidR="002C39AD" w:rsidRPr="00A22C5B" w:rsidRDefault="002C39AD" w:rsidP="00DB5BDE">
      <w:pPr>
        <w:jc w:val="both"/>
        <w:rPr>
          <w:rFonts w:ascii="Arial" w:hAnsi="Arial" w:cs="Arial"/>
          <w:sz w:val="22"/>
          <w:szCs w:val="22"/>
        </w:rPr>
      </w:pPr>
    </w:p>
    <w:p w14:paraId="1C1146E4" w14:textId="77777777" w:rsidR="00637F7E" w:rsidRPr="00A22C5B" w:rsidRDefault="00F77173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22C5B">
        <w:rPr>
          <w:rFonts w:ascii="Arial" w:hAnsi="Arial" w:cs="Arial"/>
          <w:sz w:val="22"/>
          <w:szCs w:val="22"/>
        </w:rPr>
        <w:t>é složky komunálních odpadů</w:t>
      </w:r>
      <w:r w:rsidR="00FF60D6" w:rsidRPr="00A22C5B">
        <w:rPr>
          <w:rFonts w:ascii="Arial" w:hAnsi="Arial" w:cs="Arial"/>
          <w:sz w:val="22"/>
          <w:szCs w:val="22"/>
        </w:rPr>
        <w:t>,</w:t>
      </w:r>
      <w:r w:rsidR="00223F72" w:rsidRPr="00A22C5B">
        <w:rPr>
          <w:rFonts w:ascii="Arial" w:hAnsi="Arial" w:cs="Arial"/>
          <w:sz w:val="22"/>
          <w:szCs w:val="22"/>
        </w:rPr>
        <w:t xml:space="preserve"> </w:t>
      </w:r>
      <w:r w:rsidR="00A94551" w:rsidRPr="00A22C5B">
        <w:rPr>
          <w:rFonts w:ascii="Arial" w:hAnsi="Arial" w:cs="Arial"/>
          <w:sz w:val="22"/>
          <w:szCs w:val="22"/>
        </w:rPr>
        <w:t>než</w:t>
      </w:r>
      <w:r w:rsidRPr="00A22C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22C5B">
        <w:rPr>
          <w:rFonts w:ascii="Arial" w:hAnsi="Arial" w:cs="Arial"/>
          <w:sz w:val="22"/>
          <w:szCs w:val="22"/>
        </w:rPr>
        <w:t>.</w:t>
      </w:r>
    </w:p>
    <w:p w14:paraId="5DD9634E" w14:textId="77777777" w:rsidR="00637F7E" w:rsidRPr="00A22C5B" w:rsidRDefault="00637F7E" w:rsidP="00DB5B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C3964D" w14:textId="77777777" w:rsidR="00637F7E" w:rsidRPr="00A22C5B" w:rsidRDefault="009007DD" w:rsidP="00DB5BD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</w:t>
      </w:r>
      <w:r w:rsidR="00DB5BDE" w:rsidRPr="00A22C5B">
        <w:rPr>
          <w:rFonts w:ascii="Arial" w:hAnsi="Arial" w:cs="Arial"/>
          <w:sz w:val="22"/>
          <w:szCs w:val="22"/>
        </w:rPr>
        <w:t>at.</w:t>
      </w:r>
    </w:p>
    <w:p w14:paraId="256A088D" w14:textId="77777777" w:rsidR="00DB5BDE" w:rsidRPr="00A22C5B" w:rsidRDefault="00DB5BDE" w:rsidP="00DB5BDE">
      <w:pPr>
        <w:jc w:val="both"/>
        <w:rPr>
          <w:rFonts w:ascii="Arial" w:hAnsi="Arial" w:cs="Arial"/>
          <w:sz w:val="22"/>
          <w:szCs w:val="22"/>
        </w:rPr>
      </w:pPr>
    </w:p>
    <w:p w14:paraId="6FD6D75F" w14:textId="77777777" w:rsidR="00CD0F5F" w:rsidRPr="00A22C5B" w:rsidRDefault="00DB7292">
      <w:pPr>
        <w:numPr>
          <w:ilvl w:val="0"/>
          <w:numId w:val="44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Všechny složky tříděného odpadu </w:t>
      </w:r>
      <w:r w:rsidR="00FB298C" w:rsidRPr="00A22C5B">
        <w:rPr>
          <w:rFonts w:ascii="Arial" w:hAnsi="Arial" w:cs="Arial"/>
          <w:sz w:val="22"/>
          <w:szCs w:val="22"/>
        </w:rPr>
        <w:t xml:space="preserve">lze také odevzdávat </w:t>
      </w:r>
      <w:r w:rsidR="005A2D9C" w:rsidRPr="00A22C5B">
        <w:rPr>
          <w:rFonts w:ascii="Arial" w:hAnsi="Arial" w:cs="Arial"/>
          <w:sz w:val="22"/>
          <w:szCs w:val="22"/>
        </w:rPr>
        <w:t>do</w:t>
      </w:r>
      <w:r w:rsidR="00CD0F5F" w:rsidRPr="00A22C5B">
        <w:rPr>
          <w:rFonts w:ascii="Arial" w:hAnsi="Arial" w:cs="Arial"/>
          <w:sz w:val="22"/>
          <w:szCs w:val="22"/>
        </w:rPr>
        <w:t xml:space="preserve"> zvláštních sběrných nádob na tříděný odpad </w:t>
      </w:r>
      <w:r w:rsidR="00FB298C" w:rsidRPr="00A22C5B">
        <w:rPr>
          <w:rFonts w:ascii="Arial" w:hAnsi="Arial" w:cs="Arial"/>
          <w:sz w:val="22"/>
          <w:szCs w:val="22"/>
        </w:rPr>
        <w:t xml:space="preserve">ve sběrném dvoře, </w:t>
      </w:r>
      <w:bookmarkStart w:id="0" w:name="_Hlk79735950"/>
      <w:r w:rsidR="00637F7E" w:rsidRPr="00A22C5B">
        <w:rPr>
          <w:rFonts w:ascii="Arial" w:hAnsi="Arial" w:cs="Arial"/>
          <w:sz w:val="22"/>
          <w:szCs w:val="22"/>
        </w:rPr>
        <w:t xml:space="preserve">který je umístěn </w:t>
      </w:r>
      <w:bookmarkEnd w:id="0"/>
      <w:r w:rsidRPr="00A22C5B">
        <w:rPr>
          <w:rFonts w:ascii="Arial" w:hAnsi="Arial" w:cs="Arial"/>
          <w:sz w:val="22"/>
          <w:szCs w:val="22"/>
        </w:rPr>
        <w:t xml:space="preserve">v areálu bývalých </w:t>
      </w:r>
      <w:r w:rsidR="005A2D9C" w:rsidRPr="00A22C5B">
        <w:rPr>
          <w:rFonts w:ascii="Arial" w:hAnsi="Arial" w:cs="Arial"/>
          <w:sz w:val="22"/>
          <w:szCs w:val="22"/>
        </w:rPr>
        <w:t>kartáčoven</w:t>
      </w:r>
      <w:r w:rsidR="00CD0F5F" w:rsidRPr="00A22C5B">
        <w:rPr>
          <w:rFonts w:ascii="Arial" w:hAnsi="Arial" w:cs="Arial"/>
          <w:sz w:val="22"/>
          <w:szCs w:val="22"/>
        </w:rPr>
        <w:t xml:space="preserve"> v centru obce Červená Voda, na adrese Červená Voda čp. 171 (dále jen sběrný dvůr)</w:t>
      </w:r>
      <w:r w:rsidR="001D016F" w:rsidRPr="00A22C5B">
        <w:rPr>
          <w:rFonts w:ascii="Arial" w:hAnsi="Arial" w:cs="Arial"/>
          <w:sz w:val="22"/>
          <w:szCs w:val="22"/>
        </w:rPr>
        <w:t>.</w:t>
      </w:r>
      <w:r w:rsidR="00D86423" w:rsidRPr="00A22C5B">
        <w:rPr>
          <w:rFonts w:ascii="Arial" w:hAnsi="Arial" w:cs="Arial"/>
          <w:sz w:val="22"/>
          <w:szCs w:val="22"/>
        </w:rPr>
        <w:tab/>
      </w:r>
      <w:r w:rsidR="00D86423" w:rsidRPr="00A22C5B">
        <w:rPr>
          <w:rFonts w:ascii="Arial" w:hAnsi="Arial" w:cs="Arial"/>
          <w:sz w:val="22"/>
          <w:szCs w:val="22"/>
        </w:rPr>
        <w:br/>
      </w:r>
    </w:p>
    <w:p w14:paraId="201142A9" w14:textId="77777777" w:rsidR="00D86423" w:rsidRPr="00A22C5B" w:rsidRDefault="00D86423" w:rsidP="00D864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371DA4" w14:textId="77777777" w:rsidR="0024722A" w:rsidRPr="00A22C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22C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790B06" w14:textId="77777777" w:rsidR="0024722A" w:rsidRPr="00A22C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211E7" w:rsidRPr="00A22C5B">
        <w:rPr>
          <w:rFonts w:ascii="Arial" w:hAnsi="Arial" w:cs="Arial"/>
          <w:b/>
          <w:bCs/>
          <w:sz w:val="22"/>
          <w:szCs w:val="22"/>
          <w:u w:val="none"/>
        </w:rPr>
        <w:t>Soustřeďování ne</w:t>
      </w:r>
      <w:r w:rsidR="0024722A" w:rsidRPr="00A22C5B">
        <w:rPr>
          <w:rFonts w:ascii="Arial" w:hAnsi="Arial" w:cs="Arial"/>
          <w:b/>
          <w:bCs/>
          <w:sz w:val="22"/>
          <w:szCs w:val="22"/>
          <w:u w:val="none"/>
        </w:rPr>
        <w:t>bezpečn</w:t>
      </w:r>
      <w:r w:rsidR="00C279A0" w:rsidRPr="00A22C5B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B211E7" w:rsidRPr="00A22C5B">
        <w:rPr>
          <w:rFonts w:ascii="Arial" w:hAnsi="Arial" w:cs="Arial"/>
          <w:b/>
          <w:bCs/>
          <w:sz w:val="22"/>
          <w:szCs w:val="22"/>
          <w:u w:val="none"/>
        </w:rPr>
        <w:t>ho</w:t>
      </w:r>
      <w:r w:rsidR="0024722A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odpadu</w:t>
      </w:r>
    </w:p>
    <w:p w14:paraId="20A8B4FB" w14:textId="77777777" w:rsidR="0024722A" w:rsidRPr="00A22C5B" w:rsidRDefault="0024722A" w:rsidP="00223F72">
      <w:pPr>
        <w:rPr>
          <w:rFonts w:ascii="Arial" w:hAnsi="Arial" w:cs="Arial"/>
          <w:sz w:val="22"/>
          <w:szCs w:val="22"/>
        </w:rPr>
      </w:pPr>
    </w:p>
    <w:p w14:paraId="0333C5D2" w14:textId="77777777" w:rsidR="00A05C4A" w:rsidRPr="00A22C5B" w:rsidRDefault="00C94283" w:rsidP="00A05C4A">
      <w:pPr>
        <w:ind w:left="360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Nebezpečný odpad lze odevzdávat ve sběrném dvoře</w:t>
      </w:r>
      <w:r w:rsidR="00CD0F5F" w:rsidRPr="00A22C5B">
        <w:rPr>
          <w:rFonts w:ascii="Arial" w:hAnsi="Arial" w:cs="Arial"/>
          <w:sz w:val="22"/>
          <w:szCs w:val="22"/>
        </w:rPr>
        <w:t xml:space="preserve"> na předem určená označená místa.</w:t>
      </w:r>
      <w:r w:rsidRPr="00A22C5B">
        <w:rPr>
          <w:rFonts w:ascii="Arial" w:hAnsi="Arial" w:cs="Arial"/>
          <w:sz w:val="22"/>
          <w:szCs w:val="22"/>
        </w:rPr>
        <w:t xml:space="preserve"> </w:t>
      </w:r>
    </w:p>
    <w:p w14:paraId="7438CB73" w14:textId="77777777" w:rsidR="00547890" w:rsidRPr="00A22C5B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1E1E388" w14:textId="77777777" w:rsidR="000F645D" w:rsidRPr="00A22C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22C5B">
        <w:rPr>
          <w:rFonts w:ascii="Arial" w:hAnsi="Arial" w:cs="Arial"/>
          <w:b/>
          <w:sz w:val="22"/>
          <w:szCs w:val="22"/>
        </w:rPr>
        <w:t>5</w:t>
      </w:r>
    </w:p>
    <w:p w14:paraId="11E2A06A" w14:textId="77777777" w:rsidR="000F645D" w:rsidRPr="00A22C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 </w:t>
      </w:r>
      <w:r w:rsidR="001D016F" w:rsidRPr="00A22C5B">
        <w:rPr>
          <w:rFonts w:ascii="Arial" w:hAnsi="Arial" w:cs="Arial"/>
          <w:b/>
          <w:bCs/>
          <w:sz w:val="22"/>
          <w:szCs w:val="22"/>
        </w:rPr>
        <w:t xml:space="preserve">Soustřeďování </w:t>
      </w:r>
      <w:r w:rsidRPr="00A22C5B">
        <w:rPr>
          <w:rFonts w:ascii="Arial" w:hAnsi="Arial" w:cs="Arial"/>
          <w:b/>
          <w:sz w:val="22"/>
          <w:szCs w:val="22"/>
        </w:rPr>
        <w:t>objemného odpadu</w:t>
      </w:r>
    </w:p>
    <w:p w14:paraId="3E30CB57" w14:textId="77777777" w:rsidR="00560DED" w:rsidRPr="00A22C5B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F5915C" w14:textId="77777777" w:rsidR="00CD0F5F" w:rsidRPr="00A22C5B" w:rsidRDefault="000F645D" w:rsidP="00CD0F5F">
      <w:pPr>
        <w:ind w:left="360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Objemný odpad lze odevzdávat ve sběrném dvoře</w:t>
      </w:r>
      <w:r w:rsidR="00CD0F5F" w:rsidRPr="00A22C5B">
        <w:rPr>
          <w:rFonts w:ascii="Arial" w:hAnsi="Arial" w:cs="Arial"/>
          <w:sz w:val="22"/>
          <w:szCs w:val="22"/>
        </w:rPr>
        <w:t xml:space="preserve"> na předem určená označená místa. </w:t>
      </w:r>
    </w:p>
    <w:p w14:paraId="17D65E93" w14:textId="77777777" w:rsidR="00A05C4A" w:rsidRPr="00A22C5B" w:rsidRDefault="00A05C4A" w:rsidP="00A05C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F6F377" w14:textId="77777777" w:rsidR="00D86423" w:rsidRPr="00A22C5B" w:rsidRDefault="00D86423" w:rsidP="00213183">
      <w:pPr>
        <w:rPr>
          <w:rFonts w:ascii="Arial" w:hAnsi="Arial" w:cs="Arial"/>
          <w:b/>
          <w:sz w:val="22"/>
          <w:szCs w:val="22"/>
        </w:rPr>
      </w:pPr>
    </w:p>
    <w:p w14:paraId="3DE6C956" w14:textId="77777777" w:rsidR="00213183" w:rsidRPr="00A22C5B" w:rsidRDefault="00213183" w:rsidP="00213183">
      <w:pPr>
        <w:rPr>
          <w:rFonts w:ascii="Arial" w:hAnsi="Arial" w:cs="Arial"/>
          <w:b/>
          <w:sz w:val="22"/>
          <w:szCs w:val="22"/>
        </w:rPr>
      </w:pPr>
    </w:p>
    <w:p w14:paraId="59C6CF6B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22C5B">
        <w:rPr>
          <w:rFonts w:ascii="Arial" w:hAnsi="Arial" w:cs="Arial"/>
          <w:b/>
          <w:sz w:val="22"/>
          <w:szCs w:val="22"/>
        </w:rPr>
        <w:t>6</w:t>
      </w:r>
    </w:p>
    <w:p w14:paraId="3B101A48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S</w:t>
      </w:r>
      <w:r w:rsidR="00912D28" w:rsidRPr="00A22C5B">
        <w:rPr>
          <w:rFonts w:ascii="Arial" w:hAnsi="Arial" w:cs="Arial"/>
          <w:b/>
          <w:sz w:val="22"/>
          <w:szCs w:val="22"/>
        </w:rPr>
        <w:t>oustřeďování</w:t>
      </w:r>
      <w:r w:rsidRPr="00A22C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22C5B">
        <w:rPr>
          <w:rFonts w:ascii="Arial" w:hAnsi="Arial" w:cs="Arial"/>
          <w:b/>
          <w:sz w:val="22"/>
          <w:szCs w:val="22"/>
        </w:rPr>
        <w:t xml:space="preserve">komunálního </w:t>
      </w:r>
      <w:r w:rsidRPr="00A22C5B">
        <w:rPr>
          <w:rFonts w:ascii="Arial" w:hAnsi="Arial" w:cs="Arial"/>
          <w:b/>
          <w:sz w:val="22"/>
          <w:szCs w:val="22"/>
        </w:rPr>
        <w:t xml:space="preserve">odpadu </w:t>
      </w:r>
    </w:p>
    <w:p w14:paraId="73CD10E6" w14:textId="77777777" w:rsidR="004B134C" w:rsidRPr="00A22C5B" w:rsidRDefault="004B134C">
      <w:pPr>
        <w:jc w:val="center"/>
        <w:rPr>
          <w:rFonts w:ascii="Arial" w:hAnsi="Arial" w:cs="Arial"/>
          <w:b/>
          <w:sz w:val="22"/>
          <w:szCs w:val="22"/>
        </w:rPr>
      </w:pPr>
    </w:p>
    <w:p w14:paraId="1D0E321B" w14:textId="77777777" w:rsidR="00386E20" w:rsidRPr="00A22C5B" w:rsidRDefault="0025354B" w:rsidP="00386E20">
      <w:pPr>
        <w:widowControl w:val="0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Směsný komunální odpad </w:t>
      </w:r>
      <w:r w:rsidR="004B0B5B" w:rsidRPr="00A22C5B">
        <w:rPr>
          <w:rFonts w:ascii="Arial" w:hAnsi="Arial" w:cs="Arial"/>
          <w:sz w:val="22"/>
          <w:szCs w:val="22"/>
        </w:rPr>
        <w:t xml:space="preserve">dle čl. 2 odst. 2) </w:t>
      </w:r>
      <w:r w:rsidRPr="00A22C5B">
        <w:rPr>
          <w:rFonts w:ascii="Arial" w:hAnsi="Arial" w:cs="Arial"/>
          <w:sz w:val="22"/>
          <w:szCs w:val="22"/>
        </w:rPr>
        <w:t xml:space="preserve">se </w:t>
      </w:r>
      <w:r w:rsidR="00912D28" w:rsidRPr="00A22C5B">
        <w:rPr>
          <w:rFonts w:ascii="Arial" w:hAnsi="Arial" w:cs="Arial"/>
          <w:sz w:val="22"/>
          <w:szCs w:val="22"/>
        </w:rPr>
        <w:t xml:space="preserve">odkládá </w:t>
      </w:r>
      <w:r w:rsidRPr="00A22C5B">
        <w:rPr>
          <w:rFonts w:ascii="Arial" w:hAnsi="Arial" w:cs="Arial"/>
          <w:sz w:val="22"/>
          <w:szCs w:val="22"/>
        </w:rPr>
        <w:t xml:space="preserve">do sběrných nádob. Pro účely této </w:t>
      </w:r>
      <w:r w:rsidRPr="00A22C5B">
        <w:rPr>
          <w:rFonts w:ascii="Arial" w:hAnsi="Arial" w:cs="Arial"/>
          <w:sz w:val="22"/>
          <w:szCs w:val="22"/>
        </w:rPr>
        <w:lastRenderedPageBreak/>
        <w:t>vyhlášky se sběrnými nádobami rozumějí:</w:t>
      </w:r>
    </w:p>
    <w:p w14:paraId="44A4F4AC" w14:textId="77777777" w:rsidR="00386E20" w:rsidRPr="00A22C5B" w:rsidRDefault="00B211E7" w:rsidP="00386E20">
      <w:pPr>
        <w:widowControl w:val="0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>p</w:t>
      </w:r>
      <w:r w:rsidR="005F0210" w:rsidRPr="00A22C5B">
        <w:rPr>
          <w:rFonts w:ascii="Arial" w:hAnsi="Arial" w:cs="Arial"/>
          <w:bCs/>
          <w:iCs/>
          <w:sz w:val="22"/>
          <w:szCs w:val="22"/>
        </w:rPr>
        <w:t>opelnice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(kovové nebo plastové nádoby určené pro ukládání odpadu),</w:t>
      </w:r>
    </w:p>
    <w:p w14:paraId="074B538A" w14:textId="77777777" w:rsidR="00CF5BE8" w:rsidRPr="00A22C5B" w:rsidRDefault="005F0210" w:rsidP="00386E20">
      <w:pPr>
        <w:widowControl w:val="0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iCs/>
          <w:sz w:val="22"/>
          <w:szCs w:val="22"/>
        </w:rPr>
        <w:t>odpadkové koše</w:t>
      </w:r>
      <w:r w:rsidR="0025354B" w:rsidRPr="00A22C5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D07B92" w14:textId="77777777" w:rsidR="004B134C" w:rsidRPr="00A22C5B" w:rsidRDefault="004B134C" w:rsidP="004B134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C2170D9" w14:textId="77777777" w:rsidR="00D86423" w:rsidRPr="00A22C5B" w:rsidRDefault="00D86423" w:rsidP="004B134C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Pro potřeby svozu je nutné, aby byly sběrné nádoby uvedené v odst. </w:t>
      </w:r>
      <w:r w:rsidR="004B134C" w:rsidRPr="00A22C5B">
        <w:rPr>
          <w:rFonts w:ascii="Arial" w:hAnsi="Arial" w:cs="Arial"/>
          <w:sz w:val="22"/>
          <w:szCs w:val="22"/>
        </w:rPr>
        <w:t>1</w:t>
      </w:r>
      <w:r w:rsidRPr="00A22C5B">
        <w:rPr>
          <w:rFonts w:ascii="Arial" w:hAnsi="Arial" w:cs="Arial"/>
          <w:sz w:val="22"/>
          <w:szCs w:val="22"/>
        </w:rPr>
        <w:t xml:space="preserve"> písm. a) označeny definovaným čárovým</w:t>
      </w:r>
      <w:r w:rsidR="00CD0F5F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/</w:t>
      </w:r>
      <w:r w:rsidR="00CD0F5F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QR kódem, který dodal</w:t>
      </w:r>
      <w:r w:rsidR="004B134C" w:rsidRPr="00A22C5B">
        <w:rPr>
          <w:rFonts w:ascii="Arial" w:hAnsi="Arial" w:cs="Arial"/>
          <w:sz w:val="22"/>
          <w:szCs w:val="22"/>
        </w:rPr>
        <w:t>a obec</w:t>
      </w:r>
      <w:r w:rsidRPr="00A22C5B">
        <w:rPr>
          <w:rFonts w:ascii="Arial" w:hAnsi="Arial" w:cs="Arial"/>
          <w:sz w:val="22"/>
          <w:szCs w:val="22"/>
        </w:rPr>
        <w:t>.</w:t>
      </w:r>
    </w:p>
    <w:p w14:paraId="19F30263" w14:textId="77777777" w:rsidR="00D86423" w:rsidRPr="00A22C5B" w:rsidRDefault="00D86423" w:rsidP="00D8642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AF435E" w14:textId="77777777" w:rsidR="000F4568" w:rsidRPr="00A22C5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B837DA" w14:textId="77777777" w:rsidR="000F4568" w:rsidRPr="00A22C5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22C5B">
        <w:rPr>
          <w:rFonts w:ascii="Arial" w:hAnsi="Arial" w:cs="Arial"/>
          <w:b/>
          <w:sz w:val="22"/>
          <w:szCs w:val="22"/>
        </w:rPr>
        <w:t>7</w:t>
      </w:r>
    </w:p>
    <w:p w14:paraId="464383B5" w14:textId="77777777" w:rsidR="008C3A2A" w:rsidRPr="00A22C5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720849B" w14:textId="77777777" w:rsidR="0043650A" w:rsidRPr="00A22C5B" w:rsidRDefault="0043650A" w:rsidP="004365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8BFD96" w14:textId="77777777" w:rsidR="00825B62" w:rsidRDefault="001363E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A02B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A02B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A02B5">
        <w:rPr>
          <w:rFonts w:ascii="Arial" w:hAnsi="Arial" w:cs="Arial"/>
          <w:sz w:val="22"/>
          <w:szCs w:val="22"/>
        </w:rPr>
        <w:t>.</w:t>
      </w:r>
      <w:r w:rsidR="000F4568" w:rsidRPr="006A02B5">
        <w:rPr>
          <w:rFonts w:ascii="Arial" w:hAnsi="Arial" w:cs="Arial"/>
          <w:sz w:val="22"/>
          <w:szCs w:val="22"/>
        </w:rPr>
        <w:t xml:space="preserve"> 1 </w:t>
      </w:r>
      <w:r w:rsidR="00AA2054" w:rsidRPr="006A02B5">
        <w:rPr>
          <w:rFonts w:ascii="Arial" w:hAnsi="Arial" w:cs="Arial"/>
          <w:sz w:val="22"/>
          <w:szCs w:val="22"/>
        </w:rPr>
        <w:t xml:space="preserve">a dle odst. 2 </w:t>
      </w:r>
      <w:r w:rsidR="00BA2FB8" w:rsidRPr="006A02B5">
        <w:rPr>
          <w:rFonts w:ascii="Arial" w:hAnsi="Arial" w:cs="Arial"/>
          <w:sz w:val="22"/>
          <w:szCs w:val="22"/>
        </w:rPr>
        <w:t>předáva</w:t>
      </w:r>
      <w:r w:rsidRPr="006A02B5">
        <w:rPr>
          <w:rFonts w:ascii="Arial" w:hAnsi="Arial" w:cs="Arial"/>
          <w:sz w:val="22"/>
          <w:szCs w:val="22"/>
        </w:rPr>
        <w:t>jí</w:t>
      </w:r>
      <w:r w:rsidR="000F4568" w:rsidRPr="006A02B5">
        <w:rPr>
          <w:rFonts w:ascii="Arial" w:hAnsi="Arial" w:cs="Arial"/>
          <w:sz w:val="22"/>
          <w:szCs w:val="22"/>
        </w:rPr>
        <w:t xml:space="preserve"> </w:t>
      </w:r>
      <w:r w:rsidR="006A02B5" w:rsidRPr="006A02B5">
        <w:rPr>
          <w:rFonts w:ascii="Arial" w:hAnsi="Arial" w:cs="Arial"/>
          <w:sz w:val="22"/>
          <w:szCs w:val="22"/>
        </w:rPr>
        <w:t>v souladu s články 3 – 6 této vyhlášky</w:t>
      </w:r>
      <w:r w:rsidR="006A02B5">
        <w:rPr>
          <w:rFonts w:ascii="Arial" w:hAnsi="Arial" w:cs="Arial"/>
          <w:sz w:val="22"/>
          <w:szCs w:val="22"/>
        </w:rPr>
        <w:t xml:space="preserve">. </w:t>
      </w:r>
    </w:p>
    <w:p w14:paraId="068C1DB7" w14:textId="77777777" w:rsidR="006A02B5" w:rsidRPr="006A02B5" w:rsidRDefault="006A02B5" w:rsidP="006A02B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CAE20" w14:textId="77777777" w:rsidR="00386E20" w:rsidRPr="00A22C5B" w:rsidRDefault="00386E20" w:rsidP="00825B6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Výše úhrady za zapojení do obecního systému a způsob výběru úhrady se stanoví v ceníku zveřejněném na webových stránkách obce</w:t>
      </w:r>
      <w:r w:rsidR="00926123" w:rsidRPr="00A22C5B">
        <w:rPr>
          <w:rFonts w:ascii="Arial" w:hAnsi="Arial" w:cs="Arial"/>
          <w:sz w:val="22"/>
          <w:szCs w:val="22"/>
        </w:rPr>
        <w:t>.</w:t>
      </w:r>
    </w:p>
    <w:p w14:paraId="2690E7C1" w14:textId="77777777" w:rsidR="007C42EE" w:rsidRPr="00A22C5B" w:rsidRDefault="007C42EE" w:rsidP="007C42E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17A0B2" w14:textId="77777777" w:rsidR="00CC4B32" w:rsidRPr="00A22C5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7C8E60" w14:textId="77777777" w:rsidR="00F771CC" w:rsidRPr="00A22C5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7C42EE" w:rsidRPr="00A22C5B">
        <w:rPr>
          <w:rFonts w:ascii="Arial" w:hAnsi="Arial" w:cs="Arial"/>
          <w:b/>
          <w:sz w:val="22"/>
          <w:szCs w:val="22"/>
        </w:rPr>
        <w:t>8</w:t>
      </w:r>
    </w:p>
    <w:p w14:paraId="566EDE2D" w14:textId="77777777" w:rsidR="00211D36" w:rsidRPr="00A22C5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22C5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22C5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22C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4E545D" w14:textId="77777777" w:rsidR="00F771CC" w:rsidRPr="00A22C5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22C5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0762D4" w14:textId="77777777" w:rsidR="00822EA5" w:rsidRPr="00A22C5B" w:rsidRDefault="00822EA5" w:rsidP="00822EA5">
      <w:pPr>
        <w:rPr>
          <w:rFonts w:ascii="Arial" w:hAnsi="Arial" w:cs="Arial"/>
          <w:sz w:val="22"/>
          <w:szCs w:val="22"/>
        </w:rPr>
      </w:pPr>
    </w:p>
    <w:p w14:paraId="54674059" w14:textId="77777777" w:rsidR="00211D36" w:rsidRPr="006A02B5" w:rsidRDefault="00211D36" w:rsidP="006A02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Obec v rámci služby pro výrobce nakládá s těmito výrobky s ukončenou životností</w:t>
      </w:r>
      <w:r w:rsidR="006A02B5">
        <w:rPr>
          <w:rFonts w:ascii="Arial" w:hAnsi="Arial" w:cs="Arial"/>
          <w:sz w:val="22"/>
          <w:szCs w:val="22"/>
        </w:rPr>
        <w:t xml:space="preserve"> - </w:t>
      </w:r>
      <w:r w:rsidRPr="006A02B5">
        <w:rPr>
          <w:rFonts w:ascii="Arial" w:hAnsi="Arial" w:cs="Arial"/>
          <w:sz w:val="22"/>
          <w:szCs w:val="22"/>
        </w:rPr>
        <w:t>elektrozařízení</w:t>
      </w:r>
      <w:r w:rsidR="00926123" w:rsidRPr="006A02B5">
        <w:rPr>
          <w:rFonts w:ascii="Arial" w:hAnsi="Arial" w:cs="Arial"/>
          <w:sz w:val="22"/>
          <w:szCs w:val="22"/>
        </w:rPr>
        <w:t>.</w:t>
      </w:r>
    </w:p>
    <w:p w14:paraId="181C6E4D" w14:textId="77777777" w:rsidR="00211D36" w:rsidRPr="00A22C5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C03CE4" w14:textId="77777777" w:rsidR="00012F79" w:rsidRPr="00A22C5B" w:rsidRDefault="00F771CC" w:rsidP="006A02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Výrobky s ukončenou životností</w:t>
      </w:r>
      <w:r w:rsidR="00211D36" w:rsidRPr="00A22C5B">
        <w:rPr>
          <w:rFonts w:ascii="Arial" w:hAnsi="Arial" w:cs="Arial"/>
          <w:sz w:val="22"/>
          <w:szCs w:val="22"/>
        </w:rPr>
        <w:t xml:space="preserve"> uvedené v odst. 1</w:t>
      </w:r>
      <w:r w:rsidR="0024535F" w:rsidRPr="00A22C5B">
        <w:rPr>
          <w:rFonts w:ascii="Arial" w:hAnsi="Arial" w:cs="Arial"/>
          <w:sz w:val="22"/>
          <w:szCs w:val="22"/>
        </w:rPr>
        <w:t xml:space="preserve"> </w:t>
      </w:r>
      <w:r w:rsidRPr="00A22C5B">
        <w:rPr>
          <w:rFonts w:ascii="Arial" w:hAnsi="Arial" w:cs="Arial"/>
          <w:sz w:val="22"/>
          <w:szCs w:val="22"/>
        </w:rPr>
        <w:t>lze předávat</w:t>
      </w:r>
      <w:r w:rsidR="00822EA5" w:rsidRPr="00A22C5B">
        <w:rPr>
          <w:rFonts w:ascii="Arial" w:hAnsi="Arial" w:cs="Arial"/>
          <w:sz w:val="22"/>
          <w:szCs w:val="22"/>
        </w:rPr>
        <w:t xml:space="preserve"> ve sběrném dvoře. </w:t>
      </w:r>
    </w:p>
    <w:p w14:paraId="0AECC428" w14:textId="77777777" w:rsidR="007F3823" w:rsidRPr="00A22C5B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2DF764" w14:textId="77777777" w:rsidR="00A81D11" w:rsidRPr="00A22C5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788E65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 xml:space="preserve">Čl. </w:t>
      </w:r>
      <w:r w:rsidR="004B0B5B" w:rsidRPr="00A22C5B">
        <w:rPr>
          <w:rFonts w:ascii="Arial" w:hAnsi="Arial" w:cs="Arial"/>
          <w:b/>
          <w:sz w:val="22"/>
          <w:szCs w:val="22"/>
        </w:rPr>
        <w:t>9</w:t>
      </w:r>
    </w:p>
    <w:p w14:paraId="69FB9513" w14:textId="77777777" w:rsidR="0024722A" w:rsidRPr="00A22C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22C5B">
        <w:rPr>
          <w:rFonts w:ascii="Arial" w:hAnsi="Arial" w:cs="Arial"/>
          <w:b/>
          <w:sz w:val="22"/>
          <w:szCs w:val="22"/>
        </w:rPr>
        <w:t>Závěrečná ustanovení</w:t>
      </w:r>
    </w:p>
    <w:p w14:paraId="7392F8AE" w14:textId="77777777" w:rsidR="0024722A" w:rsidRPr="00A22C5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5B11EF" w14:textId="77777777" w:rsidR="004B0B5B" w:rsidRPr="00A22C5B" w:rsidRDefault="004B0B5B" w:rsidP="004B0B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>Nabytím účinnosti této vyhlášky se zrušuje Obecně závazná vyhláška obce Červená Voda č. 3/2021, o stanovení obecního systému odpadového hospodářství, ze dne 6.12.2021.</w:t>
      </w:r>
    </w:p>
    <w:p w14:paraId="08CBFF3B" w14:textId="77777777" w:rsidR="004B0B5B" w:rsidRPr="00A22C5B" w:rsidRDefault="004B0B5B" w:rsidP="004B0B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0B2226" w14:textId="77777777" w:rsidR="0025354B" w:rsidRPr="00A22C5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22C5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650A" w:rsidRPr="00A22C5B">
        <w:rPr>
          <w:rFonts w:ascii="Arial" w:hAnsi="Arial" w:cs="Arial"/>
          <w:sz w:val="22"/>
          <w:szCs w:val="22"/>
        </w:rPr>
        <w:t>1. 1. 20</w:t>
      </w:r>
      <w:r w:rsidR="004B0B5B" w:rsidRPr="00A22C5B">
        <w:rPr>
          <w:rFonts w:ascii="Arial" w:hAnsi="Arial" w:cs="Arial"/>
          <w:sz w:val="22"/>
          <w:szCs w:val="22"/>
        </w:rPr>
        <w:t>25</w:t>
      </w:r>
      <w:r w:rsidR="00D736CB" w:rsidRPr="00A22C5B">
        <w:rPr>
          <w:rFonts w:ascii="Arial" w:hAnsi="Arial" w:cs="Arial"/>
          <w:i/>
          <w:sz w:val="22"/>
          <w:szCs w:val="22"/>
        </w:rPr>
        <w:t>.</w:t>
      </w:r>
    </w:p>
    <w:p w14:paraId="6729C99E" w14:textId="77777777" w:rsidR="0024722A" w:rsidRPr="00A22C5B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928ACFB" w14:textId="77777777" w:rsidR="00CA084C" w:rsidRPr="00A22C5B" w:rsidRDefault="00CA084C" w:rsidP="00D86423">
      <w:pPr>
        <w:rPr>
          <w:rFonts w:ascii="Arial" w:hAnsi="Arial" w:cs="Arial"/>
          <w:sz w:val="22"/>
          <w:szCs w:val="22"/>
        </w:rPr>
      </w:pPr>
    </w:p>
    <w:p w14:paraId="3880F951" w14:textId="77777777" w:rsidR="0024722A" w:rsidRPr="00A22C5B" w:rsidRDefault="00E2491F" w:rsidP="00D86423">
      <w:pPr>
        <w:rPr>
          <w:rFonts w:ascii="Arial" w:hAnsi="Arial" w:cs="Arial"/>
          <w:bCs/>
          <w:i/>
          <w:sz w:val="22"/>
          <w:szCs w:val="22"/>
        </w:rPr>
      </w:pP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  <w:r w:rsidRPr="00A22C5B">
        <w:rPr>
          <w:rFonts w:ascii="Arial" w:hAnsi="Arial" w:cs="Arial"/>
          <w:bCs/>
          <w:i/>
          <w:sz w:val="22"/>
          <w:szCs w:val="22"/>
        </w:rPr>
        <w:tab/>
      </w:r>
    </w:p>
    <w:p w14:paraId="46E973FD" w14:textId="77777777" w:rsidR="0024722A" w:rsidRPr="00A22C5B" w:rsidRDefault="0024722A" w:rsidP="00D86423">
      <w:pPr>
        <w:rPr>
          <w:rFonts w:ascii="Arial" w:hAnsi="Arial" w:cs="Arial"/>
          <w:bCs/>
          <w:sz w:val="22"/>
          <w:szCs w:val="22"/>
        </w:rPr>
      </w:pPr>
      <w:r w:rsidRPr="00A22C5B">
        <w:rPr>
          <w:rFonts w:ascii="Arial" w:hAnsi="Arial" w:cs="Arial"/>
          <w:bCs/>
          <w:sz w:val="22"/>
          <w:szCs w:val="22"/>
        </w:rPr>
        <w:t>……………….</w:t>
      </w:r>
      <w:r w:rsidR="00E2491F" w:rsidRPr="00A22C5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</w:r>
      <w:r w:rsidR="00E2491F" w:rsidRPr="00A22C5B">
        <w:rPr>
          <w:rFonts w:ascii="Arial" w:hAnsi="Arial" w:cs="Arial"/>
          <w:bCs/>
          <w:sz w:val="22"/>
          <w:szCs w:val="22"/>
        </w:rPr>
        <w:tab/>
        <w:t>……………</w:t>
      </w:r>
      <w:r w:rsidR="003734B1" w:rsidRPr="00A22C5B">
        <w:rPr>
          <w:rFonts w:ascii="Arial" w:hAnsi="Arial" w:cs="Arial"/>
          <w:bCs/>
          <w:sz w:val="22"/>
          <w:szCs w:val="22"/>
        </w:rPr>
        <w:t>…………………</w:t>
      </w:r>
      <w:r w:rsidR="00E2491F" w:rsidRPr="00A22C5B">
        <w:rPr>
          <w:rFonts w:ascii="Arial" w:hAnsi="Arial" w:cs="Arial"/>
          <w:bCs/>
          <w:sz w:val="22"/>
          <w:szCs w:val="22"/>
        </w:rPr>
        <w:t>…..</w:t>
      </w:r>
    </w:p>
    <w:p w14:paraId="05138968" w14:textId="77777777" w:rsidR="0024722A" w:rsidRPr="00A22C5B" w:rsidRDefault="003734B1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 xml:space="preserve">              Mgr. Luděk Bílý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         Ing. Petr Mareš, Ph.D.</w:t>
      </w:r>
    </w:p>
    <w:p w14:paraId="598AFBC0" w14:textId="77777777" w:rsidR="0024722A" w:rsidRPr="00A22C5B" w:rsidRDefault="003734B1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 xml:space="preserve">             m</w:t>
      </w:r>
      <w:r w:rsidR="0024722A" w:rsidRPr="00A22C5B">
        <w:rPr>
          <w:rFonts w:ascii="Arial" w:hAnsi="Arial" w:cs="Arial"/>
          <w:bCs/>
          <w:iCs/>
          <w:sz w:val="22"/>
          <w:szCs w:val="22"/>
        </w:rPr>
        <w:t>ístostarosta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obce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="00E2491F" w:rsidRPr="00A22C5B">
        <w:rPr>
          <w:rFonts w:ascii="Arial" w:hAnsi="Arial" w:cs="Arial"/>
          <w:bCs/>
          <w:iCs/>
          <w:sz w:val="22"/>
          <w:szCs w:val="22"/>
        </w:rPr>
        <w:tab/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A22C5B">
        <w:rPr>
          <w:rFonts w:ascii="Arial" w:hAnsi="Arial" w:cs="Arial"/>
          <w:bCs/>
          <w:iCs/>
          <w:sz w:val="22"/>
          <w:szCs w:val="22"/>
        </w:rPr>
        <w:t>starosta</w:t>
      </w:r>
      <w:r w:rsidRPr="00A22C5B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14:paraId="43E8CB98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54D74DB3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62CCB0CE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</w:p>
    <w:p w14:paraId="61A7B470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>…………………………………..</w:t>
      </w:r>
    </w:p>
    <w:p w14:paraId="79C21236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ab/>
        <w:t>Ing. Zdeněk Brůna</w:t>
      </w:r>
    </w:p>
    <w:p w14:paraId="2541A68B" w14:textId="77777777" w:rsidR="004B0B5B" w:rsidRPr="00A22C5B" w:rsidRDefault="004B0B5B" w:rsidP="00D86423">
      <w:pPr>
        <w:rPr>
          <w:rFonts w:ascii="Arial" w:hAnsi="Arial" w:cs="Arial"/>
          <w:bCs/>
          <w:iCs/>
          <w:sz w:val="22"/>
          <w:szCs w:val="22"/>
        </w:rPr>
      </w:pPr>
      <w:r w:rsidRPr="00A22C5B">
        <w:rPr>
          <w:rFonts w:ascii="Arial" w:hAnsi="Arial" w:cs="Arial"/>
          <w:bCs/>
          <w:iCs/>
          <w:sz w:val="22"/>
          <w:szCs w:val="22"/>
        </w:rPr>
        <w:tab/>
        <w:t xml:space="preserve">místostarosta obce </w:t>
      </w:r>
    </w:p>
    <w:p w14:paraId="629EDEF6" w14:textId="77777777" w:rsidR="004D5A15" w:rsidRPr="00A22C5B" w:rsidRDefault="004D5A15">
      <w:pPr>
        <w:rPr>
          <w:rFonts w:ascii="Arial" w:hAnsi="Arial" w:cs="Arial"/>
          <w:iCs/>
          <w:sz w:val="22"/>
          <w:szCs w:val="22"/>
        </w:rPr>
      </w:pPr>
    </w:p>
    <w:p w14:paraId="03DC739D" w14:textId="77777777" w:rsidR="00D86423" w:rsidRPr="00A22C5B" w:rsidRDefault="00D86423">
      <w:pPr>
        <w:rPr>
          <w:rFonts w:ascii="Arial" w:hAnsi="Arial" w:cs="Arial"/>
          <w:sz w:val="22"/>
          <w:szCs w:val="22"/>
        </w:rPr>
      </w:pPr>
    </w:p>
    <w:sectPr w:rsidR="00D86423" w:rsidRPr="00A22C5B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8D86E" w14:textId="77777777" w:rsidR="009E0787" w:rsidRDefault="009E0787">
      <w:r>
        <w:separator/>
      </w:r>
    </w:p>
  </w:endnote>
  <w:endnote w:type="continuationSeparator" w:id="0">
    <w:p w14:paraId="4E99F3D5" w14:textId="77777777" w:rsidR="009E0787" w:rsidRDefault="009E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BB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483">
      <w:rPr>
        <w:noProof/>
      </w:rPr>
      <w:t>1</w:t>
    </w:r>
    <w:r>
      <w:fldChar w:fldCharType="end"/>
    </w:r>
  </w:p>
  <w:p w14:paraId="73812C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AF7B0" w14:textId="77777777" w:rsidR="009E0787" w:rsidRDefault="009E0787">
      <w:r>
        <w:separator/>
      </w:r>
    </w:p>
  </w:footnote>
  <w:footnote w:type="continuationSeparator" w:id="0">
    <w:p w14:paraId="6E152F57" w14:textId="77777777" w:rsidR="009E0787" w:rsidRDefault="009E0787">
      <w:r>
        <w:continuationSeparator/>
      </w:r>
    </w:p>
  </w:footnote>
  <w:footnote w:id="1">
    <w:p w14:paraId="0400787C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211AEFA9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70C80C32"/>
    <w:lvl w:ilvl="0" w:tplc="268C48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E0E0709E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63A3CB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F646636"/>
    <w:lvl w:ilvl="0" w:tplc="268C48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3D84481E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9806C960"/>
    <w:lvl w:ilvl="0" w:tplc="268C4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843170"/>
    <w:multiLevelType w:val="multilevel"/>
    <w:tmpl w:val="7C74D9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D6E47064"/>
    <w:lvl w:ilvl="0" w:tplc="31666DF8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5645408">
    <w:abstractNumId w:val="11"/>
  </w:num>
  <w:num w:numId="2" w16cid:durableId="90051797">
    <w:abstractNumId w:val="44"/>
  </w:num>
  <w:num w:numId="3" w16cid:durableId="1975217027">
    <w:abstractNumId w:val="5"/>
  </w:num>
  <w:num w:numId="4" w16cid:durableId="1442921451">
    <w:abstractNumId w:val="30"/>
  </w:num>
  <w:num w:numId="5" w16cid:durableId="1930890116">
    <w:abstractNumId w:val="27"/>
  </w:num>
  <w:num w:numId="6" w16cid:durableId="2112628093">
    <w:abstractNumId w:val="36"/>
  </w:num>
  <w:num w:numId="7" w16cid:durableId="1924951638">
    <w:abstractNumId w:val="12"/>
  </w:num>
  <w:num w:numId="8" w16cid:durableId="635530183">
    <w:abstractNumId w:val="2"/>
  </w:num>
  <w:num w:numId="9" w16cid:durableId="117577620">
    <w:abstractNumId w:val="35"/>
  </w:num>
  <w:num w:numId="10" w16cid:durableId="977413185">
    <w:abstractNumId w:val="29"/>
  </w:num>
  <w:num w:numId="11" w16cid:durableId="338239542">
    <w:abstractNumId w:val="28"/>
  </w:num>
  <w:num w:numId="12" w16cid:durableId="1822886274">
    <w:abstractNumId w:val="14"/>
  </w:num>
  <w:num w:numId="13" w16cid:durableId="2140682231">
    <w:abstractNumId w:val="32"/>
  </w:num>
  <w:num w:numId="14" w16cid:durableId="1078359740">
    <w:abstractNumId w:val="43"/>
  </w:num>
  <w:num w:numId="15" w16cid:durableId="1459181168">
    <w:abstractNumId w:val="17"/>
  </w:num>
  <w:num w:numId="16" w16cid:durableId="1400787675">
    <w:abstractNumId w:val="42"/>
  </w:num>
  <w:num w:numId="17" w16cid:durableId="1797482834">
    <w:abstractNumId w:val="7"/>
  </w:num>
  <w:num w:numId="18" w16cid:durableId="1190997023">
    <w:abstractNumId w:val="1"/>
  </w:num>
  <w:num w:numId="19" w16cid:durableId="1372533966">
    <w:abstractNumId w:val="20"/>
  </w:num>
  <w:num w:numId="20" w16cid:durableId="2013337625">
    <w:abstractNumId w:val="33"/>
  </w:num>
  <w:num w:numId="21" w16cid:durableId="650407704">
    <w:abstractNumId w:val="22"/>
  </w:num>
  <w:num w:numId="22" w16cid:durableId="1180586306">
    <w:abstractNumId w:val="25"/>
  </w:num>
  <w:num w:numId="23" w16cid:durableId="103308533">
    <w:abstractNumId w:val="16"/>
  </w:num>
  <w:num w:numId="24" w16cid:durableId="1583906203">
    <w:abstractNumId w:val="8"/>
  </w:num>
  <w:num w:numId="25" w16cid:durableId="1882861933">
    <w:abstractNumId w:val="3"/>
  </w:num>
  <w:num w:numId="26" w16cid:durableId="1699307265">
    <w:abstractNumId w:val="19"/>
  </w:num>
  <w:num w:numId="27" w16cid:durableId="1719938212">
    <w:abstractNumId w:val="4"/>
  </w:num>
  <w:num w:numId="28" w16cid:durableId="1513496868">
    <w:abstractNumId w:val="18"/>
  </w:num>
  <w:num w:numId="29" w16cid:durableId="301421102">
    <w:abstractNumId w:val="13"/>
  </w:num>
  <w:num w:numId="30" w16cid:durableId="129910312">
    <w:abstractNumId w:val="15"/>
  </w:num>
  <w:num w:numId="31" w16cid:durableId="762259379">
    <w:abstractNumId w:val="40"/>
  </w:num>
  <w:num w:numId="32" w16cid:durableId="1185746616">
    <w:abstractNumId w:val="10"/>
  </w:num>
  <w:num w:numId="33" w16cid:durableId="1752197595">
    <w:abstractNumId w:val="0"/>
  </w:num>
  <w:num w:numId="34" w16cid:durableId="862979364">
    <w:abstractNumId w:val="34"/>
  </w:num>
  <w:num w:numId="35" w16cid:durableId="1879467222">
    <w:abstractNumId w:val="21"/>
  </w:num>
  <w:num w:numId="36" w16cid:durableId="1071342541">
    <w:abstractNumId w:val="9"/>
  </w:num>
  <w:num w:numId="37" w16cid:durableId="2045669775">
    <w:abstractNumId w:val="38"/>
  </w:num>
  <w:num w:numId="38" w16cid:durableId="1145855968">
    <w:abstractNumId w:val="26"/>
  </w:num>
  <w:num w:numId="39" w16cid:durableId="1813909239">
    <w:abstractNumId w:val="37"/>
  </w:num>
  <w:num w:numId="40" w16cid:durableId="1453982019">
    <w:abstractNumId w:val="6"/>
  </w:num>
  <w:num w:numId="41" w16cid:durableId="355086788">
    <w:abstractNumId w:val="24"/>
  </w:num>
  <w:num w:numId="42" w16cid:durableId="1561674134">
    <w:abstractNumId w:val="31"/>
  </w:num>
  <w:num w:numId="43" w16cid:durableId="1683359398">
    <w:abstractNumId w:val="39"/>
  </w:num>
  <w:num w:numId="44" w16cid:durableId="1253733245">
    <w:abstractNumId w:val="23"/>
  </w:num>
  <w:num w:numId="45" w16cid:durableId="115776308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CBB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57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56AC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E62"/>
    <w:rsid w:val="001A5FC6"/>
    <w:rsid w:val="001B0AEB"/>
    <w:rsid w:val="001C6CB2"/>
    <w:rsid w:val="001C6E05"/>
    <w:rsid w:val="001D016F"/>
    <w:rsid w:val="001E0DF7"/>
    <w:rsid w:val="001E5FBF"/>
    <w:rsid w:val="001F5012"/>
    <w:rsid w:val="00200839"/>
    <w:rsid w:val="00202C4A"/>
    <w:rsid w:val="00206275"/>
    <w:rsid w:val="00211681"/>
    <w:rsid w:val="00211D36"/>
    <w:rsid w:val="00213183"/>
    <w:rsid w:val="002217C9"/>
    <w:rsid w:val="00223F72"/>
    <w:rsid w:val="00232642"/>
    <w:rsid w:val="0023379E"/>
    <w:rsid w:val="00242D06"/>
    <w:rsid w:val="002439E9"/>
    <w:rsid w:val="00244C59"/>
    <w:rsid w:val="0024535F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82D"/>
    <w:rsid w:val="00296185"/>
    <w:rsid w:val="002A020A"/>
    <w:rsid w:val="002A3581"/>
    <w:rsid w:val="002B7E6B"/>
    <w:rsid w:val="002C32D2"/>
    <w:rsid w:val="002C3644"/>
    <w:rsid w:val="002C39AD"/>
    <w:rsid w:val="002C442F"/>
    <w:rsid w:val="002D64B8"/>
    <w:rsid w:val="002D6658"/>
    <w:rsid w:val="002D7DAC"/>
    <w:rsid w:val="002F6C9F"/>
    <w:rsid w:val="0031415A"/>
    <w:rsid w:val="00320CF7"/>
    <w:rsid w:val="0032634F"/>
    <w:rsid w:val="0034317B"/>
    <w:rsid w:val="003438BA"/>
    <w:rsid w:val="00343C2D"/>
    <w:rsid w:val="00344369"/>
    <w:rsid w:val="00352DD8"/>
    <w:rsid w:val="003734B1"/>
    <w:rsid w:val="00373576"/>
    <w:rsid w:val="0037455E"/>
    <w:rsid w:val="003746ED"/>
    <w:rsid w:val="00386E20"/>
    <w:rsid w:val="003934B6"/>
    <w:rsid w:val="003A0DB1"/>
    <w:rsid w:val="003A7FC0"/>
    <w:rsid w:val="003C525F"/>
    <w:rsid w:val="003D0E2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BE4"/>
    <w:rsid w:val="0042723F"/>
    <w:rsid w:val="00431942"/>
    <w:rsid w:val="004327B8"/>
    <w:rsid w:val="00435697"/>
    <w:rsid w:val="0043650A"/>
    <w:rsid w:val="00446272"/>
    <w:rsid w:val="0045161F"/>
    <w:rsid w:val="00453AB3"/>
    <w:rsid w:val="004761AD"/>
    <w:rsid w:val="00476A0B"/>
    <w:rsid w:val="004861A4"/>
    <w:rsid w:val="00492D2F"/>
    <w:rsid w:val="004966EB"/>
    <w:rsid w:val="004A404F"/>
    <w:rsid w:val="004A7008"/>
    <w:rsid w:val="004B018B"/>
    <w:rsid w:val="004B0B5B"/>
    <w:rsid w:val="004B134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2D9C"/>
    <w:rsid w:val="005A34DC"/>
    <w:rsid w:val="005A3FFD"/>
    <w:rsid w:val="005C0885"/>
    <w:rsid w:val="005C670A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A7C"/>
    <w:rsid w:val="00617D61"/>
    <w:rsid w:val="00617FE8"/>
    <w:rsid w:val="00620481"/>
    <w:rsid w:val="006277AF"/>
    <w:rsid w:val="00632F39"/>
    <w:rsid w:val="00637F7E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02B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8DB"/>
    <w:rsid w:val="0072693E"/>
    <w:rsid w:val="00732470"/>
    <w:rsid w:val="00732B98"/>
    <w:rsid w:val="0073528A"/>
    <w:rsid w:val="00745703"/>
    <w:rsid w:val="00765052"/>
    <w:rsid w:val="007654D3"/>
    <w:rsid w:val="00775D7E"/>
    <w:rsid w:val="00777412"/>
    <w:rsid w:val="00787EE1"/>
    <w:rsid w:val="007909DA"/>
    <w:rsid w:val="00795009"/>
    <w:rsid w:val="00797A40"/>
    <w:rsid w:val="00797ACA"/>
    <w:rsid w:val="007A3B21"/>
    <w:rsid w:val="007A514D"/>
    <w:rsid w:val="007A6705"/>
    <w:rsid w:val="007B1B9B"/>
    <w:rsid w:val="007B6584"/>
    <w:rsid w:val="007C40FF"/>
    <w:rsid w:val="007C42EE"/>
    <w:rsid w:val="007C5E41"/>
    <w:rsid w:val="007C7508"/>
    <w:rsid w:val="007C783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EA5"/>
    <w:rsid w:val="00823562"/>
    <w:rsid w:val="00825B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C38"/>
    <w:rsid w:val="00872F8B"/>
    <w:rsid w:val="008A0526"/>
    <w:rsid w:val="008A20A1"/>
    <w:rsid w:val="008A2FC7"/>
    <w:rsid w:val="008A4009"/>
    <w:rsid w:val="008B4493"/>
    <w:rsid w:val="008C3A2A"/>
    <w:rsid w:val="008C6697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123"/>
    <w:rsid w:val="009401A1"/>
    <w:rsid w:val="00940656"/>
    <w:rsid w:val="0094179C"/>
    <w:rsid w:val="00951700"/>
    <w:rsid w:val="009519AF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787"/>
    <w:rsid w:val="009E1483"/>
    <w:rsid w:val="009E4450"/>
    <w:rsid w:val="009E5176"/>
    <w:rsid w:val="009F5BB9"/>
    <w:rsid w:val="00A05B75"/>
    <w:rsid w:val="00A05C4A"/>
    <w:rsid w:val="00A07653"/>
    <w:rsid w:val="00A11DFF"/>
    <w:rsid w:val="00A22C5B"/>
    <w:rsid w:val="00A23FF9"/>
    <w:rsid w:val="00A25B5E"/>
    <w:rsid w:val="00A33FDC"/>
    <w:rsid w:val="00A342C0"/>
    <w:rsid w:val="00A40751"/>
    <w:rsid w:val="00A47650"/>
    <w:rsid w:val="00A532C2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2054"/>
    <w:rsid w:val="00AA408A"/>
    <w:rsid w:val="00AB3FF3"/>
    <w:rsid w:val="00AB44E2"/>
    <w:rsid w:val="00AB61B3"/>
    <w:rsid w:val="00AB64CD"/>
    <w:rsid w:val="00AC1028"/>
    <w:rsid w:val="00AC10FD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640"/>
    <w:rsid w:val="00B11B51"/>
    <w:rsid w:val="00B160D9"/>
    <w:rsid w:val="00B211E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4C1"/>
    <w:rsid w:val="00C125FE"/>
    <w:rsid w:val="00C169D0"/>
    <w:rsid w:val="00C20056"/>
    <w:rsid w:val="00C25DCE"/>
    <w:rsid w:val="00C279A0"/>
    <w:rsid w:val="00C3782E"/>
    <w:rsid w:val="00C45BF9"/>
    <w:rsid w:val="00C67796"/>
    <w:rsid w:val="00C742D1"/>
    <w:rsid w:val="00C819B3"/>
    <w:rsid w:val="00C8342C"/>
    <w:rsid w:val="00C9368B"/>
    <w:rsid w:val="00C94283"/>
    <w:rsid w:val="00CA084C"/>
    <w:rsid w:val="00CA5511"/>
    <w:rsid w:val="00CB176B"/>
    <w:rsid w:val="00CB2045"/>
    <w:rsid w:val="00CB5394"/>
    <w:rsid w:val="00CB5754"/>
    <w:rsid w:val="00CB5E14"/>
    <w:rsid w:val="00CC4B32"/>
    <w:rsid w:val="00CD0F5F"/>
    <w:rsid w:val="00CE1581"/>
    <w:rsid w:val="00CF0B79"/>
    <w:rsid w:val="00CF5BE8"/>
    <w:rsid w:val="00CF6192"/>
    <w:rsid w:val="00D0144F"/>
    <w:rsid w:val="00D04C14"/>
    <w:rsid w:val="00D16D40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423"/>
    <w:rsid w:val="00D91A41"/>
    <w:rsid w:val="00D92E3F"/>
    <w:rsid w:val="00DB2051"/>
    <w:rsid w:val="00DB5BDE"/>
    <w:rsid w:val="00DB7292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3E4"/>
    <w:rsid w:val="00EF0F4E"/>
    <w:rsid w:val="00F00E31"/>
    <w:rsid w:val="00F11160"/>
    <w:rsid w:val="00F1193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46B"/>
    <w:rsid w:val="00F67C91"/>
    <w:rsid w:val="00F71191"/>
    <w:rsid w:val="00F724DF"/>
    <w:rsid w:val="00F7692A"/>
    <w:rsid w:val="00F76A45"/>
    <w:rsid w:val="00F77173"/>
    <w:rsid w:val="00F771CC"/>
    <w:rsid w:val="00F876B3"/>
    <w:rsid w:val="00F87C7D"/>
    <w:rsid w:val="00F972A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5972C"/>
  <w15:chartTrackingRefBased/>
  <w15:docId w15:val="{E6084B66-440D-4B1F-BEBE-8002B984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37F7E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3438BA"/>
    <w:rPr>
      <w:sz w:val="24"/>
    </w:rPr>
  </w:style>
  <w:style w:type="character" w:styleId="Sledovanodkaz">
    <w:name w:val="FollowedHyperlink"/>
    <w:uiPriority w:val="99"/>
    <w:semiHidden/>
    <w:unhideWhenUsed/>
    <w:rsid w:val="003D0E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rvenavo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D856-178E-497B-ADE7-7966A88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6153</Characters>
  <Application>Microsoft Office Word</Application>
  <DocSecurity>0</DocSecurity>
  <Lines>769</Lines>
  <Paragraphs>264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6881</CharactersWithSpaces>
  <SharedDoc>false</SharedDoc>
  <HLinks>
    <vt:vector size="6" baseType="variant"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http://www.cervenavoda.cz/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Pražáková Kristýna</cp:lastModifiedBy>
  <cp:revision>2</cp:revision>
  <cp:lastPrinted>2020-12-03T09:05:00Z</cp:lastPrinted>
  <dcterms:created xsi:type="dcterms:W3CDTF">2024-12-10T13:54:00Z</dcterms:created>
  <dcterms:modified xsi:type="dcterms:W3CDTF">2024-12-10T13:54:00Z</dcterms:modified>
</cp:coreProperties>
</file>