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BCE" w:rsidRDefault="004B0BCE"/>
    <w:p w:rsidR="00852EC6" w:rsidRPr="00852EC6" w:rsidRDefault="00852EC6" w:rsidP="00852EC6"/>
    <w:p w:rsidR="00C635A2" w:rsidRPr="00C635A2" w:rsidRDefault="00C635A2" w:rsidP="00C635A2">
      <w:pPr>
        <w:pStyle w:val="Nadpis2"/>
        <w:shd w:val="clear" w:color="auto" w:fill="FFFFFF"/>
        <w:spacing w:before="300" w:after="450"/>
        <w:jc w:val="center"/>
        <w:rPr>
          <w:rFonts w:ascii="Arial" w:hAnsi="Arial" w:cs="Arial"/>
          <w:bCs w:val="0"/>
          <w:i w:val="0"/>
          <w:color w:val="000000" w:themeColor="text1"/>
          <w:sz w:val="24"/>
          <w:szCs w:val="24"/>
        </w:rPr>
      </w:pPr>
      <w:r w:rsidRPr="00C635A2">
        <w:rPr>
          <w:rFonts w:ascii="Arial" w:hAnsi="Arial" w:cs="Arial"/>
          <w:bCs w:val="0"/>
          <w:i w:val="0"/>
          <w:color w:val="000000" w:themeColor="text1"/>
          <w:sz w:val="24"/>
          <w:szCs w:val="24"/>
        </w:rPr>
        <w:t>Obecně závazná vyhláška města Hradec Králové č. 6/2007</w:t>
      </w:r>
    </w:p>
    <w:p w:rsidR="00C635A2" w:rsidRPr="00C635A2" w:rsidRDefault="00C635A2" w:rsidP="00C635A2">
      <w:pPr>
        <w:shd w:val="clear" w:color="auto" w:fill="FFFFFF"/>
        <w:jc w:val="center"/>
        <w:rPr>
          <w:rFonts w:ascii="Arial" w:hAnsi="Arial" w:cs="Arial"/>
          <w:b/>
          <w:color w:val="444444"/>
        </w:rPr>
      </w:pPr>
      <w:r w:rsidRPr="00C635A2">
        <w:rPr>
          <w:rFonts w:ascii="Arial" w:hAnsi="Arial" w:cs="Arial"/>
          <w:b/>
          <w:color w:val="444444"/>
        </w:rPr>
        <w:t>o pravidlech pro pohyb psů na veřejném prostranství</w:t>
      </w:r>
      <w:r w:rsidRPr="00C635A2">
        <w:rPr>
          <w:rFonts w:ascii="Arial" w:hAnsi="Arial" w:cs="Arial"/>
          <w:b/>
          <w:color w:val="444444"/>
        </w:rPr>
        <w:br/>
      </w:r>
    </w:p>
    <w:p w:rsidR="00C635A2" w:rsidRPr="00C635A2" w:rsidRDefault="00C635A2" w:rsidP="00C635A2">
      <w:pPr>
        <w:pStyle w:val="Normlnweb"/>
        <w:shd w:val="clear" w:color="auto" w:fill="FFFFFF"/>
        <w:spacing w:before="120" w:beforeAutospacing="0" w:after="0" w:afterAutospacing="0"/>
        <w:rPr>
          <w:rFonts w:ascii="Arial" w:hAnsi="Arial" w:cs="Arial"/>
          <w:color w:val="444444"/>
        </w:rPr>
      </w:pPr>
      <w:r w:rsidRPr="00C635A2">
        <w:rPr>
          <w:rFonts w:ascii="Arial" w:hAnsi="Arial" w:cs="Arial"/>
          <w:color w:val="444444"/>
        </w:rPr>
        <w:t>Zastupitelstvo města Hradec Králové se na svém zasedání konaném dne 27. 11. 2007 usneslo v souladu s ustanovením § 84 odst. 2, písm. i) zákona č. 128/2000 Sb., o obcích a na základě ustanovení § 24 odst. 2 zákona č. 246/1992 Sb., na ochranu zvířat proti týrání a dále na základě ustanovení § 10, písm. d) zákona č. 128/2000 Sb., o obcích vydat následující obecně závaznou vyhlášku:</w:t>
      </w:r>
    </w:p>
    <w:p w:rsidR="00C635A2" w:rsidRPr="00C635A2" w:rsidRDefault="00C635A2" w:rsidP="00C635A2">
      <w:pPr>
        <w:pStyle w:val="Normlnweb"/>
        <w:shd w:val="clear" w:color="auto" w:fill="FFFFFF"/>
        <w:spacing w:before="120" w:beforeAutospacing="0" w:after="0" w:afterAutospacing="0"/>
        <w:rPr>
          <w:rFonts w:ascii="Arial" w:hAnsi="Arial" w:cs="Arial"/>
          <w:color w:val="444444"/>
        </w:rPr>
      </w:pPr>
      <w:r w:rsidRPr="00C635A2">
        <w:rPr>
          <w:rStyle w:val="Siln"/>
          <w:rFonts w:ascii="Arial" w:hAnsi="Arial" w:cs="Arial"/>
          <w:color w:val="444444"/>
        </w:rPr>
        <w:t>Článek 1</w:t>
      </w:r>
      <w:r w:rsidRPr="00C635A2">
        <w:rPr>
          <w:rFonts w:ascii="Arial" w:hAnsi="Arial" w:cs="Arial"/>
          <w:b/>
          <w:bCs/>
          <w:color w:val="444444"/>
        </w:rPr>
        <w:br/>
      </w:r>
      <w:r w:rsidRPr="00C635A2">
        <w:rPr>
          <w:rStyle w:val="Siln"/>
          <w:rFonts w:ascii="Arial" w:hAnsi="Arial" w:cs="Arial"/>
          <w:color w:val="444444"/>
        </w:rPr>
        <w:t>Předmět úpravy</w:t>
      </w:r>
      <w:r w:rsidRPr="00C635A2">
        <w:rPr>
          <w:rFonts w:ascii="Arial" w:hAnsi="Arial" w:cs="Arial"/>
          <w:color w:val="444444"/>
        </w:rPr>
        <w:br/>
      </w:r>
      <w:r w:rsidRPr="00C635A2">
        <w:rPr>
          <w:rFonts w:ascii="Arial" w:hAnsi="Arial" w:cs="Arial"/>
          <w:color w:val="444444"/>
        </w:rPr>
        <w:br/>
        <w:t>Tato obecně závazná vyhláška upravuje pravidla pro pohyb psů na veřejném prostranství na území Statutárního města Hradec Králové a stanoví povinnosti k zajištění udržování čistoty ulic a jiných veřejných prostranství, k ochraně životního prostředí, zeleně v zástavbě a ostatní veřejné zeleně a k užívání zařízení ve vlastnictví města Hradec Králové sloužících potřebám veřejnosti.</w:t>
      </w:r>
      <w:r w:rsidRPr="00C635A2">
        <w:rPr>
          <w:rFonts w:ascii="Arial" w:hAnsi="Arial" w:cs="Arial"/>
          <w:color w:val="444444"/>
        </w:rPr>
        <w:br/>
      </w:r>
      <w:r w:rsidRPr="00C635A2">
        <w:rPr>
          <w:rFonts w:ascii="Arial" w:hAnsi="Arial" w:cs="Arial"/>
          <w:color w:val="444444"/>
        </w:rPr>
        <w:br/>
      </w:r>
      <w:r w:rsidRPr="00C635A2">
        <w:rPr>
          <w:rStyle w:val="Siln"/>
          <w:rFonts w:ascii="Arial" w:hAnsi="Arial" w:cs="Arial"/>
          <w:color w:val="444444"/>
        </w:rPr>
        <w:t>Článek 2</w:t>
      </w:r>
      <w:r w:rsidRPr="00C635A2">
        <w:rPr>
          <w:rFonts w:ascii="Arial" w:hAnsi="Arial" w:cs="Arial"/>
          <w:b/>
          <w:bCs/>
          <w:color w:val="444444"/>
        </w:rPr>
        <w:br/>
      </w:r>
      <w:r w:rsidRPr="00C635A2">
        <w:rPr>
          <w:rStyle w:val="Siln"/>
          <w:rFonts w:ascii="Arial" w:hAnsi="Arial" w:cs="Arial"/>
          <w:color w:val="444444"/>
        </w:rPr>
        <w:t>Základní pojmy</w:t>
      </w:r>
      <w:r w:rsidRPr="00C635A2">
        <w:rPr>
          <w:rFonts w:ascii="Arial" w:hAnsi="Arial" w:cs="Arial"/>
          <w:b/>
          <w:bCs/>
          <w:color w:val="444444"/>
        </w:rPr>
        <w:br/>
      </w:r>
      <w:r w:rsidRPr="00C635A2">
        <w:rPr>
          <w:rFonts w:ascii="Arial" w:hAnsi="Arial" w:cs="Arial"/>
          <w:color w:val="444444"/>
        </w:rPr>
        <w:br/>
        <w:t>Pro účely této vyhlášky se rozumí:</w:t>
      </w:r>
    </w:p>
    <w:p w:rsidR="00C635A2" w:rsidRPr="00C635A2" w:rsidRDefault="00C635A2" w:rsidP="00C635A2">
      <w:pPr>
        <w:pStyle w:val="Normlnweb"/>
        <w:shd w:val="clear" w:color="auto" w:fill="FFFFFF"/>
        <w:spacing w:before="120" w:beforeAutospacing="0" w:after="0" w:afterAutospacing="0"/>
        <w:rPr>
          <w:rFonts w:ascii="Arial" w:hAnsi="Arial" w:cs="Arial"/>
          <w:color w:val="444444"/>
        </w:rPr>
      </w:pPr>
      <w:r w:rsidRPr="00C635A2">
        <w:rPr>
          <w:rFonts w:ascii="Arial" w:hAnsi="Arial" w:cs="Arial"/>
          <w:color w:val="444444"/>
        </w:rPr>
        <w:t>a. chovatelem psa je osoba, která drží nebo chová psa (psy)</w:t>
      </w:r>
      <w:r w:rsidRPr="00C635A2">
        <w:rPr>
          <w:rFonts w:ascii="Arial" w:hAnsi="Arial" w:cs="Arial"/>
          <w:color w:val="444444"/>
        </w:rPr>
        <w:br/>
        <w:t>b. psovodem každá osoba, která psa vede či doprovází při jeho pohybu na veřejném prostranství</w:t>
      </w:r>
      <w:r w:rsidRPr="00C635A2">
        <w:rPr>
          <w:rFonts w:ascii="Arial" w:hAnsi="Arial" w:cs="Arial"/>
          <w:color w:val="444444"/>
        </w:rPr>
        <w:br/>
        <w:t>c. veřejným prostranstvím všechna náměstí, ulice, tržiště, chodníky, veřejná zeleň, parky a další prostory přístupné každému bez omezení nacházející se na území města Hradec Králové, a to bez ohledu na vlastnictví k tomuto prostoru</w:t>
      </w:r>
      <w:r w:rsidRPr="00C635A2">
        <w:rPr>
          <w:rFonts w:ascii="Arial" w:hAnsi="Arial" w:cs="Arial"/>
          <w:color w:val="444444"/>
        </w:rPr>
        <w:br/>
        <w:t>d. vodítkem prostředek uzpůsobený k vedení psa</w:t>
      </w:r>
      <w:r w:rsidRPr="00C635A2">
        <w:rPr>
          <w:rFonts w:ascii="Arial" w:hAnsi="Arial" w:cs="Arial"/>
          <w:color w:val="444444"/>
        </w:rPr>
        <w:br/>
        <w:t>e. náhubkem prostředek uzpůsobený k zajištění tlamy psa, který musí být upevněn a umístěn tak, aby nedošlo k poranění osob nebo poškození věci zuby psa</w:t>
      </w:r>
      <w:r w:rsidRPr="00C635A2">
        <w:rPr>
          <w:rFonts w:ascii="Arial" w:hAnsi="Arial" w:cs="Arial"/>
          <w:color w:val="444444"/>
        </w:rPr>
        <w:br/>
        <w:t>f. psem zvláštního určení pes lovecký, slepecký, zdravotnický, asistenční, služební pes Policie České republiky, Armády České republiky a Městské policie Hradec Králové(1)</w:t>
      </w:r>
    </w:p>
    <w:p w:rsidR="00C635A2" w:rsidRDefault="00C635A2" w:rsidP="00C635A2">
      <w:pPr>
        <w:pStyle w:val="Normlnweb"/>
        <w:shd w:val="clear" w:color="auto" w:fill="FFFFFF"/>
        <w:spacing w:before="120" w:beforeAutospacing="0" w:after="0" w:afterAutospacing="0"/>
        <w:rPr>
          <w:rStyle w:val="Siln"/>
          <w:rFonts w:ascii="Arial" w:hAnsi="Arial" w:cs="Arial"/>
          <w:color w:val="444444"/>
        </w:rPr>
      </w:pPr>
      <w:r w:rsidRPr="00C635A2">
        <w:rPr>
          <w:rStyle w:val="Siln"/>
          <w:rFonts w:ascii="Arial" w:hAnsi="Arial" w:cs="Arial"/>
          <w:color w:val="444444"/>
        </w:rPr>
        <w:t>Článek 3</w:t>
      </w:r>
      <w:r w:rsidRPr="00C635A2">
        <w:rPr>
          <w:rFonts w:ascii="Arial" w:hAnsi="Arial" w:cs="Arial"/>
          <w:b/>
          <w:bCs/>
          <w:color w:val="444444"/>
        </w:rPr>
        <w:br/>
      </w:r>
      <w:r w:rsidRPr="00C635A2">
        <w:rPr>
          <w:rStyle w:val="Siln"/>
          <w:rFonts w:ascii="Arial" w:hAnsi="Arial" w:cs="Arial"/>
          <w:color w:val="444444"/>
        </w:rPr>
        <w:t>Pravidla pro pohyb psů</w:t>
      </w:r>
      <w:r w:rsidRPr="00C635A2">
        <w:rPr>
          <w:rFonts w:ascii="Arial" w:hAnsi="Arial" w:cs="Arial"/>
          <w:b/>
          <w:bCs/>
          <w:color w:val="444444"/>
        </w:rPr>
        <w:br/>
      </w:r>
      <w:r w:rsidRPr="00C635A2">
        <w:rPr>
          <w:rFonts w:ascii="Arial" w:hAnsi="Arial" w:cs="Arial"/>
          <w:color w:val="444444"/>
        </w:rPr>
        <w:br/>
        <w:t>1. Na veřejném prostranství je pohyb psů povolen pouze pod přímým dohledem psovoda. Psovod je povinen mít psa po celou dobu jeho pohybu na veřejném prostranství pod účinnou kontrolou nebo dohledem tak, aby nedocházelo ke střetu psa s jinou osobou či zvířetem či ke vzniku jiné škody. Psovod je povinen ne veřejném prostranství při uvázání psa vždy opatřit tlamu náhubkem a zároveň musí zajistit psa tak, aby nedocházelo ke střetu psa s jinou osobou či ke vzniku jiné škody.</w:t>
      </w:r>
      <w:r w:rsidRPr="00C635A2">
        <w:rPr>
          <w:rFonts w:ascii="Arial" w:hAnsi="Arial" w:cs="Arial"/>
          <w:color w:val="444444"/>
        </w:rPr>
        <w:br/>
      </w:r>
      <w:r w:rsidRPr="00C635A2">
        <w:rPr>
          <w:rFonts w:ascii="Arial" w:hAnsi="Arial" w:cs="Arial"/>
          <w:color w:val="444444"/>
        </w:rPr>
        <w:lastRenderedPageBreak/>
        <w:t>2. Na veřejném prostranství vymezeném v příloze č. 1 této vyhlášky je psovod povinen vést psa na vodítku. Vodítko musí umožňovat ovládání psa tak, aby psovod mohl znemožnit útok či jiné obtěžování ze strany psa vůči osobám či jiným psům přítomným na veřejném prostranství. Vodítko nesmí být překážkou pro pohyb chodců, cyklistů, kočárků či invalidních vozíků.</w:t>
      </w:r>
      <w:r w:rsidRPr="00C635A2">
        <w:rPr>
          <w:rFonts w:ascii="Arial" w:hAnsi="Arial" w:cs="Arial"/>
          <w:color w:val="444444"/>
        </w:rPr>
        <w:br/>
        <w:t>3. Na veřejném prostranství vymezeném v příloze č. 2 této vyhlášky je psovod povinen vést psa na vodítku a s nasazeným náhubkem.</w:t>
      </w:r>
      <w:r w:rsidRPr="00C635A2">
        <w:rPr>
          <w:rFonts w:ascii="Arial" w:hAnsi="Arial" w:cs="Arial"/>
          <w:color w:val="444444"/>
        </w:rPr>
        <w:br/>
        <w:t>4. Povinnost stanovenou v odst. 3 má psovod zároveň i při pohybu se psem na zastávkách hromadné dopravy, při veřejném shromáždění občanů, veřejných produkcích nebo sportovních akcích na veřejném prostranství.</w:t>
      </w:r>
      <w:r w:rsidRPr="00C635A2">
        <w:rPr>
          <w:rFonts w:ascii="Arial" w:hAnsi="Arial" w:cs="Arial"/>
          <w:color w:val="444444"/>
        </w:rPr>
        <w:br/>
        <w:t>5. Povinnosti stanovené v odstavcích 2, 3 a 4 tohoto článku se nevztahují na psovody vedoucí či doprovázející psy zvláštního určení při výkonu služby.</w:t>
      </w:r>
      <w:r w:rsidRPr="00C635A2">
        <w:rPr>
          <w:rFonts w:ascii="Arial" w:hAnsi="Arial" w:cs="Arial"/>
          <w:color w:val="444444"/>
        </w:rPr>
        <w:br/>
      </w:r>
      <w:r w:rsidRPr="00C635A2">
        <w:rPr>
          <w:rFonts w:ascii="Arial" w:hAnsi="Arial" w:cs="Arial"/>
          <w:color w:val="444444"/>
        </w:rPr>
        <w:br/>
      </w:r>
      <w:r w:rsidRPr="00C635A2">
        <w:rPr>
          <w:rStyle w:val="Siln"/>
          <w:rFonts w:ascii="Arial" w:hAnsi="Arial" w:cs="Arial"/>
          <w:color w:val="444444"/>
        </w:rPr>
        <w:t>Článek 4</w:t>
      </w:r>
      <w:r w:rsidRPr="00C635A2">
        <w:rPr>
          <w:rFonts w:ascii="Arial" w:hAnsi="Arial" w:cs="Arial"/>
          <w:b/>
          <w:bCs/>
          <w:color w:val="444444"/>
        </w:rPr>
        <w:br/>
      </w:r>
      <w:r w:rsidRPr="00C635A2">
        <w:rPr>
          <w:rStyle w:val="Siln"/>
          <w:rFonts w:ascii="Arial" w:hAnsi="Arial" w:cs="Arial"/>
          <w:color w:val="444444"/>
        </w:rPr>
        <w:t>Identifikace psů</w:t>
      </w:r>
      <w:r w:rsidRPr="00C635A2">
        <w:rPr>
          <w:rFonts w:ascii="Arial" w:hAnsi="Arial" w:cs="Arial"/>
          <w:b/>
          <w:bCs/>
          <w:color w:val="444444"/>
        </w:rPr>
        <w:br/>
      </w:r>
      <w:r w:rsidRPr="00C635A2">
        <w:rPr>
          <w:rFonts w:ascii="Arial" w:hAnsi="Arial" w:cs="Arial"/>
          <w:color w:val="444444"/>
        </w:rPr>
        <w:br/>
        <w:t>1. Při pohybu na veřejném prostranství je psovod povinen zajistit označení psa evidenční známkou.(2)</w:t>
      </w:r>
      <w:r w:rsidRPr="00C635A2">
        <w:rPr>
          <w:rFonts w:ascii="Arial" w:hAnsi="Arial" w:cs="Arial"/>
          <w:color w:val="444444"/>
        </w:rPr>
        <w:br/>
        <w:t>2. Při pohybu psa na veřejném prostranství je psovod, který vede psa, jehož chovatelem je osoba s trvalým pobytem či sídlem na území města Hradec Králové, povinen na výzvu strážníka Městské policie předložit evidenční známku ke kontrole.</w:t>
      </w:r>
      <w:r w:rsidRPr="00C635A2">
        <w:rPr>
          <w:rFonts w:ascii="Arial" w:hAnsi="Arial" w:cs="Arial"/>
          <w:color w:val="444444"/>
        </w:rPr>
        <w:br/>
      </w:r>
      <w:r w:rsidRPr="00C635A2">
        <w:rPr>
          <w:rFonts w:ascii="Arial" w:hAnsi="Arial" w:cs="Arial"/>
          <w:color w:val="444444"/>
        </w:rPr>
        <w:br/>
      </w:r>
      <w:r w:rsidRPr="00C635A2">
        <w:rPr>
          <w:rStyle w:val="Siln"/>
          <w:rFonts w:ascii="Arial" w:hAnsi="Arial" w:cs="Arial"/>
          <w:color w:val="444444"/>
        </w:rPr>
        <w:t>Článek 5</w:t>
      </w:r>
      <w:r w:rsidRPr="00C635A2">
        <w:rPr>
          <w:rFonts w:ascii="Arial" w:hAnsi="Arial" w:cs="Arial"/>
          <w:b/>
          <w:bCs/>
          <w:color w:val="444444"/>
        </w:rPr>
        <w:br/>
      </w:r>
      <w:r w:rsidRPr="00C635A2">
        <w:rPr>
          <w:rStyle w:val="Siln"/>
          <w:rFonts w:ascii="Arial" w:hAnsi="Arial" w:cs="Arial"/>
          <w:color w:val="444444"/>
        </w:rPr>
        <w:t>Sankce a kontrola</w:t>
      </w:r>
      <w:r w:rsidRPr="00C635A2">
        <w:rPr>
          <w:rFonts w:ascii="Arial" w:hAnsi="Arial" w:cs="Arial"/>
          <w:b/>
          <w:bCs/>
          <w:color w:val="444444"/>
        </w:rPr>
        <w:br/>
      </w:r>
      <w:r w:rsidRPr="00C635A2">
        <w:rPr>
          <w:rFonts w:ascii="Arial" w:hAnsi="Arial" w:cs="Arial"/>
          <w:color w:val="444444"/>
        </w:rPr>
        <w:br/>
        <w:t>1. Za porušení této vyhlášky je možné uložit sankci podle zvláštních předpisů.(3)</w:t>
      </w:r>
      <w:r w:rsidRPr="00C635A2">
        <w:rPr>
          <w:rFonts w:ascii="Arial" w:hAnsi="Arial" w:cs="Arial"/>
          <w:color w:val="444444"/>
        </w:rPr>
        <w:br/>
        <w:t>2. Kontrolu dodržování této vyhlášky provádí Městská policie Hradec Králové.</w:t>
      </w:r>
      <w:r w:rsidRPr="00C635A2">
        <w:rPr>
          <w:rFonts w:ascii="Arial" w:hAnsi="Arial" w:cs="Arial"/>
          <w:color w:val="444444"/>
        </w:rPr>
        <w:br/>
      </w:r>
      <w:r w:rsidRPr="00C635A2">
        <w:rPr>
          <w:rFonts w:ascii="Arial" w:hAnsi="Arial" w:cs="Arial"/>
          <w:color w:val="444444"/>
        </w:rPr>
        <w:br/>
      </w:r>
      <w:r w:rsidRPr="00C635A2">
        <w:rPr>
          <w:rStyle w:val="Siln"/>
          <w:rFonts w:ascii="Arial" w:hAnsi="Arial" w:cs="Arial"/>
          <w:color w:val="444444"/>
        </w:rPr>
        <w:t>Článek 6</w:t>
      </w:r>
      <w:r w:rsidRPr="00C635A2">
        <w:rPr>
          <w:rFonts w:ascii="Arial" w:hAnsi="Arial" w:cs="Arial"/>
          <w:b/>
          <w:bCs/>
          <w:color w:val="444444"/>
        </w:rPr>
        <w:br/>
      </w:r>
      <w:r w:rsidRPr="00C635A2">
        <w:rPr>
          <w:rStyle w:val="Siln"/>
          <w:rFonts w:ascii="Arial" w:hAnsi="Arial" w:cs="Arial"/>
          <w:color w:val="444444"/>
        </w:rPr>
        <w:t>Závěrečná ustanovení</w:t>
      </w:r>
      <w:r w:rsidRPr="00C635A2">
        <w:rPr>
          <w:rFonts w:ascii="Arial" w:hAnsi="Arial" w:cs="Arial"/>
          <w:b/>
          <w:bCs/>
          <w:color w:val="444444"/>
        </w:rPr>
        <w:br/>
      </w:r>
      <w:r w:rsidRPr="00C635A2">
        <w:rPr>
          <w:rFonts w:ascii="Arial" w:hAnsi="Arial" w:cs="Arial"/>
          <w:color w:val="444444"/>
        </w:rPr>
        <w:br/>
        <w:t>1. Dnem účinnosti této vyhlášky se zrušuje obecně závazná vyhláška č. 5/2004 města Hradec Králové, o pravidlech pro pohyb psů na veřejném prostranství.</w:t>
      </w:r>
      <w:r w:rsidRPr="00C635A2">
        <w:rPr>
          <w:rFonts w:ascii="Arial" w:hAnsi="Arial" w:cs="Arial"/>
          <w:color w:val="444444"/>
        </w:rPr>
        <w:br/>
        <w:t>2. Tato obecně závazná vyhláška nabývá účinnosti 15. dnem po vyhlášení.</w:t>
      </w:r>
      <w:r w:rsidRPr="00C635A2">
        <w:rPr>
          <w:rFonts w:ascii="Arial" w:hAnsi="Arial" w:cs="Arial"/>
          <w:color w:val="444444"/>
        </w:rPr>
        <w:br/>
      </w:r>
      <w:r w:rsidRPr="00C635A2">
        <w:rPr>
          <w:rFonts w:ascii="Arial" w:hAnsi="Arial" w:cs="Arial"/>
          <w:color w:val="444444"/>
        </w:rPr>
        <w:br/>
        <w:t>V Hradci Králové 3. 12. 2007</w:t>
      </w:r>
      <w:r w:rsidRPr="00C635A2">
        <w:rPr>
          <w:rFonts w:ascii="Arial" w:hAnsi="Arial" w:cs="Arial"/>
          <w:color w:val="444444"/>
        </w:rPr>
        <w:br/>
      </w:r>
      <w:r w:rsidRPr="00C635A2">
        <w:rPr>
          <w:rFonts w:ascii="Arial" w:hAnsi="Arial" w:cs="Arial"/>
          <w:color w:val="444444"/>
        </w:rPr>
        <w:br/>
        <w:t>Ing. Otakar Divíšek</w:t>
      </w:r>
      <w:r w:rsidRPr="00C635A2">
        <w:rPr>
          <w:rFonts w:ascii="Arial" w:hAnsi="Arial" w:cs="Arial"/>
          <w:color w:val="444444"/>
        </w:rPr>
        <w:br/>
        <w:t>primátor města</w:t>
      </w:r>
      <w:r w:rsidRPr="00C635A2">
        <w:rPr>
          <w:rFonts w:ascii="Arial" w:hAnsi="Arial" w:cs="Arial"/>
          <w:color w:val="444444"/>
        </w:rPr>
        <w:br/>
      </w:r>
      <w:r w:rsidRPr="00C635A2">
        <w:rPr>
          <w:rFonts w:ascii="Arial" w:hAnsi="Arial" w:cs="Arial"/>
          <w:color w:val="444444"/>
        </w:rPr>
        <w:br/>
        <w:t xml:space="preserve">Ing. Pavla </w:t>
      </w:r>
      <w:proofErr w:type="spellStart"/>
      <w:r w:rsidRPr="00C635A2">
        <w:rPr>
          <w:rFonts w:ascii="Arial" w:hAnsi="Arial" w:cs="Arial"/>
          <w:color w:val="444444"/>
        </w:rPr>
        <w:t>Finfrlová</w:t>
      </w:r>
      <w:proofErr w:type="spellEnd"/>
      <w:r w:rsidRPr="00C635A2">
        <w:rPr>
          <w:rFonts w:ascii="Arial" w:hAnsi="Arial" w:cs="Arial"/>
          <w:color w:val="444444"/>
        </w:rPr>
        <w:br/>
        <w:t>náměstkyně primátora</w:t>
      </w:r>
      <w:r w:rsidRPr="00C635A2">
        <w:rPr>
          <w:rFonts w:ascii="Arial" w:hAnsi="Arial" w:cs="Arial"/>
          <w:color w:val="444444"/>
        </w:rPr>
        <w:br/>
      </w:r>
      <w:r w:rsidRPr="00C635A2">
        <w:rPr>
          <w:rFonts w:ascii="Arial" w:hAnsi="Arial" w:cs="Arial"/>
          <w:color w:val="444444"/>
        </w:rPr>
        <w:br/>
      </w:r>
      <w:r w:rsidRPr="00C635A2">
        <w:rPr>
          <w:rStyle w:val="Siln"/>
          <w:rFonts w:ascii="Arial" w:hAnsi="Arial" w:cs="Arial"/>
          <w:color w:val="444444"/>
        </w:rPr>
        <w:t>Přílohy</w:t>
      </w:r>
    </w:p>
    <w:p w:rsidR="00C635A2" w:rsidRDefault="00C635A2" w:rsidP="00C635A2">
      <w:pPr>
        <w:pStyle w:val="Normlnweb"/>
        <w:shd w:val="clear" w:color="auto" w:fill="FFFFFF"/>
        <w:spacing w:before="120" w:beforeAutospacing="0" w:after="0" w:afterAutospacing="0"/>
        <w:rPr>
          <w:rStyle w:val="Siln"/>
          <w:rFonts w:ascii="Arial" w:hAnsi="Arial" w:cs="Arial"/>
          <w:color w:val="444444"/>
        </w:rPr>
      </w:pPr>
      <w:r>
        <w:rPr>
          <w:rStyle w:val="Siln"/>
          <w:rFonts w:ascii="Arial" w:hAnsi="Arial" w:cs="Arial"/>
          <w:color w:val="444444"/>
        </w:rPr>
        <w:t>Příloha č. 1 – Seznam veřejných prostranství, na nichž je pohyb psa možný</w:t>
      </w:r>
    </w:p>
    <w:p w:rsidR="00C635A2" w:rsidRDefault="00C635A2" w:rsidP="00C635A2">
      <w:pPr>
        <w:pStyle w:val="Normlnweb"/>
        <w:shd w:val="clear" w:color="auto" w:fill="FFFFFF"/>
        <w:spacing w:before="120" w:beforeAutospacing="0" w:after="0" w:afterAutospacing="0"/>
        <w:rPr>
          <w:rStyle w:val="Siln"/>
          <w:rFonts w:ascii="Arial" w:hAnsi="Arial" w:cs="Arial"/>
          <w:color w:val="444444"/>
        </w:rPr>
      </w:pPr>
      <w:r>
        <w:rPr>
          <w:rStyle w:val="Siln"/>
          <w:rFonts w:ascii="Arial" w:hAnsi="Arial" w:cs="Arial"/>
          <w:color w:val="444444"/>
        </w:rPr>
        <w:t>Příloha č. 2 -  Seznam veřejných prostranství, na nichž je pohyb psa možný</w:t>
      </w:r>
      <w:bookmarkStart w:id="0" w:name="_GoBack"/>
      <w:bookmarkEnd w:id="0"/>
    </w:p>
    <w:sectPr w:rsidR="00C635A2" w:rsidSect="000879BF">
      <w:headerReference w:type="default" r:id="rId8"/>
      <w:footerReference w:type="default" r:id="rId9"/>
      <w:headerReference w:type="first" r:id="rId10"/>
      <w:footerReference w:type="first" r:id="rId11"/>
      <w:pgSz w:w="11906" w:h="16838"/>
      <w:pgMar w:top="2112" w:right="1133" w:bottom="567" w:left="1276" w:header="709" w:footer="8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072" w:rsidRDefault="004B2072">
      <w:r>
        <w:separator/>
      </w:r>
    </w:p>
  </w:endnote>
  <w:endnote w:type="continuationSeparator" w:id="0">
    <w:p w:rsidR="004B2072" w:rsidRDefault="004B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pPr>
      <w:pStyle w:val="Zpat"/>
    </w:pPr>
  </w:p>
  <w:p w:rsidR="0065100C" w:rsidRDefault="0065100C">
    <w:pPr>
      <w:pStyle w:val="Zpat"/>
    </w:pPr>
  </w:p>
  <w:p w:rsidR="0065100C" w:rsidRDefault="006510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pPr>
      <w:pStyle w:val="Zpat"/>
    </w:pPr>
  </w:p>
  <w:p w:rsidR="0065100C" w:rsidRDefault="006510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072" w:rsidRDefault="004B2072">
      <w:r>
        <w:separator/>
      </w:r>
    </w:p>
  </w:footnote>
  <w:footnote w:type="continuationSeparator" w:id="0">
    <w:p w:rsidR="004B2072" w:rsidRDefault="004B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rsidP="00672709">
    <w:pPr>
      <w:pStyle w:val="Zhlav"/>
      <w:jc w:val="center"/>
    </w:pPr>
  </w:p>
  <w:p w:rsidR="0065100C" w:rsidRDefault="006510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BF" w:rsidRPr="00142D3F" w:rsidRDefault="00C635A2" w:rsidP="00142D3F">
    <w:pPr>
      <w:pStyle w:val="Zhlav"/>
      <w:rPr>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387.75pt;height:75.75pt;z-index:251657728;mso-position-horizontal:center">
          <v:imagedata r:id="rId1" o:title="Zahlavi_statut_mest"/>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575"/>
    <w:multiLevelType w:val="hybridMultilevel"/>
    <w:tmpl w:val="D65C42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27FC3"/>
    <w:multiLevelType w:val="hybridMultilevel"/>
    <w:tmpl w:val="B8D4117A"/>
    <w:lvl w:ilvl="0" w:tplc="BFFA66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24A94"/>
    <w:multiLevelType w:val="hybridMultilevel"/>
    <w:tmpl w:val="0428E7E6"/>
    <w:lvl w:ilvl="0" w:tplc="0405000F">
      <w:start w:val="1"/>
      <w:numFmt w:val="decimal"/>
      <w:lvlText w:val="%1."/>
      <w:lvlJc w:val="left"/>
      <w:pPr>
        <w:tabs>
          <w:tab w:val="num" w:pos="720"/>
        </w:tabs>
        <w:ind w:left="720" w:hanging="360"/>
      </w:pPr>
      <w:rPr>
        <w:rFonts w:hint="default"/>
      </w:rPr>
    </w:lvl>
    <w:lvl w:ilvl="1" w:tplc="FCF035B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A0205A"/>
    <w:multiLevelType w:val="hybridMultilevel"/>
    <w:tmpl w:val="B712D1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F32E7"/>
    <w:multiLevelType w:val="hybridMultilevel"/>
    <w:tmpl w:val="288C00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193F0E"/>
    <w:multiLevelType w:val="hybridMultilevel"/>
    <w:tmpl w:val="99668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492B63"/>
    <w:multiLevelType w:val="hybridMultilevel"/>
    <w:tmpl w:val="4C0CC8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596235"/>
    <w:multiLevelType w:val="hybridMultilevel"/>
    <w:tmpl w:val="C408FF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B32196"/>
    <w:multiLevelType w:val="hybridMultilevel"/>
    <w:tmpl w:val="9B84B616"/>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9291F32"/>
    <w:multiLevelType w:val="hybridMultilevel"/>
    <w:tmpl w:val="E318B2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E2839D5"/>
    <w:multiLevelType w:val="hybridMultilevel"/>
    <w:tmpl w:val="90EAF0FC"/>
    <w:lvl w:ilvl="0" w:tplc="CBF8A35E">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F4972"/>
    <w:multiLevelType w:val="hybridMultilevel"/>
    <w:tmpl w:val="DC66B3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4168F"/>
    <w:multiLevelType w:val="hybridMultilevel"/>
    <w:tmpl w:val="443ABD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7A6B11"/>
    <w:multiLevelType w:val="hybridMultilevel"/>
    <w:tmpl w:val="7A708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EB5DDD"/>
    <w:multiLevelType w:val="hybridMultilevel"/>
    <w:tmpl w:val="126C0CC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68B2BDD"/>
    <w:multiLevelType w:val="hybridMultilevel"/>
    <w:tmpl w:val="F6BC2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13"/>
  </w:num>
  <w:num w:numId="5">
    <w:abstractNumId w:val="0"/>
  </w:num>
  <w:num w:numId="6">
    <w:abstractNumId w:val="9"/>
  </w:num>
  <w:num w:numId="7">
    <w:abstractNumId w:val="1"/>
  </w:num>
  <w:num w:numId="8">
    <w:abstractNumId w:val="6"/>
  </w:num>
  <w:num w:numId="9">
    <w:abstractNumId w:val="4"/>
  </w:num>
  <w:num w:numId="10">
    <w:abstractNumId w:val="11"/>
  </w:num>
  <w:num w:numId="11">
    <w:abstractNumId w:val="7"/>
  </w:num>
  <w:num w:numId="12">
    <w:abstractNumId w:val="3"/>
  </w:num>
  <w:num w:numId="13">
    <w:abstractNumId w:val="5"/>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849"/>
    <w:rsid w:val="0001117D"/>
    <w:rsid w:val="00017ADC"/>
    <w:rsid w:val="00021B43"/>
    <w:rsid w:val="00026DF8"/>
    <w:rsid w:val="00062425"/>
    <w:rsid w:val="00062649"/>
    <w:rsid w:val="000879BF"/>
    <w:rsid w:val="0009604A"/>
    <w:rsid w:val="000C03C7"/>
    <w:rsid w:val="000C2011"/>
    <w:rsid w:val="000C5DC8"/>
    <w:rsid w:val="000C6EBC"/>
    <w:rsid w:val="0010150B"/>
    <w:rsid w:val="00103E70"/>
    <w:rsid w:val="00116801"/>
    <w:rsid w:val="00117743"/>
    <w:rsid w:val="00140ED2"/>
    <w:rsid w:val="00142D3F"/>
    <w:rsid w:val="00164E3A"/>
    <w:rsid w:val="00182849"/>
    <w:rsid w:val="001A4F3A"/>
    <w:rsid w:val="001A688D"/>
    <w:rsid w:val="001C0569"/>
    <w:rsid w:val="001C1C82"/>
    <w:rsid w:val="001C6525"/>
    <w:rsid w:val="001E5ACB"/>
    <w:rsid w:val="001F2F34"/>
    <w:rsid w:val="001F749D"/>
    <w:rsid w:val="00214B9A"/>
    <w:rsid w:val="00237957"/>
    <w:rsid w:val="002612A6"/>
    <w:rsid w:val="0027150C"/>
    <w:rsid w:val="002A4E6F"/>
    <w:rsid w:val="002B57E4"/>
    <w:rsid w:val="002B6EDF"/>
    <w:rsid w:val="00300645"/>
    <w:rsid w:val="0030728E"/>
    <w:rsid w:val="00337F6C"/>
    <w:rsid w:val="0035465D"/>
    <w:rsid w:val="00373BB5"/>
    <w:rsid w:val="00384CDB"/>
    <w:rsid w:val="00392DAD"/>
    <w:rsid w:val="003B7A5F"/>
    <w:rsid w:val="003C1B64"/>
    <w:rsid w:val="003E2112"/>
    <w:rsid w:val="003E5E31"/>
    <w:rsid w:val="0040426B"/>
    <w:rsid w:val="004050EA"/>
    <w:rsid w:val="00411BCF"/>
    <w:rsid w:val="00422C22"/>
    <w:rsid w:val="004535D0"/>
    <w:rsid w:val="004976BB"/>
    <w:rsid w:val="00497822"/>
    <w:rsid w:val="00497BB8"/>
    <w:rsid w:val="004B0BCE"/>
    <w:rsid w:val="004B2072"/>
    <w:rsid w:val="004E479F"/>
    <w:rsid w:val="004F5374"/>
    <w:rsid w:val="00545804"/>
    <w:rsid w:val="00551B6F"/>
    <w:rsid w:val="00565692"/>
    <w:rsid w:val="0057490B"/>
    <w:rsid w:val="005C34CD"/>
    <w:rsid w:val="005D7033"/>
    <w:rsid w:val="005F7DE4"/>
    <w:rsid w:val="00603896"/>
    <w:rsid w:val="00625FC3"/>
    <w:rsid w:val="00632EB0"/>
    <w:rsid w:val="0065100C"/>
    <w:rsid w:val="00672709"/>
    <w:rsid w:val="00680E74"/>
    <w:rsid w:val="0068409A"/>
    <w:rsid w:val="00686F08"/>
    <w:rsid w:val="00697E57"/>
    <w:rsid w:val="006B23A2"/>
    <w:rsid w:val="006B2FB9"/>
    <w:rsid w:val="006D06DD"/>
    <w:rsid w:val="006D071F"/>
    <w:rsid w:val="006F1C65"/>
    <w:rsid w:val="0070016C"/>
    <w:rsid w:val="00710589"/>
    <w:rsid w:val="007129F5"/>
    <w:rsid w:val="00737084"/>
    <w:rsid w:val="007470A1"/>
    <w:rsid w:val="007B7A9B"/>
    <w:rsid w:val="007C67F8"/>
    <w:rsid w:val="00804ABB"/>
    <w:rsid w:val="00812256"/>
    <w:rsid w:val="00821E42"/>
    <w:rsid w:val="00841D1B"/>
    <w:rsid w:val="00843310"/>
    <w:rsid w:val="00852EC6"/>
    <w:rsid w:val="00857AB1"/>
    <w:rsid w:val="00866270"/>
    <w:rsid w:val="00895A90"/>
    <w:rsid w:val="008A735D"/>
    <w:rsid w:val="008B4E91"/>
    <w:rsid w:val="008D305B"/>
    <w:rsid w:val="008E33B4"/>
    <w:rsid w:val="008F36C6"/>
    <w:rsid w:val="00940754"/>
    <w:rsid w:val="00945410"/>
    <w:rsid w:val="00951016"/>
    <w:rsid w:val="00963482"/>
    <w:rsid w:val="0096688B"/>
    <w:rsid w:val="00971397"/>
    <w:rsid w:val="00977A42"/>
    <w:rsid w:val="009C050B"/>
    <w:rsid w:val="009D561D"/>
    <w:rsid w:val="009E503E"/>
    <w:rsid w:val="009E52B6"/>
    <w:rsid w:val="00A161F9"/>
    <w:rsid w:val="00A1638F"/>
    <w:rsid w:val="00A4257C"/>
    <w:rsid w:val="00A72803"/>
    <w:rsid w:val="00A956A8"/>
    <w:rsid w:val="00AA60FA"/>
    <w:rsid w:val="00AF2B43"/>
    <w:rsid w:val="00B06577"/>
    <w:rsid w:val="00B425E5"/>
    <w:rsid w:val="00B64E0B"/>
    <w:rsid w:val="00BB44AF"/>
    <w:rsid w:val="00BC2DB8"/>
    <w:rsid w:val="00BE28B5"/>
    <w:rsid w:val="00BF2047"/>
    <w:rsid w:val="00C22742"/>
    <w:rsid w:val="00C30299"/>
    <w:rsid w:val="00C32CFE"/>
    <w:rsid w:val="00C37A71"/>
    <w:rsid w:val="00C37DED"/>
    <w:rsid w:val="00C556F6"/>
    <w:rsid w:val="00C635A2"/>
    <w:rsid w:val="00C657B6"/>
    <w:rsid w:val="00C70087"/>
    <w:rsid w:val="00C75F24"/>
    <w:rsid w:val="00CB021F"/>
    <w:rsid w:val="00CB21A3"/>
    <w:rsid w:val="00CC5E32"/>
    <w:rsid w:val="00CD518E"/>
    <w:rsid w:val="00CE39F6"/>
    <w:rsid w:val="00CF31E2"/>
    <w:rsid w:val="00D11C45"/>
    <w:rsid w:val="00D16B7C"/>
    <w:rsid w:val="00D176F2"/>
    <w:rsid w:val="00D34873"/>
    <w:rsid w:val="00D3788E"/>
    <w:rsid w:val="00D761E1"/>
    <w:rsid w:val="00D77C70"/>
    <w:rsid w:val="00D8763D"/>
    <w:rsid w:val="00D966B5"/>
    <w:rsid w:val="00DB02AD"/>
    <w:rsid w:val="00DE3A6F"/>
    <w:rsid w:val="00E4436F"/>
    <w:rsid w:val="00E605A4"/>
    <w:rsid w:val="00E80D32"/>
    <w:rsid w:val="00E94DD3"/>
    <w:rsid w:val="00ED03FD"/>
    <w:rsid w:val="00ED06F3"/>
    <w:rsid w:val="00EF515D"/>
    <w:rsid w:val="00EF525F"/>
    <w:rsid w:val="00F10578"/>
    <w:rsid w:val="00F3174C"/>
    <w:rsid w:val="00F75782"/>
    <w:rsid w:val="00F802BC"/>
    <w:rsid w:val="00FA31DF"/>
    <w:rsid w:val="00FA50BB"/>
    <w:rsid w:val="00FB22B0"/>
    <w:rsid w:val="00FC4FF5"/>
    <w:rsid w:val="00FD4CDE"/>
    <w:rsid w:val="00FD6519"/>
    <w:rsid w:val="00FD77F8"/>
    <w:rsid w:val="00FE2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9EC6F89"/>
  <w15:chartTrackingRefBased/>
  <w15:docId w15:val="{ACD53B36-B000-4875-BF30-693F8937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2EC6"/>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link w:val="Nadpis2Char"/>
    <w:unhideWhenUsed/>
    <w:qFormat/>
    <w:rsid w:val="00945410"/>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rsid w:val="00945410"/>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semiHidden/>
    <w:unhideWhenUsed/>
    <w:qFormat/>
    <w:rsid w:val="00945410"/>
    <w:pPr>
      <w:keepNext/>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945410"/>
    <w:pPr>
      <w:spacing w:before="240" w:after="60"/>
      <w:outlineLvl w:val="4"/>
    </w:pPr>
    <w:rPr>
      <w:rFonts w:asciiTheme="minorHAnsi" w:eastAsiaTheme="minorEastAsia" w:hAnsiTheme="minorHAnsi" w:cstheme="minorBid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customStyle="1" w:styleId="ZhlavChar">
    <w:name w:val="Záhlaví Char"/>
    <w:link w:val="Zhlav"/>
    <w:uiPriority w:val="99"/>
    <w:rsid w:val="00672709"/>
    <w:rPr>
      <w:sz w:val="24"/>
      <w:szCs w:val="24"/>
    </w:rPr>
  </w:style>
  <w:style w:type="character" w:customStyle="1" w:styleId="ZpatChar">
    <w:name w:val="Zápatí Char"/>
    <w:link w:val="Zpat"/>
    <w:uiPriority w:val="99"/>
    <w:rsid w:val="008A735D"/>
    <w:rPr>
      <w:sz w:val="24"/>
      <w:szCs w:val="24"/>
    </w:rPr>
  </w:style>
  <w:style w:type="character" w:styleId="Hypertextovodkaz">
    <w:name w:val="Hyperlink"/>
    <w:uiPriority w:val="99"/>
    <w:unhideWhenUsed/>
    <w:rsid w:val="00686F08"/>
    <w:rPr>
      <w:color w:val="0000FF"/>
      <w:u w:val="single"/>
    </w:rPr>
  </w:style>
  <w:style w:type="character" w:customStyle="1" w:styleId="Nadpis2Char">
    <w:name w:val="Nadpis 2 Char"/>
    <w:basedOn w:val="Standardnpsmoodstavce"/>
    <w:link w:val="Nadpis2"/>
    <w:rsid w:val="00945410"/>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semiHidden/>
    <w:rsid w:val="0094541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semiHidden/>
    <w:rsid w:val="00945410"/>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semiHidden/>
    <w:rsid w:val="00945410"/>
    <w:rPr>
      <w:rFonts w:asciiTheme="minorHAnsi" w:eastAsiaTheme="minorEastAsia" w:hAnsiTheme="minorHAnsi" w:cstheme="minorBidi"/>
      <w:b/>
      <w:bCs/>
      <w:i/>
      <w:iCs/>
      <w:sz w:val="26"/>
      <w:szCs w:val="26"/>
    </w:rPr>
  </w:style>
  <w:style w:type="paragraph" w:styleId="Normlnweb">
    <w:name w:val="Normal (Web)"/>
    <w:basedOn w:val="Normln"/>
    <w:uiPriority w:val="99"/>
    <w:unhideWhenUsed/>
    <w:rsid w:val="00945410"/>
    <w:pPr>
      <w:spacing w:before="100" w:beforeAutospacing="1" w:after="100" w:afterAutospacing="1"/>
    </w:pPr>
  </w:style>
  <w:style w:type="character" w:styleId="Siln">
    <w:name w:val="Strong"/>
    <w:uiPriority w:val="22"/>
    <w:qFormat/>
    <w:rsid w:val="00945410"/>
    <w:rPr>
      <w:b/>
      <w:bCs/>
    </w:rPr>
  </w:style>
  <w:style w:type="paragraph" w:customStyle="1" w:styleId="dwitem">
    <w:name w:val="dw_item"/>
    <w:basedOn w:val="Normln"/>
    <w:rsid w:val="00C635A2"/>
    <w:pPr>
      <w:spacing w:before="100" w:beforeAutospacing="1" w:after="100" w:afterAutospacing="1"/>
    </w:pPr>
  </w:style>
  <w:style w:type="character" w:styleId="Sledovanodkaz">
    <w:name w:val="FollowedHyperlink"/>
    <w:basedOn w:val="Standardnpsmoodstavce"/>
    <w:rsid w:val="00C635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4390">
      <w:bodyDiv w:val="1"/>
      <w:marLeft w:val="0"/>
      <w:marRight w:val="0"/>
      <w:marTop w:val="0"/>
      <w:marBottom w:val="0"/>
      <w:divBdr>
        <w:top w:val="none" w:sz="0" w:space="0" w:color="auto"/>
        <w:left w:val="none" w:sz="0" w:space="0" w:color="auto"/>
        <w:bottom w:val="none" w:sz="0" w:space="0" w:color="auto"/>
        <w:right w:val="none" w:sz="0" w:space="0" w:color="auto"/>
      </w:divBdr>
    </w:div>
    <w:div w:id="624049006">
      <w:bodyDiv w:val="1"/>
      <w:marLeft w:val="0"/>
      <w:marRight w:val="0"/>
      <w:marTop w:val="0"/>
      <w:marBottom w:val="0"/>
      <w:divBdr>
        <w:top w:val="none" w:sz="0" w:space="0" w:color="auto"/>
        <w:left w:val="none" w:sz="0" w:space="0" w:color="auto"/>
        <w:bottom w:val="none" w:sz="0" w:space="0" w:color="auto"/>
        <w:right w:val="none" w:sz="0" w:space="0" w:color="auto"/>
      </w:divBdr>
      <w:divsChild>
        <w:div w:id="1080324241">
          <w:marLeft w:val="0"/>
          <w:marRight w:val="0"/>
          <w:marTop w:val="0"/>
          <w:marBottom w:val="0"/>
          <w:divBdr>
            <w:top w:val="none" w:sz="0" w:space="0" w:color="auto"/>
            <w:left w:val="none" w:sz="0" w:space="0" w:color="auto"/>
            <w:bottom w:val="none" w:sz="0" w:space="0" w:color="auto"/>
            <w:right w:val="none" w:sz="0" w:space="0" w:color="auto"/>
          </w:divBdr>
          <w:divsChild>
            <w:div w:id="504515978">
              <w:marLeft w:val="0"/>
              <w:marRight w:val="0"/>
              <w:marTop w:val="0"/>
              <w:marBottom w:val="0"/>
              <w:divBdr>
                <w:top w:val="none" w:sz="0" w:space="0" w:color="auto"/>
                <w:left w:val="none" w:sz="0" w:space="0" w:color="auto"/>
                <w:bottom w:val="none" w:sz="0" w:space="0" w:color="auto"/>
                <w:right w:val="none" w:sz="0" w:space="0" w:color="auto"/>
              </w:divBdr>
              <w:divsChild>
                <w:div w:id="5439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4712">
          <w:marLeft w:val="0"/>
          <w:marRight w:val="0"/>
          <w:marTop w:val="0"/>
          <w:marBottom w:val="375"/>
          <w:divBdr>
            <w:top w:val="none" w:sz="0" w:space="0" w:color="auto"/>
            <w:left w:val="none" w:sz="0" w:space="0" w:color="auto"/>
            <w:bottom w:val="none" w:sz="0" w:space="0" w:color="auto"/>
            <w:right w:val="none" w:sz="0" w:space="0" w:color="auto"/>
          </w:divBdr>
        </w:div>
      </w:divsChild>
    </w:div>
    <w:div w:id="818811165">
      <w:bodyDiv w:val="1"/>
      <w:marLeft w:val="0"/>
      <w:marRight w:val="0"/>
      <w:marTop w:val="0"/>
      <w:marBottom w:val="0"/>
      <w:divBdr>
        <w:top w:val="none" w:sz="0" w:space="0" w:color="auto"/>
        <w:left w:val="none" w:sz="0" w:space="0" w:color="auto"/>
        <w:bottom w:val="none" w:sz="0" w:space="0" w:color="auto"/>
        <w:right w:val="none" w:sz="0" w:space="0" w:color="auto"/>
      </w:divBdr>
      <w:divsChild>
        <w:div w:id="296302555">
          <w:marLeft w:val="0"/>
          <w:marRight w:val="0"/>
          <w:marTop w:val="0"/>
          <w:marBottom w:val="0"/>
          <w:divBdr>
            <w:top w:val="none" w:sz="0" w:space="0" w:color="auto"/>
            <w:left w:val="none" w:sz="0" w:space="0" w:color="auto"/>
            <w:bottom w:val="none" w:sz="0" w:space="0" w:color="auto"/>
            <w:right w:val="none" w:sz="0" w:space="0" w:color="auto"/>
          </w:divBdr>
          <w:divsChild>
            <w:div w:id="1828279442">
              <w:marLeft w:val="0"/>
              <w:marRight w:val="0"/>
              <w:marTop w:val="0"/>
              <w:marBottom w:val="0"/>
              <w:divBdr>
                <w:top w:val="none" w:sz="0" w:space="0" w:color="auto"/>
                <w:left w:val="none" w:sz="0" w:space="0" w:color="auto"/>
                <w:bottom w:val="none" w:sz="0" w:space="0" w:color="auto"/>
                <w:right w:val="none" w:sz="0" w:space="0" w:color="auto"/>
              </w:divBdr>
              <w:divsChild>
                <w:div w:id="162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3951">
          <w:marLeft w:val="0"/>
          <w:marRight w:val="0"/>
          <w:marTop w:val="0"/>
          <w:marBottom w:val="375"/>
          <w:divBdr>
            <w:top w:val="none" w:sz="0" w:space="0" w:color="auto"/>
            <w:left w:val="none" w:sz="0" w:space="0" w:color="auto"/>
            <w:bottom w:val="none" w:sz="0" w:space="0" w:color="auto"/>
            <w:right w:val="none" w:sz="0" w:space="0" w:color="auto"/>
          </w:divBdr>
        </w:div>
      </w:divsChild>
    </w:div>
    <w:div w:id="1176119762">
      <w:bodyDiv w:val="1"/>
      <w:marLeft w:val="0"/>
      <w:marRight w:val="0"/>
      <w:marTop w:val="0"/>
      <w:marBottom w:val="0"/>
      <w:divBdr>
        <w:top w:val="none" w:sz="0" w:space="0" w:color="auto"/>
        <w:left w:val="none" w:sz="0" w:space="0" w:color="auto"/>
        <w:bottom w:val="none" w:sz="0" w:space="0" w:color="auto"/>
        <w:right w:val="none" w:sz="0" w:space="0" w:color="auto"/>
      </w:divBdr>
      <w:divsChild>
        <w:div w:id="1532112246">
          <w:marLeft w:val="0"/>
          <w:marRight w:val="0"/>
          <w:marTop w:val="0"/>
          <w:marBottom w:val="0"/>
          <w:divBdr>
            <w:top w:val="none" w:sz="0" w:space="0" w:color="auto"/>
            <w:left w:val="none" w:sz="0" w:space="0" w:color="auto"/>
            <w:bottom w:val="none" w:sz="0" w:space="0" w:color="auto"/>
            <w:right w:val="none" w:sz="0" w:space="0" w:color="auto"/>
          </w:divBdr>
          <w:divsChild>
            <w:div w:id="1014840870">
              <w:marLeft w:val="0"/>
              <w:marRight w:val="0"/>
              <w:marTop w:val="0"/>
              <w:marBottom w:val="0"/>
              <w:divBdr>
                <w:top w:val="none" w:sz="0" w:space="0" w:color="auto"/>
                <w:left w:val="none" w:sz="0" w:space="0" w:color="auto"/>
                <w:bottom w:val="none" w:sz="0" w:space="0" w:color="auto"/>
                <w:right w:val="none" w:sz="0" w:space="0" w:color="auto"/>
              </w:divBdr>
              <w:divsChild>
                <w:div w:id="6172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99487">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FD14-B536-43E1-84C7-79B1E63C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3549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Statutární město Hradec Králové</vt:lpstr>
    </vt:vector>
  </TitlesOfParts>
  <Company>MMHK</Company>
  <LinksUpToDate>false</LinksUpToDate>
  <CharactersWithSpaces>4142</CharactersWithSpaces>
  <SharedDoc>false</SharedDoc>
  <HLinks>
    <vt:vector size="18" baseType="variant">
      <vt:variant>
        <vt:i4>8323194</vt:i4>
      </vt:variant>
      <vt:variant>
        <vt:i4>6</vt:i4>
      </vt:variant>
      <vt:variant>
        <vt:i4>0</vt:i4>
      </vt:variant>
      <vt:variant>
        <vt:i4>5</vt:i4>
      </vt:variant>
      <vt:variant>
        <vt:lpwstr>aspi://module='ASPI'&amp;link='128/2000 Sb.%252384'&amp;ucin-k-dni='30.12.9999'</vt:lpwstr>
      </vt:variant>
      <vt:variant>
        <vt:lpwstr/>
      </vt:variant>
      <vt:variant>
        <vt:i4>8061043</vt:i4>
      </vt:variant>
      <vt:variant>
        <vt:i4>3</vt:i4>
      </vt:variant>
      <vt:variant>
        <vt:i4>0</vt:i4>
      </vt:variant>
      <vt:variant>
        <vt:i4>5</vt:i4>
      </vt:variant>
      <vt:variant>
        <vt:lpwstr>aspi://module='ASPI'&amp;link='128/2000 Sb.%252310'&amp;ucin-k-dni='30.12.9999'</vt:lpwstr>
      </vt:variant>
      <vt:variant>
        <vt:lpwstr/>
      </vt:variant>
      <vt:variant>
        <vt:i4>8126590</vt:i4>
      </vt:variant>
      <vt:variant>
        <vt:i4>0</vt:i4>
      </vt:variant>
      <vt:variant>
        <vt:i4>0</vt:i4>
      </vt:variant>
      <vt:variant>
        <vt:i4>5</vt:i4>
      </vt:variant>
      <vt:variant>
        <vt:lpwstr>aspi://module='ASPI'&amp;link='565/1990 Sb.%252314'&amp;ucin-k-dni='30.12.9999'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Hradec Králové</dc:title>
  <dc:subject/>
  <dc:creator>stranskai</dc:creator>
  <cp:keywords/>
  <dc:description/>
  <cp:lastModifiedBy>Bednářová Danuše</cp:lastModifiedBy>
  <cp:revision>2</cp:revision>
  <cp:lastPrinted>2011-09-13T10:14:00Z</cp:lastPrinted>
  <dcterms:created xsi:type="dcterms:W3CDTF">2022-12-07T13:11:00Z</dcterms:created>
  <dcterms:modified xsi:type="dcterms:W3CDTF">2022-12-07T13:11:00Z</dcterms:modified>
</cp:coreProperties>
</file>