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59A3" w14:textId="77777777" w:rsidR="006B32D9" w:rsidRDefault="00105CF8">
      <w:pPr>
        <w:pStyle w:val="Nzev"/>
      </w:pPr>
      <w:r>
        <w:t>Město Zbýšov</w:t>
      </w:r>
      <w:r>
        <w:br/>
      </w:r>
      <w:r>
        <w:t>Zastupitelstvo města Zbýšov</w:t>
      </w:r>
    </w:p>
    <w:p w14:paraId="3833BDFF" w14:textId="77777777" w:rsidR="006B32D9" w:rsidRDefault="00105CF8">
      <w:pPr>
        <w:pStyle w:val="Nadpis1"/>
      </w:pPr>
      <w:r>
        <w:t>Obecně závazná vyhláška města Zbýšov,</w:t>
      </w:r>
      <w:r>
        <w:br/>
      </w:r>
      <w:r>
        <w:t>kterou se stanovují pravidla pro pohyb psů</w:t>
      </w:r>
    </w:p>
    <w:p w14:paraId="340CBC2D" w14:textId="77777777" w:rsidR="006B32D9" w:rsidRDefault="00105CF8">
      <w:pPr>
        <w:pStyle w:val="UvodniVeta"/>
      </w:pPr>
      <w:r>
        <w:t xml:space="preserve">Zastupitelstvo města Zbýšov se na svém zasedání dne 24. listopadu 2025 usneslo vydat na základě § 24 odst. 2 </w:t>
      </w:r>
      <w:r>
        <w:t>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679BCA56" w14:textId="77777777" w:rsidR="006B32D9" w:rsidRDefault="00105CF8">
      <w:pPr>
        <w:pStyle w:val="Nadpis2"/>
      </w:pPr>
      <w:r>
        <w:t>Čl. 1</w:t>
      </w:r>
      <w:r>
        <w:br/>
      </w:r>
      <w:r>
        <w:t>Úvodní ustanovení</w:t>
      </w:r>
    </w:p>
    <w:p w14:paraId="5EAE23BA" w14:textId="77777777" w:rsidR="006B32D9" w:rsidRDefault="00105CF8">
      <w:pPr>
        <w:pStyle w:val="Odstavec"/>
        <w:numPr>
          <w:ilvl w:val="0"/>
          <w:numId w:val="2"/>
        </w:numPr>
      </w:pPr>
      <w:r>
        <w:t>Tato vyhláška stanovuje pravidla pro pohyb psů na území města Zbýšov.</w:t>
      </w:r>
    </w:p>
    <w:p w14:paraId="599D7248" w14:textId="77777777" w:rsidR="006B32D9" w:rsidRDefault="00105CF8">
      <w:pPr>
        <w:pStyle w:val="Odstavec"/>
        <w:numPr>
          <w:ilvl w:val="0"/>
          <w:numId w:val="1"/>
        </w:numPr>
      </w:pPr>
      <w:r>
        <w:t>Tato vyhláška se nevztahuje na:</w:t>
      </w:r>
    </w:p>
    <w:p w14:paraId="08361A96" w14:textId="77777777" w:rsidR="006B32D9" w:rsidRDefault="00105CF8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1EA6AB96" w14:textId="77777777" w:rsidR="006B32D9" w:rsidRDefault="00105CF8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B114AB8" w14:textId="77777777" w:rsidR="006B32D9" w:rsidRDefault="00105CF8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616C5BA5" w14:textId="77777777" w:rsidR="006B32D9" w:rsidRDefault="00105CF8">
      <w:pPr>
        <w:pStyle w:val="Nadpis2"/>
      </w:pPr>
      <w:r>
        <w:t>Čl. 2</w:t>
      </w:r>
      <w:r>
        <w:br/>
      </w:r>
      <w:r>
        <w:t xml:space="preserve"> Pohyb psů na veřejném prostranství a zákaz vstupu se psy</w:t>
      </w:r>
    </w:p>
    <w:p w14:paraId="1504AAE0" w14:textId="77777777" w:rsidR="006B32D9" w:rsidRDefault="00105CF8" w:rsidP="007F4389">
      <w:pPr>
        <w:pStyle w:val="Odstavec"/>
        <w:numPr>
          <w:ilvl w:val="0"/>
          <w:numId w:val="7"/>
        </w:numPr>
      </w:pPr>
      <w:r>
        <w:t>Na veřejných prostranstvích v zastavěném území a zastavitelných plochách je pohyb psů možný pouze na vodítku nebo s nasazeným náhubkem.</w:t>
      </w:r>
    </w:p>
    <w:p w14:paraId="6F1C165C" w14:textId="77777777" w:rsidR="006B32D9" w:rsidRDefault="00105CF8">
      <w:pPr>
        <w:pStyle w:val="Odstavec"/>
        <w:numPr>
          <w:ilvl w:val="0"/>
          <w:numId w:val="1"/>
        </w:numPr>
      </w:pPr>
      <w:r>
        <w:t xml:space="preserve">Na veřejném </w:t>
      </w:r>
      <w:r>
        <w:t>prostranství, na kterém se koná shromáždění nebo veřejnosti přístupná kulturní, sportovní či jiná společenská akce, je pohyb psů možný pouze na vodítku a s nasazeným náhubkem.</w:t>
      </w:r>
    </w:p>
    <w:p w14:paraId="2392B019" w14:textId="77777777" w:rsidR="006B32D9" w:rsidRDefault="00105CF8">
      <w:pPr>
        <w:pStyle w:val="Odstavec"/>
        <w:numPr>
          <w:ilvl w:val="0"/>
          <w:numId w:val="1"/>
        </w:numPr>
      </w:pPr>
      <w:r>
        <w:t>Zakazuje se vstupovat se psy:</w:t>
      </w:r>
    </w:p>
    <w:p w14:paraId="4D7A7F7B" w14:textId="77777777" w:rsidR="006B32D9" w:rsidRDefault="00105CF8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6F7967B3" w14:textId="77777777" w:rsidR="006B32D9" w:rsidRDefault="00105CF8">
      <w:pPr>
        <w:pStyle w:val="Odstavec"/>
        <w:numPr>
          <w:ilvl w:val="1"/>
          <w:numId w:val="1"/>
        </w:numPr>
      </w:pPr>
      <w:r>
        <w:t>na květinové záhony, které jsou součástí veřejné zeleně,</w:t>
      </w:r>
    </w:p>
    <w:p w14:paraId="1F8C2BF3" w14:textId="77777777" w:rsidR="006B32D9" w:rsidRDefault="00105CF8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5F7ECEBC" w14:textId="77777777" w:rsidR="006B32D9" w:rsidRDefault="00105CF8">
      <w:pPr>
        <w:pStyle w:val="Nadpis2"/>
      </w:pPr>
      <w:r>
        <w:lastRenderedPageBreak/>
        <w:t>Čl. 3</w:t>
      </w:r>
      <w:r>
        <w:br/>
      </w:r>
      <w:r>
        <w:t>Vymezení prostor pro volné pobíhání psů</w:t>
      </w:r>
    </w:p>
    <w:p w14:paraId="1ECDEAC0" w14:textId="77777777" w:rsidR="006B32D9" w:rsidRDefault="00105CF8">
      <w:pPr>
        <w:pStyle w:val="Odstavec"/>
      </w:pPr>
      <w:r>
        <w:t>Pro volné pobíhání psů, které je možné pouze pod neustálým dohledem doprovázející osoby, se vymezuje</w:t>
      </w:r>
    </w:p>
    <w:p w14:paraId="18C6AF14" w14:textId="514F2CC4" w:rsidR="007F4389" w:rsidRDefault="00401A39" w:rsidP="007F4389">
      <w:pPr>
        <w:pStyle w:val="Odstavec"/>
        <w:numPr>
          <w:ilvl w:val="0"/>
          <w:numId w:val="11"/>
        </w:numPr>
      </w:pPr>
      <w:r w:rsidRPr="007F4389">
        <w:t>prostor od</w:t>
      </w:r>
      <w:r w:rsidR="00105CF8" w:rsidRPr="007F4389">
        <w:t xml:space="preserve"> křížení polních cest za areálem bývalého JZD na Oslavanské ulici ve směru k ul. Na </w:t>
      </w:r>
      <w:proofErr w:type="spellStart"/>
      <w:r w:rsidR="00105CF8" w:rsidRPr="007F4389">
        <w:t>Výhoně</w:t>
      </w:r>
      <w:proofErr w:type="spellEnd"/>
      <w:r w:rsidR="00105CF8">
        <w:t>,</w:t>
      </w:r>
      <w:r w:rsidR="00105CF8" w:rsidRPr="007F4389">
        <w:t xml:space="preserve"> </w:t>
      </w:r>
    </w:p>
    <w:p w14:paraId="51CA1524" w14:textId="3B2FE089" w:rsidR="00105CF8" w:rsidRDefault="007F4389" w:rsidP="00105CF8">
      <w:pPr>
        <w:pStyle w:val="Odstavec"/>
        <w:numPr>
          <w:ilvl w:val="0"/>
          <w:numId w:val="11"/>
        </w:numPr>
      </w:pPr>
      <w:r w:rsidRPr="007F4389">
        <w:t>n</w:t>
      </w:r>
      <w:r w:rsidR="00105CF8" w:rsidRPr="007F4389">
        <w:t>ásep bývalého drážního tělesa za areálem JZD na ul. Oslavanské ve směru ke čtvrti Anenské</w:t>
      </w:r>
      <w:r w:rsidR="00105CF8">
        <w:t>,</w:t>
      </w:r>
    </w:p>
    <w:p w14:paraId="00A15397" w14:textId="48107915" w:rsidR="00105CF8" w:rsidRDefault="007F4389" w:rsidP="00105CF8">
      <w:pPr>
        <w:pStyle w:val="Odstavec"/>
        <w:numPr>
          <w:ilvl w:val="0"/>
          <w:numId w:val="11"/>
        </w:numPr>
      </w:pPr>
      <w:r w:rsidRPr="007F4389">
        <w:t>prostor za</w:t>
      </w:r>
      <w:r w:rsidR="00105CF8" w:rsidRPr="007F4389">
        <w:t xml:space="preserve"> řadovými garážemi ve čtvrti Padělky až k lesu Skříňka</w:t>
      </w:r>
      <w:r w:rsidR="00105CF8">
        <w:t>,</w:t>
      </w:r>
      <w:r w:rsidR="00105CF8" w:rsidRPr="007F4389">
        <w:t xml:space="preserve"> </w:t>
      </w:r>
    </w:p>
    <w:p w14:paraId="045B294E" w14:textId="2C02C08B" w:rsidR="006B32D9" w:rsidRPr="007F4389" w:rsidRDefault="00105CF8" w:rsidP="00105CF8">
      <w:pPr>
        <w:pStyle w:val="Odstavec"/>
        <w:numPr>
          <w:ilvl w:val="0"/>
          <w:numId w:val="11"/>
        </w:numPr>
      </w:pPr>
      <w:r w:rsidRPr="007F4389">
        <w:t>prostor</w:t>
      </w:r>
      <w:r w:rsidRPr="007F4389">
        <w:t xml:space="preserve"> bývalého skateparku na škvárovém hřišti Na Lužích.</w:t>
      </w:r>
    </w:p>
    <w:p w14:paraId="384C4C09" w14:textId="77777777" w:rsidR="006B32D9" w:rsidRDefault="00105CF8">
      <w:pPr>
        <w:pStyle w:val="Nadpis2"/>
      </w:pPr>
      <w:r>
        <w:t>Čl. 4</w:t>
      </w:r>
      <w:r>
        <w:br/>
      </w:r>
      <w:r>
        <w:t>Zrušovací ustanovení</w:t>
      </w:r>
    </w:p>
    <w:p w14:paraId="620DBFAC" w14:textId="61DFDDA8" w:rsidR="006B32D9" w:rsidRDefault="00105CF8" w:rsidP="007F4389">
      <w:pPr>
        <w:pStyle w:val="Odstavec"/>
        <w:numPr>
          <w:ilvl w:val="0"/>
          <w:numId w:val="10"/>
        </w:numPr>
      </w:pPr>
      <w:r>
        <w:t xml:space="preserve">Zrušuje se obecně závazná vyhláška </w:t>
      </w:r>
      <w:r>
        <w:t>č. 1/2022, kterou se stanovují pravidla pro pohyb psů na veřejném prostranství ve městě Zbýšově a vymezují se prostory pro volné pobíhání psů, ze dne 2</w:t>
      </w:r>
      <w:r w:rsidR="007F4389">
        <w:t>8</w:t>
      </w:r>
      <w:r>
        <w:t>. </w:t>
      </w:r>
      <w:r w:rsidR="007F4389">
        <w:t>března</w:t>
      </w:r>
      <w:r>
        <w:t> 202</w:t>
      </w:r>
      <w:r w:rsidR="007F4389">
        <w:t>2</w:t>
      </w:r>
      <w:r>
        <w:t>.</w:t>
      </w:r>
    </w:p>
    <w:p w14:paraId="44CDD8A1" w14:textId="2DD0DC66" w:rsidR="007F4389" w:rsidRDefault="007F4389" w:rsidP="007F4389">
      <w:pPr>
        <w:pStyle w:val="Odstavec"/>
        <w:numPr>
          <w:ilvl w:val="0"/>
          <w:numId w:val="10"/>
        </w:numPr>
      </w:pPr>
      <w:r>
        <w:t>Zrušuje se obecně závazná vyhláška č. 1/202</w:t>
      </w:r>
      <w:r>
        <w:t>3</w:t>
      </w:r>
      <w:r>
        <w:t xml:space="preserve">, kterou se </w:t>
      </w:r>
      <w:r>
        <w:t xml:space="preserve">mění obecně závazná vyhláška č. 1/2022, kterou se </w:t>
      </w:r>
      <w:r>
        <w:t>stanovují pravidla pro pohyb psů na veřejném prostranství ve městě Zbýšově a vymezují se prostory pro volné pobíhání psů, ze dne 24. dubna 2023.</w:t>
      </w:r>
    </w:p>
    <w:p w14:paraId="6C295900" w14:textId="77777777" w:rsidR="007F4389" w:rsidRDefault="007F4389" w:rsidP="007F4389">
      <w:pPr>
        <w:pStyle w:val="Odstavec"/>
        <w:ind w:left="567"/>
      </w:pPr>
    </w:p>
    <w:p w14:paraId="447F117C" w14:textId="77777777" w:rsidR="006B32D9" w:rsidRDefault="00105CF8">
      <w:pPr>
        <w:pStyle w:val="Nadpis2"/>
      </w:pPr>
      <w:r>
        <w:t>Čl. 5</w:t>
      </w:r>
      <w:r>
        <w:br/>
      </w:r>
      <w:r>
        <w:t>Účinnost</w:t>
      </w:r>
    </w:p>
    <w:p w14:paraId="59CEA061" w14:textId="77777777" w:rsidR="006B32D9" w:rsidRDefault="00105CF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B32D9" w14:paraId="66FB6B3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B9D60" w14:textId="77777777" w:rsidR="006B32D9" w:rsidRDefault="00105CF8">
            <w:pPr>
              <w:pStyle w:val="PodpisovePole"/>
            </w:pPr>
            <w:r>
              <w:t>Ing. Jakub Dobšík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015A8A" w14:textId="77777777" w:rsidR="006B32D9" w:rsidRDefault="00105CF8">
            <w:pPr>
              <w:pStyle w:val="PodpisovePole"/>
            </w:pPr>
            <w:r>
              <w:t>MUDr. František Ševčík v. r.</w:t>
            </w:r>
            <w:r>
              <w:br/>
            </w:r>
            <w:r>
              <w:t xml:space="preserve"> místostarosta</w:t>
            </w:r>
          </w:p>
        </w:tc>
      </w:tr>
      <w:tr w:rsidR="006B32D9" w14:paraId="0974BAA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C6229" w14:textId="77777777" w:rsidR="006B32D9" w:rsidRDefault="006B32D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EA88B" w14:textId="77777777" w:rsidR="006B32D9" w:rsidRDefault="006B32D9">
            <w:pPr>
              <w:pStyle w:val="PodpisovePole"/>
            </w:pPr>
          </w:p>
        </w:tc>
      </w:tr>
    </w:tbl>
    <w:p w14:paraId="5E2A8B69" w14:textId="77777777" w:rsidR="006B32D9" w:rsidRDefault="006B32D9"/>
    <w:sectPr w:rsidR="006B32D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DA14" w14:textId="77777777" w:rsidR="00105CF8" w:rsidRDefault="00105CF8">
      <w:r>
        <w:separator/>
      </w:r>
    </w:p>
  </w:endnote>
  <w:endnote w:type="continuationSeparator" w:id="0">
    <w:p w14:paraId="62A32A21" w14:textId="77777777" w:rsidR="00105CF8" w:rsidRDefault="0010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270A" w14:textId="77777777" w:rsidR="00105CF8" w:rsidRDefault="00105CF8">
      <w:r>
        <w:rPr>
          <w:color w:val="000000"/>
        </w:rPr>
        <w:separator/>
      </w:r>
    </w:p>
  </w:footnote>
  <w:footnote w:type="continuationSeparator" w:id="0">
    <w:p w14:paraId="7FEF1331" w14:textId="77777777" w:rsidR="00105CF8" w:rsidRDefault="00105CF8">
      <w:r>
        <w:continuationSeparator/>
      </w:r>
    </w:p>
  </w:footnote>
  <w:footnote w:id="1">
    <w:p w14:paraId="435B437C" w14:textId="77777777" w:rsidR="006B32D9" w:rsidRDefault="00105CF8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1F38CF08" w14:textId="77777777" w:rsidR="006B32D9" w:rsidRDefault="006B32D9"/>
    <w:p w14:paraId="616B175B" w14:textId="77777777" w:rsidR="006B32D9" w:rsidRDefault="006B32D9"/>
    <w:p w14:paraId="646BF9C3" w14:textId="77777777" w:rsidR="00105CF8" w:rsidRDefault="00105CF8"/>
  </w:footnote>
  <w:footnote w:id="2">
    <w:p w14:paraId="1D59A9C6" w14:textId="77777777" w:rsidR="006B32D9" w:rsidRDefault="00105CF8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13D2D50B" w14:textId="77777777" w:rsidR="006B32D9" w:rsidRDefault="006B32D9"/>
    <w:p w14:paraId="1A43BEBF" w14:textId="77777777" w:rsidR="006B32D9" w:rsidRDefault="006B32D9"/>
    <w:p w14:paraId="33F95E42" w14:textId="77777777" w:rsidR="00105CF8" w:rsidRDefault="00105C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A83"/>
    <w:multiLevelType w:val="hybridMultilevel"/>
    <w:tmpl w:val="82D0F11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EF2240"/>
    <w:multiLevelType w:val="multilevel"/>
    <w:tmpl w:val="8C36788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34EC0D53"/>
    <w:multiLevelType w:val="hybridMultilevel"/>
    <w:tmpl w:val="A57E84D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EC584E"/>
    <w:multiLevelType w:val="multilevel"/>
    <w:tmpl w:val="E842D58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499C2485"/>
    <w:multiLevelType w:val="multilevel"/>
    <w:tmpl w:val="8C36788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587B229F"/>
    <w:multiLevelType w:val="hybridMultilevel"/>
    <w:tmpl w:val="D3FCF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A71E4"/>
    <w:multiLevelType w:val="multilevel"/>
    <w:tmpl w:val="13D2ABB0"/>
    <w:lvl w:ilvl="0">
      <w:start w:val="1"/>
      <w:numFmt w:val="lowerLetter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97440550">
    <w:abstractNumId w:val="1"/>
  </w:num>
  <w:num w:numId="2" w16cid:durableId="1949971924">
    <w:abstractNumId w:val="1"/>
    <w:lvlOverride w:ilvl="0">
      <w:startOverride w:val="1"/>
    </w:lvlOverride>
  </w:num>
  <w:num w:numId="3" w16cid:durableId="822549566">
    <w:abstractNumId w:val="1"/>
  </w:num>
  <w:num w:numId="4" w16cid:durableId="42365252">
    <w:abstractNumId w:val="1"/>
  </w:num>
  <w:num w:numId="5" w16cid:durableId="1990788355">
    <w:abstractNumId w:val="1"/>
    <w:lvlOverride w:ilvl="0">
      <w:startOverride w:val="1"/>
    </w:lvlOverride>
    <w:lvlOverride w:ilvl="1">
      <w:startOverride w:val="1"/>
    </w:lvlOverride>
  </w:num>
  <w:num w:numId="6" w16cid:durableId="383722295">
    <w:abstractNumId w:val="2"/>
  </w:num>
  <w:num w:numId="7" w16cid:durableId="704184678">
    <w:abstractNumId w:val="4"/>
  </w:num>
  <w:num w:numId="8" w16cid:durableId="2062749591">
    <w:abstractNumId w:val="5"/>
  </w:num>
  <w:num w:numId="9" w16cid:durableId="112096356">
    <w:abstractNumId w:val="6"/>
  </w:num>
  <w:num w:numId="10" w16cid:durableId="1880704357">
    <w:abstractNumId w:val="3"/>
  </w:num>
  <w:num w:numId="11" w16cid:durableId="129591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32D9"/>
    <w:rsid w:val="000D08B3"/>
    <w:rsid w:val="00105CF8"/>
    <w:rsid w:val="00401A39"/>
    <w:rsid w:val="004C0E6C"/>
    <w:rsid w:val="006B32D9"/>
    <w:rsid w:val="007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2E85"/>
  <w15:docId w15:val="{62ABAEFC-91AB-4AD8-963D-F1B4067C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Urbánková Alice, PhDr.</cp:lastModifiedBy>
  <cp:revision>3</cp:revision>
  <dcterms:created xsi:type="dcterms:W3CDTF">2025-11-07T10:59:00Z</dcterms:created>
  <dcterms:modified xsi:type="dcterms:W3CDTF">2025-11-07T11:19:00Z</dcterms:modified>
</cp:coreProperties>
</file>