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713" w:rsidRDefault="00BB6713" w:rsidP="00BB6713">
      <w:pPr>
        <w:jc w:val="center"/>
        <w:rPr>
          <w:rFonts w:ascii="Arial" w:hAnsi="Arial" w:cs="Arial"/>
          <w:b/>
        </w:rPr>
      </w:pPr>
    </w:p>
    <w:p w:rsidR="00BB6713" w:rsidRPr="003B1089" w:rsidRDefault="00BB6713" w:rsidP="00BB6713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  <w:r w:rsidRPr="003B1089">
        <w:rPr>
          <w:rFonts w:ascii="Arial" w:hAnsi="Arial" w:cs="Arial"/>
          <w:b/>
          <w:sz w:val="26"/>
          <w:szCs w:val="26"/>
        </w:rPr>
        <w:t>Město Svitavy</w:t>
      </w:r>
    </w:p>
    <w:p w:rsidR="00BB6713" w:rsidRPr="003B1089" w:rsidRDefault="00BB6713" w:rsidP="00BB6713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  <w:r w:rsidRPr="003B1089">
        <w:rPr>
          <w:rFonts w:ascii="Arial" w:hAnsi="Arial" w:cs="Arial"/>
          <w:b/>
          <w:sz w:val="26"/>
          <w:szCs w:val="26"/>
        </w:rPr>
        <w:t>Zastupitelstvo města Svitavy</w:t>
      </w:r>
    </w:p>
    <w:p w:rsidR="00BB6713" w:rsidRPr="003B1089" w:rsidRDefault="00BB6713" w:rsidP="00BB6713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</w:p>
    <w:p w:rsidR="00D30BB7" w:rsidRPr="001C76A4" w:rsidRDefault="00D30BB7" w:rsidP="00D30BB7">
      <w:pPr>
        <w:pStyle w:val="Nadpis3"/>
        <w:jc w:val="center"/>
        <w:rPr>
          <w:bCs w:val="0"/>
        </w:rPr>
      </w:pPr>
      <w:r w:rsidRPr="001C76A4">
        <w:rPr>
          <w:bCs w:val="0"/>
        </w:rPr>
        <w:t>Obecně závazná vyhláška města Svitavy</w:t>
      </w:r>
    </w:p>
    <w:p w:rsidR="00D30BB7" w:rsidRPr="00D30BB7" w:rsidRDefault="00D30BB7" w:rsidP="00D30BB7">
      <w:pPr>
        <w:jc w:val="center"/>
        <w:rPr>
          <w:rFonts w:ascii="Arial" w:hAnsi="Arial" w:cs="Arial"/>
          <w:b/>
          <w:sz w:val="26"/>
          <w:szCs w:val="26"/>
        </w:rPr>
      </w:pPr>
      <w:r w:rsidRPr="00D30BB7">
        <w:rPr>
          <w:rFonts w:ascii="Arial" w:hAnsi="Arial" w:cs="Arial"/>
          <w:b/>
          <w:sz w:val="26"/>
          <w:szCs w:val="26"/>
        </w:rPr>
        <w:t>k zabezpečení místních záležitostí veřejného pořádku</w:t>
      </w:r>
    </w:p>
    <w:p w:rsidR="00D30BB7" w:rsidRPr="001C76A4" w:rsidRDefault="00D30BB7" w:rsidP="00D30BB7">
      <w:pPr>
        <w:jc w:val="both"/>
      </w:pPr>
    </w:p>
    <w:p w:rsidR="00D30BB7" w:rsidRPr="00D30BB7" w:rsidRDefault="00D30BB7" w:rsidP="00D30BB7">
      <w:pPr>
        <w:pStyle w:val="Nadpis1"/>
        <w:rPr>
          <w:rFonts w:ascii="Arial" w:hAnsi="Arial" w:cs="Arial"/>
          <w:b w:val="0"/>
          <w:bCs w:val="0"/>
          <w:szCs w:val="24"/>
          <w:u w:val="none"/>
        </w:rPr>
      </w:pPr>
      <w:proofErr w:type="gramStart"/>
      <w:r w:rsidRPr="00D30BB7">
        <w:rPr>
          <w:rFonts w:ascii="Arial" w:hAnsi="Arial" w:cs="Arial"/>
          <w:b w:val="0"/>
          <w:szCs w:val="24"/>
          <w:u w:val="none"/>
        </w:rPr>
        <w:t>Zastupitelstvo  města</w:t>
      </w:r>
      <w:proofErr w:type="gramEnd"/>
      <w:r w:rsidRPr="00D30BB7">
        <w:rPr>
          <w:rFonts w:ascii="Arial" w:hAnsi="Arial" w:cs="Arial"/>
          <w:b w:val="0"/>
          <w:szCs w:val="24"/>
          <w:u w:val="none"/>
        </w:rPr>
        <w:t xml:space="preserve">  Svitavy  se na svém  zasedání  dne  11. 12. 2023  usneslo  vydat  na  základě ustanovení  § 10 písm. a), b), c) a d)  ve spojení s ustanovením § 84 odst. 2 písm. h) zákona č. 128/2000 Sb., o obcích (obecní zřízení), ve znění pozdějších předpisů, a ustanovení  § 24 odst. 2 zákona č. 246/1992 Sb., na ochranu zvířat proti týrání, ve znění pozdějších předpisů, tuto obecně závaznou vyhlášku.</w:t>
      </w:r>
    </w:p>
    <w:p w:rsidR="00D30BB7" w:rsidRPr="00D30BB7" w:rsidRDefault="00D30BB7" w:rsidP="00D30BB7">
      <w:pPr>
        <w:pStyle w:val="Nadpis1"/>
        <w:rPr>
          <w:rFonts w:ascii="Arial" w:hAnsi="Arial" w:cs="Arial"/>
          <w:b w:val="0"/>
          <w:bCs w:val="0"/>
          <w:szCs w:val="24"/>
        </w:rPr>
      </w:pPr>
    </w:p>
    <w:p w:rsidR="00D30BB7" w:rsidRPr="00D30BB7" w:rsidRDefault="00D30BB7" w:rsidP="00D30BB7">
      <w:pPr>
        <w:pStyle w:val="Zkladntextodsazen"/>
        <w:jc w:val="center"/>
        <w:outlineLvl w:val="0"/>
        <w:rPr>
          <w:rFonts w:ascii="Arial" w:hAnsi="Arial" w:cs="Arial"/>
          <w:b/>
        </w:rPr>
      </w:pPr>
      <w:r w:rsidRPr="00D30BB7">
        <w:rPr>
          <w:rFonts w:ascii="Arial" w:hAnsi="Arial" w:cs="Arial"/>
          <w:b/>
        </w:rPr>
        <w:t>Čl. 1</w:t>
      </w:r>
    </w:p>
    <w:p w:rsidR="00D30BB7" w:rsidRPr="00D30BB7" w:rsidRDefault="00D30BB7" w:rsidP="00D30BB7">
      <w:pPr>
        <w:pStyle w:val="Zkladntextodsazen"/>
        <w:jc w:val="center"/>
        <w:outlineLvl w:val="0"/>
        <w:rPr>
          <w:rFonts w:ascii="Arial" w:hAnsi="Arial" w:cs="Arial"/>
          <w:b/>
        </w:rPr>
      </w:pPr>
      <w:r w:rsidRPr="00D30BB7">
        <w:rPr>
          <w:rFonts w:ascii="Arial" w:hAnsi="Arial" w:cs="Arial"/>
          <w:b/>
        </w:rPr>
        <w:t>Cíl a předmět obecně závazné vyhlášky</w:t>
      </w:r>
    </w:p>
    <w:p w:rsidR="00D30BB7" w:rsidRPr="00D30BB7" w:rsidRDefault="00D30BB7" w:rsidP="00D30BB7">
      <w:pPr>
        <w:pStyle w:val="Zkladntextodsazen"/>
        <w:outlineLvl w:val="0"/>
        <w:rPr>
          <w:rFonts w:ascii="Arial" w:hAnsi="Arial" w:cs="Arial"/>
          <w:sz w:val="16"/>
          <w:szCs w:val="16"/>
        </w:rPr>
      </w:pPr>
    </w:p>
    <w:p w:rsidR="00D30BB7" w:rsidRPr="00D30BB7" w:rsidRDefault="00D30BB7" w:rsidP="00D30BB7">
      <w:pPr>
        <w:pStyle w:val="Zkladntextodsazen"/>
        <w:numPr>
          <w:ilvl w:val="0"/>
          <w:numId w:val="25"/>
        </w:numPr>
        <w:tabs>
          <w:tab w:val="clear" w:pos="720"/>
          <w:tab w:val="num" w:pos="567"/>
        </w:tabs>
        <w:spacing w:after="0"/>
        <w:ind w:left="567" w:hanging="567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 xml:space="preserve">Cílem této obecně závazné vyhlášky (dále jen „vyhláška“) je zabezpečení místních záležitostí veřejného pořádku jako stavu, který umožňuje pokojné soužití občanů </w:t>
      </w:r>
      <w:r w:rsidRPr="00D30BB7">
        <w:rPr>
          <w:rFonts w:ascii="Arial" w:hAnsi="Arial" w:cs="Arial"/>
        </w:rPr>
        <w:br/>
        <w:t>i návštěvníků města, vytváření příznivých podmínek pro život ve městě a vytváření estetického vzhledu města.</w:t>
      </w:r>
    </w:p>
    <w:p w:rsidR="00D30BB7" w:rsidRPr="00D30BB7" w:rsidRDefault="00D30BB7" w:rsidP="00D30BB7">
      <w:pPr>
        <w:pStyle w:val="Zkladntextodsazen"/>
        <w:ind w:left="207" w:hanging="567"/>
        <w:outlineLvl w:val="0"/>
        <w:rPr>
          <w:rFonts w:ascii="Arial" w:hAnsi="Arial" w:cs="Arial"/>
          <w:sz w:val="16"/>
          <w:szCs w:val="16"/>
        </w:rPr>
      </w:pPr>
    </w:p>
    <w:p w:rsidR="00D30BB7" w:rsidRPr="00D30BB7" w:rsidRDefault="00D30BB7" w:rsidP="00D30BB7">
      <w:pPr>
        <w:pStyle w:val="Zkladntextodsazen"/>
        <w:numPr>
          <w:ilvl w:val="0"/>
          <w:numId w:val="25"/>
        </w:numPr>
        <w:tabs>
          <w:tab w:val="clear" w:pos="720"/>
          <w:tab w:val="num" w:pos="567"/>
        </w:tabs>
        <w:spacing w:after="0"/>
        <w:ind w:left="567" w:hanging="567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Předmětem této vyhlášky je regulace činností, které by mohly narušit veřejný pořádek ve městě nebo být v rozporu s dobrými mravy, ochranou zdraví, a směřující k ochraně před následnými škodami a újmami působenými narušováním veřejného pořádku na majetku, jako veřejném statku, jehož ochrana je ve veřejném zájmu, v zájmu chráněném obcí jako územním samosprávným celkem.</w:t>
      </w:r>
    </w:p>
    <w:p w:rsidR="00D30BB7" w:rsidRPr="00D30BB7" w:rsidRDefault="00D30BB7" w:rsidP="00D30BB7">
      <w:pPr>
        <w:pStyle w:val="Zkladntextodsazen"/>
        <w:outlineLvl w:val="0"/>
        <w:rPr>
          <w:rFonts w:ascii="Arial" w:hAnsi="Arial" w:cs="Arial"/>
        </w:rPr>
      </w:pPr>
    </w:p>
    <w:p w:rsidR="00D30BB7" w:rsidRPr="00D30BB7" w:rsidRDefault="00D30BB7" w:rsidP="00D30BB7">
      <w:pPr>
        <w:pStyle w:val="Zkladntextodsazen"/>
        <w:jc w:val="center"/>
        <w:outlineLvl w:val="0"/>
        <w:rPr>
          <w:rFonts w:ascii="Arial" w:hAnsi="Arial" w:cs="Arial"/>
          <w:b/>
        </w:rPr>
      </w:pPr>
      <w:r w:rsidRPr="00D30BB7">
        <w:rPr>
          <w:rFonts w:ascii="Arial" w:hAnsi="Arial" w:cs="Arial"/>
          <w:b/>
        </w:rPr>
        <w:t>Čl. 2</w:t>
      </w:r>
    </w:p>
    <w:p w:rsidR="00D30BB7" w:rsidRPr="00D30BB7" w:rsidRDefault="00D30BB7" w:rsidP="00D30BB7">
      <w:pPr>
        <w:pStyle w:val="Nadpis2"/>
        <w:jc w:val="center"/>
        <w:rPr>
          <w:rFonts w:ascii="Arial" w:hAnsi="Arial" w:cs="Arial"/>
          <w:bCs w:val="0"/>
        </w:rPr>
      </w:pPr>
      <w:r w:rsidRPr="00D30BB7">
        <w:rPr>
          <w:rFonts w:ascii="Arial" w:hAnsi="Arial" w:cs="Arial"/>
          <w:bCs w:val="0"/>
        </w:rPr>
        <w:t>Vymezení pojmů</w:t>
      </w:r>
    </w:p>
    <w:p w:rsidR="00D30BB7" w:rsidRPr="00D30BB7" w:rsidRDefault="00D30BB7" w:rsidP="00D30BB7">
      <w:pPr>
        <w:ind w:left="360"/>
        <w:jc w:val="center"/>
        <w:outlineLvl w:val="0"/>
        <w:rPr>
          <w:rFonts w:ascii="Arial" w:hAnsi="Arial" w:cs="Arial"/>
          <w:bCs/>
          <w:sz w:val="16"/>
          <w:szCs w:val="16"/>
        </w:rPr>
      </w:pPr>
      <w:r w:rsidRPr="00D30BB7">
        <w:rPr>
          <w:rFonts w:ascii="Arial" w:hAnsi="Arial" w:cs="Arial"/>
          <w:bCs/>
          <w:sz w:val="16"/>
          <w:szCs w:val="16"/>
        </w:rPr>
        <w:t> </w:t>
      </w:r>
    </w:p>
    <w:p w:rsidR="00D30BB7" w:rsidRPr="00D30BB7" w:rsidRDefault="00D30BB7" w:rsidP="00D30BB7">
      <w:pPr>
        <w:numPr>
          <w:ilvl w:val="0"/>
          <w:numId w:val="24"/>
        </w:numPr>
        <w:tabs>
          <w:tab w:val="clear" w:pos="360"/>
          <w:tab w:val="num" w:pos="587"/>
        </w:tabs>
        <w:ind w:left="567" w:hanging="567"/>
        <w:jc w:val="both"/>
        <w:rPr>
          <w:rFonts w:ascii="Arial" w:hAnsi="Arial" w:cs="Arial"/>
        </w:rPr>
      </w:pPr>
      <w:r w:rsidRPr="00D30BB7">
        <w:rPr>
          <w:rFonts w:ascii="Arial" w:hAnsi="Arial" w:cs="Arial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D30BB7">
        <w:rPr>
          <w:rFonts w:ascii="Arial" w:hAnsi="Arial" w:cs="Arial"/>
          <w:vertAlign w:val="superscript"/>
        </w:rPr>
        <w:t>1)</w:t>
      </w:r>
    </w:p>
    <w:p w:rsidR="00D30BB7" w:rsidRPr="00D30BB7" w:rsidRDefault="00D30BB7" w:rsidP="00D30BB7">
      <w:pPr>
        <w:ind w:left="227" w:hanging="567"/>
        <w:jc w:val="both"/>
        <w:rPr>
          <w:rFonts w:ascii="Arial" w:hAnsi="Arial" w:cs="Arial"/>
          <w:sz w:val="16"/>
          <w:szCs w:val="16"/>
        </w:rPr>
      </w:pPr>
    </w:p>
    <w:p w:rsidR="00D30BB7" w:rsidRPr="00D30BB7" w:rsidRDefault="00D30BB7" w:rsidP="00D30BB7">
      <w:pPr>
        <w:numPr>
          <w:ilvl w:val="0"/>
          <w:numId w:val="24"/>
        </w:numPr>
        <w:tabs>
          <w:tab w:val="clear" w:pos="360"/>
          <w:tab w:val="num" w:pos="587"/>
        </w:tabs>
        <w:ind w:left="567" w:hanging="567"/>
        <w:jc w:val="both"/>
        <w:rPr>
          <w:rFonts w:ascii="Arial" w:hAnsi="Arial" w:cs="Arial"/>
        </w:rPr>
      </w:pPr>
      <w:r w:rsidRPr="00D30BB7">
        <w:rPr>
          <w:rFonts w:ascii="Arial" w:hAnsi="Arial" w:cs="Arial"/>
        </w:rPr>
        <w:t>Veřejnými produkcemi se rozumí veřejnosti přístupné sportovní a kulturní podniky, včetně taneč</w:t>
      </w:r>
      <w:r w:rsidRPr="00D30BB7">
        <w:rPr>
          <w:rFonts w:ascii="Arial" w:hAnsi="Arial" w:cs="Arial"/>
        </w:rPr>
        <w:softHyphen/>
        <w:t>ních zábav a diskoték.</w:t>
      </w:r>
    </w:p>
    <w:p w:rsidR="00D30BB7" w:rsidRPr="00D30BB7" w:rsidRDefault="00D30BB7" w:rsidP="00D30BB7">
      <w:pPr>
        <w:ind w:left="227" w:hanging="567"/>
        <w:jc w:val="both"/>
        <w:rPr>
          <w:rFonts w:ascii="Arial" w:hAnsi="Arial" w:cs="Arial"/>
          <w:sz w:val="16"/>
          <w:szCs w:val="16"/>
        </w:rPr>
      </w:pPr>
    </w:p>
    <w:p w:rsidR="00D30BB7" w:rsidRPr="00D30BB7" w:rsidRDefault="00D30BB7" w:rsidP="00D30BB7">
      <w:pPr>
        <w:numPr>
          <w:ilvl w:val="0"/>
          <w:numId w:val="24"/>
        </w:numPr>
        <w:tabs>
          <w:tab w:val="clear" w:pos="360"/>
          <w:tab w:val="num" w:pos="587"/>
        </w:tabs>
        <w:ind w:left="567" w:hanging="567"/>
        <w:jc w:val="both"/>
        <w:rPr>
          <w:rFonts w:ascii="Arial" w:hAnsi="Arial" w:cs="Arial"/>
        </w:rPr>
      </w:pPr>
      <w:r w:rsidRPr="00D30BB7">
        <w:rPr>
          <w:rFonts w:ascii="Arial" w:hAnsi="Arial" w:cs="Arial"/>
        </w:rPr>
        <w:t xml:space="preserve">Pořadatelem veřejné produkce (dále jen „pořadatel“) se pro účely této vyhlášky rozumí fyzická či právnická osoba nebo skupina osob, která užívá veřejné prostranství </w:t>
      </w:r>
      <w:r w:rsidRPr="00D30BB7">
        <w:rPr>
          <w:rFonts w:ascii="Arial" w:hAnsi="Arial" w:cs="Arial"/>
        </w:rPr>
        <w:br/>
        <w:t>k provozování veřejnosti přístupných sportovních a kulturních akcí, včetně tanečních zábav a diskoték. Není-li taková, pak osoba, která přímo na místě danou produkci pořádá a organizačně zajišťuje.</w:t>
      </w:r>
    </w:p>
    <w:p w:rsidR="00D30BB7" w:rsidRPr="00D30BB7" w:rsidRDefault="00D30BB7" w:rsidP="00D30BB7">
      <w:pPr>
        <w:ind w:left="227" w:hanging="567"/>
        <w:jc w:val="both"/>
        <w:rPr>
          <w:rFonts w:ascii="Arial" w:hAnsi="Arial" w:cs="Arial"/>
          <w:sz w:val="16"/>
          <w:szCs w:val="16"/>
        </w:rPr>
      </w:pPr>
    </w:p>
    <w:p w:rsidR="00D30BB7" w:rsidRPr="00D30BB7" w:rsidRDefault="00D30BB7" w:rsidP="00D30BB7">
      <w:pPr>
        <w:numPr>
          <w:ilvl w:val="0"/>
          <w:numId w:val="24"/>
        </w:numPr>
        <w:tabs>
          <w:tab w:val="clear" w:pos="360"/>
          <w:tab w:val="num" w:pos="587"/>
        </w:tabs>
        <w:ind w:left="567" w:hanging="567"/>
        <w:jc w:val="both"/>
        <w:rPr>
          <w:rFonts w:ascii="Arial" w:hAnsi="Arial" w:cs="Arial"/>
          <w:color w:val="000000" w:themeColor="text1"/>
        </w:rPr>
      </w:pPr>
      <w:r w:rsidRPr="00D30BB7">
        <w:rPr>
          <w:rFonts w:ascii="Arial" w:hAnsi="Arial" w:cs="Arial"/>
          <w:color w:val="000000" w:themeColor="text1"/>
        </w:rPr>
        <w:t xml:space="preserve">Veřejnou zelení (dále jen „zeleň“) se rozumí sady a parky přístupné každému bez omezení, zeleň na náměstích a veřejných prostranstvích, uliční zeleň a veškerá veřejně přístupná zeleň. </w:t>
      </w:r>
    </w:p>
    <w:p w:rsidR="00D30BB7" w:rsidRPr="00D30BB7" w:rsidRDefault="00D30BB7" w:rsidP="00D30BB7">
      <w:pPr>
        <w:jc w:val="both"/>
        <w:rPr>
          <w:rFonts w:ascii="Arial" w:hAnsi="Arial" w:cs="Arial"/>
          <w:color w:val="000000" w:themeColor="text1"/>
        </w:rPr>
      </w:pPr>
    </w:p>
    <w:p w:rsidR="00D30BB7" w:rsidRPr="00D30BB7" w:rsidRDefault="00D30BB7" w:rsidP="00D30BB7">
      <w:pPr>
        <w:numPr>
          <w:ilvl w:val="0"/>
          <w:numId w:val="24"/>
        </w:numPr>
        <w:tabs>
          <w:tab w:val="clear" w:pos="360"/>
          <w:tab w:val="num" w:pos="587"/>
        </w:tabs>
        <w:spacing w:after="120"/>
        <w:ind w:left="567" w:hanging="567"/>
        <w:jc w:val="both"/>
        <w:rPr>
          <w:rFonts w:ascii="Arial" w:hAnsi="Arial" w:cs="Arial"/>
        </w:rPr>
      </w:pPr>
      <w:r w:rsidRPr="00D30BB7">
        <w:rPr>
          <w:rFonts w:ascii="Arial" w:hAnsi="Arial" w:cs="Arial"/>
          <w:color w:val="000000" w:themeColor="text1"/>
        </w:rPr>
        <w:lastRenderedPageBreak/>
        <w:t xml:space="preserve">Za činnosti, jež by mohly narušit veřejný pořádek ve městě nebo být v rozporu </w:t>
      </w:r>
      <w:r w:rsidRPr="00D30BB7">
        <w:rPr>
          <w:rFonts w:ascii="Arial" w:hAnsi="Arial" w:cs="Arial"/>
          <w:color w:val="000000" w:themeColor="text1"/>
        </w:rPr>
        <w:br/>
        <w:t>s ochranou bezpečnosti, zdraví a majetku, se pro účely této vyhlášky považuje</w:t>
      </w:r>
      <w:r w:rsidRPr="00D30BB7">
        <w:rPr>
          <w:rFonts w:ascii="Arial" w:hAnsi="Arial" w:cs="Arial"/>
        </w:rPr>
        <w:t>:</w:t>
      </w:r>
    </w:p>
    <w:p w:rsidR="00D30BB7" w:rsidRPr="00D30BB7" w:rsidRDefault="00D30BB7" w:rsidP="00D30BB7">
      <w:pPr>
        <w:pStyle w:val="Zkladntextodsazen2"/>
        <w:numPr>
          <w:ilvl w:val="1"/>
          <w:numId w:val="11"/>
        </w:numPr>
        <w:tabs>
          <w:tab w:val="clear" w:pos="737"/>
        </w:tabs>
        <w:spacing w:after="0" w:line="240" w:lineRule="auto"/>
        <w:ind w:left="993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pořádání veřejnosti přístupných sportovních a kulturních podniků,</w:t>
      </w:r>
    </w:p>
    <w:p w:rsidR="00D30BB7" w:rsidRPr="00D30BB7" w:rsidRDefault="00D30BB7" w:rsidP="00D30BB7">
      <w:pPr>
        <w:numPr>
          <w:ilvl w:val="1"/>
          <w:numId w:val="11"/>
        </w:numPr>
        <w:tabs>
          <w:tab w:val="clear" w:pos="737"/>
        </w:tabs>
        <w:ind w:left="993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znečišťování veřejného prostranství a poškozování veřejné zeleně,</w:t>
      </w:r>
    </w:p>
    <w:p w:rsidR="00D30BB7" w:rsidRPr="00D30BB7" w:rsidRDefault="00D30BB7" w:rsidP="00D30BB7">
      <w:pPr>
        <w:numPr>
          <w:ilvl w:val="1"/>
          <w:numId w:val="11"/>
        </w:numPr>
        <w:tabs>
          <w:tab w:val="clear" w:pos="737"/>
        </w:tabs>
        <w:ind w:left="993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vjezd vozidel na travnaté a nezpevněné plochy,</w:t>
      </w:r>
    </w:p>
    <w:p w:rsidR="00D30BB7" w:rsidRDefault="00D30BB7" w:rsidP="00D30BB7">
      <w:pPr>
        <w:numPr>
          <w:ilvl w:val="1"/>
          <w:numId w:val="11"/>
        </w:numPr>
        <w:tabs>
          <w:tab w:val="clear" w:pos="737"/>
        </w:tabs>
        <w:ind w:left="993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neoprávněné umisťování reklamy mimo plochy k tomu určené.</w:t>
      </w:r>
    </w:p>
    <w:p w:rsidR="00D30BB7" w:rsidRPr="00D30BB7" w:rsidRDefault="00D30BB7" w:rsidP="00D30BB7">
      <w:pPr>
        <w:numPr>
          <w:ilvl w:val="1"/>
          <w:numId w:val="11"/>
        </w:numPr>
        <w:tabs>
          <w:tab w:val="clear" w:pos="737"/>
        </w:tabs>
        <w:ind w:left="993"/>
        <w:outlineLvl w:val="0"/>
        <w:rPr>
          <w:rFonts w:ascii="Arial" w:hAnsi="Arial" w:cs="Arial"/>
        </w:rPr>
      </w:pPr>
    </w:p>
    <w:p w:rsidR="00D30BB7" w:rsidRDefault="00D30BB7" w:rsidP="00D30BB7">
      <w:pPr>
        <w:pStyle w:val="Zkladntextodsazen2"/>
        <w:spacing w:line="240" w:lineRule="auto"/>
        <w:ind w:left="0"/>
        <w:jc w:val="center"/>
        <w:rPr>
          <w:rFonts w:ascii="Arial" w:hAnsi="Arial" w:cs="Arial"/>
          <w:b/>
          <w:color w:val="000000"/>
        </w:rPr>
      </w:pPr>
      <w:r w:rsidRPr="00D30BB7">
        <w:rPr>
          <w:rFonts w:ascii="Arial" w:hAnsi="Arial" w:cs="Arial"/>
          <w:b/>
        </w:rPr>
        <w:t>Čl. 3</w:t>
      </w:r>
      <w:r w:rsidRPr="00D30BB7">
        <w:rPr>
          <w:rFonts w:ascii="Arial" w:hAnsi="Arial" w:cs="Arial"/>
          <w:b/>
          <w:color w:val="000000"/>
        </w:rPr>
        <w:br/>
        <w:t xml:space="preserve">Podmínky pro pořádání, průběh a ukončení veřejnosti přístupných sportovních </w:t>
      </w:r>
      <w:r w:rsidRPr="00D30BB7">
        <w:rPr>
          <w:rFonts w:ascii="Arial" w:hAnsi="Arial" w:cs="Arial"/>
          <w:b/>
          <w:color w:val="000000"/>
        </w:rPr>
        <w:br/>
        <w:t>a kulturních podniků, tanečních zábav a diskoték a jiných kulturních podniků</w:t>
      </w:r>
    </w:p>
    <w:p w:rsidR="00D30BB7" w:rsidRPr="00D30BB7" w:rsidRDefault="00D30BB7" w:rsidP="00F10F0D">
      <w:pPr>
        <w:pStyle w:val="Zkladntextodsazen2"/>
        <w:spacing w:line="240" w:lineRule="auto"/>
        <w:ind w:left="0"/>
        <w:jc w:val="center"/>
        <w:rPr>
          <w:rFonts w:ascii="Arial" w:hAnsi="Arial" w:cs="Arial"/>
          <w:b/>
          <w:color w:val="000000"/>
        </w:rPr>
      </w:pPr>
    </w:p>
    <w:p w:rsidR="00D30BB7" w:rsidRPr="00D30BB7" w:rsidRDefault="00D30BB7" w:rsidP="00D30BB7">
      <w:pPr>
        <w:pStyle w:val="Zkladntextodsazen"/>
        <w:numPr>
          <w:ilvl w:val="0"/>
          <w:numId w:val="23"/>
        </w:numPr>
        <w:tabs>
          <w:tab w:val="clear" w:pos="360"/>
          <w:tab w:val="num" w:pos="587"/>
        </w:tabs>
        <w:spacing w:after="0"/>
        <w:ind w:left="567" w:hanging="567"/>
        <w:jc w:val="both"/>
        <w:outlineLvl w:val="0"/>
        <w:rPr>
          <w:rFonts w:ascii="Arial" w:hAnsi="Arial" w:cs="Arial"/>
          <w:color w:val="000000"/>
        </w:rPr>
      </w:pPr>
      <w:r w:rsidRPr="00D30BB7">
        <w:rPr>
          <w:rFonts w:ascii="Arial" w:hAnsi="Arial" w:cs="Arial"/>
          <w:color w:val="000000"/>
        </w:rPr>
        <w:t>Veřejné produkce lze pořádat na všech veřejných prostranstvích, případně veřejně přístupných místech, kde lze zajistit bezpečnost osob a majetku, veřejný</w:t>
      </w:r>
      <w:r w:rsidR="00F10F0D">
        <w:rPr>
          <w:rFonts w:ascii="Arial" w:hAnsi="Arial" w:cs="Arial"/>
          <w:color w:val="000000"/>
        </w:rPr>
        <w:t xml:space="preserve"> </w:t>
      </w:r>
      <w:r w:rsidRPr="00D30BB7">
        <w:rPr>
          <w:rFonts w:ascii="Arial" w:hAnsi="Arial" w:cs="Arial"/>
          <w:color w:val="000000"/>
        </w:rPr>
        <w:t>pořádek</w:t>
      </w:r>
      <w:r w:rsidR="00F10F0D">
        <w:rPr>
          <w:rFonts w:ascii="Arial" w:hAnsi="Arial" w:cs="Arial"/>
          <w:color w:val="000000"/>
        </w:rPr>
        <w:t xml:space="preserve"> </w:t>
      </w:r>
      <w:r w:rsidRPr="00D30BB7">
        <w:rPr>
          <w:rFonts w:ascii="Arial" w:hAnsi="Arial" w:cs="Arial"/>
          <w:color w:val="000000"/>
        </w:rPr>
        <w:t>a dopravní obslužnost.</w:t>
      </w:r>
    </w:p>
    <w:p w:rsidR="00D30BB7" w:rsidRPr="00D30BB7" w:rsidRDefault="00D30BB7" w:rsidP="00D30BB7">
      <w:pPr>
        <w:pStyle w:val="Zkladntextodsazen"/>
        <w:ind w:left="227" w:hanging="567"/>
        <w:outlineLvl w:val="0"/>
        <w:rPr>
          <w:rFonts w:ascii="Arial" w:hAnsi="Arial" w:cs="Arial"/>
          <w:color w:val="000000"/>
          <w:sz w:val="16"/>
          <w:szCs w:val="16"/>
        </w:rPr>
      </w:pPr>
    </w:p>
    <w:p w:rsidR="00D30BB7" w:rsidRPr="00D30BB7" w:rsidRDefault="00D30BB7" w:rsidP="00D30BB7">
      <w:pPr>
        <w:pStyle w:val="Zkladntextodsazen"/>
        <w:numPr>
          <w:ilvl w:val="0"/>
          <w:numId w:val="23"/>
        </w:numPr>
        <w:tabs>
          <w:tab w:val="clear" w:pos="360"/>
          <w:tab w:val="num" w:pos="587"/>
        </w:tabs>
        <w:spacing w:after="0"/>
        <w:ind w:left="567" w:hanging="567"/>
        <w:jc w:val="both"/>
        <w:outlineLvl w:val="0"/>
        <w:rPr>
          <w:rFonts w:ascii="Arial" w:hAnsi="Arial" w:cs="Arial"/>
          <w:color w:val="000000"/>
        </w:rPr>
      </w:pPr>
      <w:r w:rsidRPr="00D30BB7">
        <w:rPr>
          <w:rFonts w:ascii="Arial" w:hAnsi="Arial" w:cs="Arial"/>
          <w:color w:val="000000"/>
        </w:rPr>
        <w:t>Pořadatel je povinen zabezpečit, aby v případě trvání veřejné produkce po 22. hodině nedocházelo k obtěžování ostatních obyvatel města hlukem</w:t>
      </w:r>
      <w:r w:rsidRPr="00D30BB7">
        <w:rPr>
          <w:rFonts w:ascii="Arial" w:hAnsi="Arial" w:cs="Arial"/>
          <w:color w:val="000000"/>
          <w:vertAlign w:val="superscript"/>
        </w:rPr>
        <w:t>2)</w:t>
      </w:r>
      <w:r w:rsidRPr="00D30BB7">
        <w:rPr>
          <w:rFonts w:ascii="Arial" w:hAnsi="Arial" w:cs="Arial"/>
          <w:color w:val="000000"/>
        </w:rPr>
        <w:t xml:space="preserve">.  Konkrétní případy, kdy je doba nočního klidu vymezena dobou kratší než stanoví zákon nebo při nichž nemusí být doba nočního klidu dodržována, upravuje obecně závazná vyhláška města Svitavy </w:t>
      </w:r>
      <w:r w:rsidRPr="00D30BB7">
        <w:rPr>
          <w:rFonts w:ascii="Arial" w:hAnsi="Arial" w:cs="Arial"/>
          <w:color w:val="000000"/>
        </w:rPr>
        <w:br/>
        <w:t>o nočním klidu.</w:t>
      </w:r>
    </w:p>
    <w:p w:rsidR="00D30BB7" w:rsidRPr="00D30BB7" w:rsidRDefault="00D30BB7" w:rsidP="00D30BB7">
      <w:pPr>
        <w:pStyle w:val="Zkladntextodsazen"/>
        <w:ind w:left="227" w:hanging="567"/>
        <w:outlineLvl w:val="0"/>
        <w:rPr>
          <w:rFonts w:ascii="Arial" w:hAnsi="Arial" w:cs="Arial"/>
          <w:color w:val="FF0000"/>
          <w:sz w:val="16"/>
          <w:szCs w:val="16"/>
        </w:rPr>
      </w:pPr>
    </w:p>
    <w:p w:rsidR="00D30BB7" w:rsidRPr="00D30BB7" w:rsidRDefault="00D30BB7" w:rsidP="00D30BB7">
      <w:pPr>
        <w:pStyle w:val="Zkladntextodsazen"/>
        <w:numPr>
          <w:ilvl w:val="0"/>
          <w:numId w:val="23"/>
        </w:numPr>
        <w:tabs>
          <w:tab w:val="clear" w:pos="360"/>
          <w:tab w:val="num" w:pos="587"/>
        </w:tabs>
        <w:ind w:left="567" w:hanging="567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Pořadatel veřejné produkce je povinen oznámit její konání odboru školství a kultury Městského úřadu Svitavy. Lhůta k podání oznámení činí nejpozději 5 dnů před jejím zahájením. Toto ustanovení se nevztahuje na:</w:t>
      </w:r>
    </w:p>
    <w:p w:rsidR="00D30BB7" w:rsidRPr="00D30BB7" w:rsidRDefault="00D30BB7" w:rsidP="00D30BB7">
      <w:pPr>
        <w:pStyle w:val="Zkladntextodsazen"/>
        <w:numPr>
          <w:ilvl w:val="0"/>
          <w:numId w:val="16"/>
        </w:numPr>
        <w:tabs>
          <w:tab w:val="clear" w:pos="720"/>
          <w:tab w:val="num" w:pos="-108"/>
        </w:tabs>
        <w:spacing w:after="0"/>
        <w:ind w:left="993" w:hanging="426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školy, jsou-li pořadateli veřejných produkcí bez vstupného, na kterých účinkují jen žáci nebo studenti,</w:t>
      </w:r>
    </w:p>
    <w:p w:rsidR="00D30BB7" w:rsidRPr="00D30BB7" w:rsidRDefault="00D30BB7" w:rsidP="00D30BB7">
      <w:pPr>
        <w:pStyle w:val="Zkladntextodsazen"/>
        <w:numPr>
          <w:ilvl w:val="0"/>
          <w:numId w:val="16"/>
        </w:numPr>
        <w:tabs>
          <w:tab w:val="clear" w:pos="720"/>
          <w:tab w:val="num" w:pos="-108"/>
        </w:tabs>
        <w:spacing w:after="0"/>
        <w:ind w:left="993" w:hanging="426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shromáždění sloužící k projevům náboženského vyznání pořádána církvemi nebo náboženskými společnostmi,</w:t>
      </w:r>
    </w:p>
    <w:p w:rsidR="00D30BB7" w:rsidRPr="00D30BB7" w:rsidRDefault="00D30BB7" w:rsidP="00D30BB7">
      <w:pPr>
        <w:pStyle w:val="Zkladntextodsazen"/>
        <w:numPr>
          <w:ilvl w:val="0"/>
          <w:numId w:val="16"/>
        </w:numPr>
        <w:tabs>
          <w:tab w:val="clear" w:pos="720"/>
          <w:tab w:val="num" w:pos="-108"/>
        </w:tabs>
        <w:spacing w:after="0"/>
        <w:ind w:left="993" w:hanging="426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přednášky, výstavy, divadelní a filmová představení, pokud jsou pořádány bez vstupného v uzavřeném objektu,</w:t>
      </w:r>
    </w:p>
    <w:p w:rsidR="00D30BB7" w:rsidRPr="00D30BB7" w:rsidRDefault="00D30BB7" w:rsidP="00D30BB7">
      <w:pPr>
        <w:pStyle w:val="Zkladntextodsazen"/>
        <w:numPr>
          <w:ilvl w:val="0"/>
          <w:numId w:val="16"/>
        </w:numPr>
        <w:tabs>
          <w:tab w:val="clear" w:pos="720"/>
          <w:tab w:val="num" w:pos="-108"/>
        </w:tabs>
        <w:spacing w:after="0"/>
        <w:ind w:left="993" w:hanging="426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veřejné produkce pořádané městem Svitavy nebo jím zřízenými příspěvkovými organizacemi nebo obchodními společnostmi se stoprocentní účastí města,</w:t>
      </w:r>
    </w:p>
    <w:p w:rsidR="00D30BB7" w:rsidRPr="00D30BB7" w:rsidRDefault="00D30BB7" w:rsidP="00D30BB7">
      <w:pPr>
        <w:pStyle w:val="Zkladntextodsazen"/>
        <w:numPr>
          <w:ilvl w:val="0"/>
          <w:numId w:val="16"/>
        </w:numPr>
        <w:tabs>
          <w:tab w:val="clear" w:pos="720"/>
          <w:tab w:val="num" w:pos="-108"/>
        </w:tabs>
        <w:ind w:left="992" w:hanging="425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sportovní akce pořádané spolky vyvíjejícími činnost na území města.</w:t>
      </w:r>
    </w:p>
    <w:p w:rsidR="00D30BB7" w:rsidRPr="00D30BB7" w:rsidRDefault="00D30BB7" w:rsidP="00D30BB7">
      <w:pPr>
        <w:pStyle w:val="Zkladntextodsazen"/>
        <w:ind w:left="567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Ke splnění oznamovací povinnosti lze použít tiskopis, který je přílohou této vyhlášky.</w:t>
      </w:r>
    </w:p>
    <w:p w:rsidR="00D30BB7" w:rsidRPr="00D30BB7" w:rsidRDefault="00D30BB7" w:rsidP="00D30BB7">
      <w:pPr>
        <w:pStyle w:val="Zkladntextodsazen"/>
        <w:ind w:left="426"/>
        <w:outlineLvl w:val="0"/>
        <w:rPr>
          <w:rFonts w:ascii="Arial" w:hAnsi="Arial" w:cs="Arial"/>
          <w:sz w:val="16"/>
          <w:szCs w:val="16"/>
        </w:rPr>
      </w:pPr>
    </w:p>
    <w:p w:rsidR="00D30BB7" w:rsidRPr="00D30BB7" w:rsidRDefault="00D30BB7" w:rsidP="00D30BB7">
      <w:pPr>
        <w:pStyle w:val="Zkladntextodsazen"/>
        <w:numPr>
          <w:ilvl w:val="0"/>
          <w:numId w:val="23"/>
        </w:numPr>
        <w:tabs>
          <w:tab w:val="clear" w:pos="360"/>
          <w:tab w:val="num" w:pos="587"/>
        </w:tabs>
        <w:spacing w:after="0"/>
        <w:ind w:left="567" w:hanging="567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 xml:space="preserve">U trvalých a opakujících se veřejných produkcí může pořadatel splnit povinnost uvedenou v odst. </w:t>
      </w:r>
      <w:smartTag w:uri="urn:schemas-microsoft-com:office:smarttags" w:element="metricconverter">
        <w:smartTagPr>
          <w:attr w:name="ProductID" w:val="3 a"/>
        </w:smartTagPr>
        <w:r w:rsidRPr="00D30BB7">
          <w:rPr>
            <w:rFonts w:ascii="Arial" w:hAnsi="Arial" w:cs="Arial"/>
          </w:rPr>
          <w:t>3 a</w:t>
        </w:r>
      </w:smartTag>
      <w:r w:rsidRPr="00D30BB7">
        <w:rPr>
          <w:rFonts w:ascii="Arial" w:hAnsi="Arial" w:cs="Arial"/>
        </w:rPr>
        <w:t xml:space="preserve"> 5 jednorázovým hromadným oznámením, a to až na období jednoho kalendářního roku.</w:t>
      </w:r>
    </w:p>
    <w:p w:rsidR="00D30BB7" w:rsidRPr="00D30BB7" w:rsidRDefault="00D30BB7" w:rsidP="00D30BB7">
      <w:pPr>
        <w:pStyle w:val="Zkladntextodsazen"/>
        <w:ind w:left="227" w:hanging="567"/>
        <w:outlineLvl w:val="0"/>
        <w:rPr>
          <w:rFonts w:ascii="Arial" w:hAnsi="Arial" w:cs="Arial"/>
          <w:sz w:val="16"/>
          <w:szCs w:val="16"/>
        </w:rPr>
      </w:pPr>
    </w:p>
    <w:p w:rsidR="00D30BB7" w:rsidRPr="00D30BB7" w:rsidRDefault="00D30BB7" w:rsidP="00D30BB7">
      <w:pPr>
        <w:pStyle w:val="Zkladntextodsazen"/>
        <w:numPr>
          <w:ilvl w:val="0"/>
          <w:numId w:val="23"/>
        </w:numPr>
        <w:tabs>
          <w:tab w:val="clear" w:pos="360"/>
          <w:tab w:val="num" w:pos="587"/>
        </w:tabs>
        <w:ind w:left="567" w:hanging="567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V oznámení je třeba uvést:</w:t>
      </w:r>
    </w:p>
    <w:p w:rsidR="00D30BB7" w:rsidRPr="00D30BB7" w:rsidRDefault="00D30BB7" w:rsidP="00D30BB7">
      <w:pPr>
        <w:pStyle w:val="Zkladntextodsazen"/>
        <w:numPr>
          <w:ilvl w:val="0"/>
          <w:numId w:val="17"/>
        </w:numPr>
        <w:tabs>
          <w:tab w:val="clear" w:pos="720"/>
        </w:tabs>
        <w:spacing w:after="0"/>
        <w:ind w:left="993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jméno (název) a adresu (sídlo) pořadatele, u právnických osob identifikační číslo organizace, jméno a adresu statutárního zástupce,</w:t>
      </w:r>
    </w:p>
    <w:p w:rsidR="00D30BB7" w:rsidRPr="00D30BB7" w:rsidRDefault="00D30BB7" w:rsidP="00D30BB7">
      <w:pPr>
        <w:pStyle w:val="Zkladntextodsazen"/>
        <w:numPr>
          <w:ilvl w:val="0"/>
          <w:numId w:val="17"/>
        </w:numPr>
        <w:tabs>
          <w:tab w:val="clear" w:pos="720"/>
        </w:tabs>
        <w:spacing w:after="0"/>
        <w:ind w:left="993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jméno, příjmení a bydliště osoby oprávněné jednat jménem pořadatele a osoby, která přímo na místě veřejnou produkci pořádá a organizačně zajišťuje, včetně telefonních kontaktů, které jsou v době konání akce aktivní,</w:t>
      </w:r>
    </w:p>
    <w:p w:rsidR="00D30BB7" w:rsidRPr="00D30BB7" w:rsidRDefault="00D30BB7" w:rsidP="00D30BB7">
      <w:pPr>
        <w:pStyle w:val="Zkladntextodsazen"/>
        <w:numPr>
          <w:ilvl w:val="0"/>
          <w:numId w:val="17"/>
        </w:numPr>
        <w:tabs>
          <w:tab w:val="clear" w:pos="720"/>
        </w:tabs>
        <w:spacing w:after="0"/>
        <w:ind w:left="993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název veřejné produkce, hudební žánr, u koncertů názvy účinkujících skupin,</w:t>
      </w:r>
    </w:p>
    <w:p w:rsidR="00D30BB7" w:rsidRPr="00D30BB7" w:rsidRDefault="00D30BB7" w:rsidP="00D30BB7">
      <w:pPr>
        <w:pStyle w:val="Zkladntextodsazen"/>
        <w:numPr>
          <w:ilvl w:val="0"/>
          <w:numId w:val="17"/>
        </w:numPr>
        <w:tabs>
          <w:tab w:val="clear" w:pos="720"/>
        </w:tabs>
        <w:spacing w:after="0"/>
        <w:ind w:left="993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lastRenderedPageBreak/>
        <w:t>místo a čas pořádání,</w:t>
      </w:r>
    </w:p>
    <w:p w:rsidR="00D30BB7" w:rsidRPr="00D30BB7" w:rsidRDefault="00D30BB7" w:rsidP="00D30BB7">
      <w:pPr>
        <w:pStyle w:val="Zkladntextodsazen"/>
        <w:numPr>
          <w:ilvl w:val="0"/>
          <w:numId w:val="17"/>
        </w:numPr>
        <w:tabs>
          <w:tab w:val="clear" w:pos="720"/>
        </w:tabs>
        <w:spacing w:after="0"/>
        <w:ind w:left="993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kapacitu místa pořádání, příp. očekávaný počet účastníků,</w:t>
      </w:r>
    </w:p>
    <w:p w:rsidR="00D30BB7" w:rsidRPr="00D30BB7" w:rsidRDefault="00D30BB7" w:rsidP="00D30BB7">
      <w:pPr>
        <w:pStyle w:val="Zkladntextodsazen"/>
        <w:numPr>
          <w:ilvl w:val="0"/>
          <w:numId w:val="17"/>
        </w:numPr>
        <w:tabs>
          <w:tab w:val="clear" w:pos="720"/>
        </w:tabs>
        <w:spacing w:after="0"/>
        <w:ind w:left="993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počet a způsob označení osob zabezpečujících řádný průběh akce (tj. alespoň jedna osoba na každých, byť i započatých, padesát očekávaných účastníků veřejné produkce),</w:t>
      </w:r>
    </w:p>
    <w:p w:rsidR="00D30BB7" w:rsidRPr="00D30BB7" w:rsidRDefault="00D30BB7" w:rsidP="00D30BB7">
      <w:pPr>
        <w:pStyle w:val="Zkladntextodsazen"/>
        <w:numPr>
          <w:ilvl w:val="0"/>
          <w:numId w:val="17"/>
        </w:numPr>
        <w:tabs>
          <w:tab w:val="clear" w:pos="720"/>
        </w:tabs>
        <w:spacing w:after="0"/>
        <w:ind w:left="993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souhlasné stanovisko majitele areálu, na němž se má akce uskutečnit,</w:t>
      </w:r>
    </w:p>
    <w:p w:rsidR="00D30BB7" w:rsidRPr="00D30BB7" w:rsidRDefault="00D30BB7" w:rsidP="00D30BB7">
      <w:pPr>
        <w:pStyle w:val="Zkladntextodsazen"/>
        <w:numPr>
          <w:ilvl w:val="0"/>
          <w:numId w:val="17"/>
        </w:numPr>
        <w:tabs>
          <w:tab w:val="clear" w:pos="720"/>
        </w:tabs>
        <w:spacing w:after="0"/>
        <w:ind w:left="993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případné použití pyrotechnických předmětů v rámci veřejné produkce,</w:t>
      </w:r>
    </w:p>
    <w:p w:rsidR="00D30BB7" w:rsidRPr="00D30BB7" w:rsidRDefault="00D30BB7" w:rsidP="00D30BB7">
      <w:pPr>
        <w:pStyle w:val="Zkladntextodsazen"/>
        <w:numPr>
          <w:ilvl w:val="0"/>
          <w:numId w:val="17"/>
        </w:numPr>
        <w:tabs>
          <w:tab w:val="clear" w:pos="720"/>
        </w:tabs>
        <w:spacing w:after="0"/>
        <w:ind w:left="993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jiné skutečnosti, které souvisí s pořádáním veřejné produkce a mohou mít vliv na dopravní obslužnost města, veřejný pořádek a bezpečnost návštěvníků.</w:t>
      </w:r>
    </w:p>
    <w:p w:rsidR="00D30BB7" w:rsidRPr="00D30BB7" w:rsidRDefault="00D30BB7" w:rsidP="00D30BB7">
      <w:pPr>
        <w:pStyle w:val="Zkladntextodsazen"/>
        <w:outlineLvl w:val="0"/>
        <w:rPr>
          <w:rFonts w:ascii="Arial" w:hAnsi="Arial" w:cs="Arial"/>
          <w:sz w:val="16"/>
          <w:szCs w:val="16"/>
        </w:rPr>
      </w:pPr>
    </w:p>
    <w:p w:rsidR="00D30BB7" w:rsidRPr="00D30BB7" w:rsidRDefault="00D30BB7" w:rsidP="00D30BB7">
      <w:pPr>
        <w:pStyle w:val="Zkladntextodsazen"/>
        <w:numPr>
          <w:ilvl w:val="0"/>
          <w:numId w:val="23"/>
        </w:numPr>
        <w:tabs>
          <w:tab w:val="clear" w:pos="360"/>
          <w:tab w:val="num" w:pos="587"/>
        </w:tabs>
        <w:spacing w:after="0"/>
        <w:ind w:left="567" w:hanging="567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Pořadatel je povinen zabezpečit, aby veřejná produkce byla ve stanovené době ukončena. Dále zodpovídá za to, že v této době bude ukončena produkce hudby v místě konání.</w:t>
      </w:r>
    </w:p>
    <w:p w:rsidR="00D30BB7" w:rsidRPr="00D30BB7" w:rsidRDefault="00D30BB7" w:rsidP="00D30BB7">
      <w:pPr>
        <w:pStyle w:val="Zkladntextodsazen"/>
        <w:ind w:left="567"/>
        <w:outlineLvl w:val="0"/>
        <w:rPr>
          <w:rFonts w:ascii="Arial" w:hAnsi="Arial" w:cs="Arial"/>
          <w:iCs/>
        </w:rPr>
      </w:pPr>
    </w:p>
    <w:p w:rsidR="00D30BB7" w:rsidRPr="00D30BB7" w:rsidRDefault="00D30BB7" w:rsidP="00D30BB7">
      <w:pPr>
        <w:pStyle w:val="Zkladntextodsazen"/>
        <w:numPr>
          <w:ilvl w:val="0"/>
          <w:numId w:val="23"/>
        </w:numPr>
        <w:tabs>
          <w:tab w:val="clear" w:pos="360"/>
          <w:tab w:val="num" w:pos="587"/>
        </w:tabs>
        <w:spacing w:after="0"/>
        <w:ind w:left="567" w:hanging="567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Pořadatel je povinen dodržovat podmínky stanovené dalšími zvláštními právními předpisy.</w:t>
      </w:r>
      <w:r w:rsidRPr="00D30BB7">
        <w:rPr>
          <w:rFonts w:ascii="Arial" w:hAnsi="Arial" w:cs="Arial"/>
          <w:iCs/>
          <w:vertAlign w:val="superscript"/>
        </w:rPr>
        <w:t>3)4)5)</w:t>
      </w:r>
    </w:p>
    <w:p w:rsidR="00D30BB7" w:rsidRPr="00D30BB7" w:rsidRDefault="00D30BB7" w:rsidP="00D30BB7">
      <w:pPr>
        <w:pStyle w:val="Zkladntextodsazen"/>
        <w:ind w:left="227" w:hanging="567"/>
        <w:outlineLvl w:val="0"/>
        <w:rPr>
          <w:rFonts w:ascii="Arial" w:hAnsi="Arial" w:cs="Arial"/>
          <w:sz w:val="16"/>
          <w:szCs w:val="16"/>
        </w:rPr>
      </w:pPr>
    </w:p>
    <w:p w:rsidR="00D30BB7" w:rsidRPr="00D30BB7" w:rsidRDefault="00D30BB7" w:rsidP="00D30BB7">
      <w:pPr>
        <w:pStyle w:val="Zkladntextodsazen"/>
        <w:numPr>
          <w:ilvl w:val="0"/>
          <w:numId w:val="23"/>
        </w:numPr>
        <w:tabs>
          <w:tab w:val="clear" w:pos="360"/>
          <w:tab w:val="num" w:pos="587"/>
        </w:tabs>
        <w:ind w:left="567" w:hanging="567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Pořadatel veřejné produkce konané ve venkovním prostoru je povinen:</w:t>
      </w:r>
    </w:p>
    <w:p w:rsidR="00D30BB7" w:rsidRPr="00D30BB7" w:rsidRDefault="00D30BB7" w:rsidP="00D30BB7">
      <w:pPr>
        <w:pStyle w:val="Zkladntextodsazen"/>
        <w:numPr>
          <w:ilvl w:val="0"/>
          <w:numId w:val="19"/>
        </w:numPr>
        <w:spacing w:after="0"/>
        <w:ind w:left="927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zajistit úklid odpadu v průběhu konání veřejné produkce a po jejím skončení,</w:t>
      </w:r>
    </w:p>
    <w:p w:rsidR="00D30BB7" w:rsidRPr="00D30BB7" w:rsidRDefault="00D30BB7" w:rsidP="00D30BB7">
      <w:pPr>
        <w:pStyle w:val="Zkladntextodsazen"/>
        <w:numPr>
          <w:ilvl w:val="0"/>
          <w:numId w:val="19"/>
        </w:numPr>
        <w:spacing w:after="0"/>
        <w:ind w:left="927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zabezpečit čistotu v místě konání veřejné produkce dostatečným množstvím sběrných nádob na komunální odpad a na tříděný odpad (plasty),</w:t>
      </w:r>
    </w:p>
    <w:p w:rsidR="00D30BB7" w:rsidRPr="00D30BB7" w:rsidRDefault="00D30BB7" w:rsidP="00D30BB7">
      <w:pPr>
        <w:pStyle w:val="Zkladntextodsazen"/>
        <w:numPr>
          <w:ilvl w:val="0"/>
          <w:numId w:val="19"/>
        </w:numPr>
        <w:spacing w:after="0"/>
        <w:ind w:left="927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zabezpečit čistotu v místě konání veřejné produkce dostatečným množstvím sociálních zařízení.</w:t>
      </w:r>
    </w:p>
    <w:p w:rsidR="00D30BB7" w:rsidRPr="00D30BB7" w:rsidRDefault="00D30BB7" w:rsidP="00D30BB7">
      <w:pPr>
        <w:pStyle w:val="Zkladntextodsazen"/>
        <w:ind w:left="340" w:hanging="360"/>
        <w:jc w:val="center"/>
        <w:outlineLvl w:val="0"/>
        <w:rPr>
          <w:rFonts w:ascii="Arial" w:hAnsi="Arial" w:cs="Arial"/>
          <w:b/>
        </w:rPr>
      </w:pPr>
    </w:p>
    <w:p w:rsidR="00D30BB7" w:rsidRPr="00D30BB7" w:rsidRDefault="00D30BB7" w:rsidP="00D30BB7">
      <w:pPr>
        <w:pStyle w:val="Zkladntextodsazen"/>
        <w:ind w:left="340" w:hanging="360"/>
        <w:jc w:val="center"/>
        <w:outlineLvl w:val="0"/>
        <w:rPr>
          <w:rFonts w:ascii="Arial" w:hAnsi="Arial" w:cs="Arial"/>
          <w:b/>
        </w:rPr>
      </w:pPr>
      <w:r w:rsidRPr="00D30BB7">
        <w:rPr>
          <w:rFonts w:ascii="Arial" w:hAnsi="Arial" w:cs="Arial"/>
          <w:b/>
        </w:rPr>
        <w:t>Čl. 4</w:t>
      </w:r>
    </w:p>
    <w:p w:rsidR="00D30BB7" w:rsidRPr="00D30BB7" w:rsidRDefault="00D30BB7" w:rsidP="00D30BB7">
      <w:pPr>
        <w:pStyle w:val="Zkladntextodsazen"/>
        <w:ind w:left="340" w:hanging="360"/>
        <w:jc w:val="center"/>
        <w:outlineLvl w:val="0"/>
        <w:rPr>
          <w:rFonts w:ascii="Arial" w:hAnsi="Arial" w:cs="Arial"/>
          <w:b/>
        </w:rPr>
      </w:pPr>
      <w:r w:rsidRPr="00D30BB7">
        <w:rPr>
          <w:rFonts w:ascii="Arial" w:hAnsi="Arial" w:cs="Arial"/>
          <w:b/>
        </w:rPr>
        <w:t>Znečišťování veřejného prostranství a poškozování veřejné zeleně</w:t>
      </w:r>
    </w:p>
    <w:p w:rsidR="00D30BB7" w:rsidRPr="00D30BB7" w:rsidRDefault="00D30BB7" w:rsidP="00D30BB7">
      <w:pPr>
        <w:pStyle w:val="Zkladntextodsazen"/>
        <w:ind w:left="340" w:hanging="360"/>
        <w:jc w:val="center"/>
        <w:outlineLvl w:val="0"/>
        <w:rPr>
          <w:rFonts w:ascii="Arial" w:hAnsi="Arial" w:cs="Arial"/>
          <w:bCs/>
          <w:sz w:val="16"/>
          <w:szCs w:val="16"/>
        </w:rPr>
      </w:pPr>
    </w:p>
    <w:p w:rsidR="00D30BB7" w:rsidRPr="00D30BB7" w:rsidRDefault="00D30BB7" w:rsidP="00D30BB7">
      <w:pPr>
        <w:pStyle w:val="Zkladntextodsazen"/>
        <w:numPr>
          <w:ilvl w:val="0"/>
          <w:numId w:val="22"/>
        </w:numPr>
        <w:tabs>
          <w:tab w:val="clear" w:pos="360"/>
          <w:tab w:val="num" w:pos="567"/>
        </w:tabs>
        <w:spacing w:after="0"/>
        <w:ind w:left="547" w:hanging="567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Každý je povinen neprodleně odstranit znečištění veřejného prostranství, které způsobil.</w:t>
      </w:r>
    </w:p>
    <w:p w:rsidR="00D30BB7" w:rsidRPr="00D30BB7" w:rsidRDefault="00D30BB7" w:rsidP="00D30BB7">
      <w:pPr>
        <w:pStyle w:val="Zkladntextodsazen"/>
        <w:ind w:left="207" w:hanging="567"/>
        <w:outlineLvl w:val="0"/>
        <w:rPr>
          <w:rFonts w:ascii="Arial" w:hAnsi="Arial" w:cs="Arial"/>
          <w:sz w:val="16"/>
          <w:szCs w:val="16"/>
        </w:rPr>
      </w:pPr>
    </w:p>
    <w:p w:rsidR="00D30BB7" w:rsidRPr="00D30BB7" w:rsidRDefault="00D30BB7" w:rsidP="00D30BB7">
      <w:pPr>
        <w:pStyle w:val="Zkladntextodsazen"/>
        <w:numPr>
          <w:ilvl w:val="0"/>
          <w:numId w:val="22"/>
        </w:numPr>
        <w:tabs>
          <w:tab w:val="clear" w:pos="360"/>
          <w:tab w:val="num" w:pos="567"/>
        </w:tabs>
        <w:spacing w:after="0"/>
        <w:ind w:left="547" w:hanging="567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 xml:space="preserve">Na veřejných prostranstvích je možný pohyb psů pouze takovým způsobem, </w:t>
      </w:r>
      <w:r w:rsidRPr="00D30BB7">
        <w:rPr>
          <w:rFonts w:ascii="Arial" w:hAnsi="Arial" w:cs="Arial"/>
        </w:rPr>
        <w:br/>
        <w:t xml:space="preserve">aby nedocházelo k ohrožení ostatních zvířat nebo osob (např. na vodítku nebo </w:t>
      </w:r>
      <w:r w:rsidRPr="00D30BB7">
        <w:rPr>
          <w:rFonts w:ascii="Arial" w:hAnsi="Arial" w:cs="Arial"/>
        </w:rPr>
        <w:br/>
        <w:t>s náhubkem). Splnění této povinnosti zajišťuje fyzická osoba, která má psa na veřejném prostranství pod kontrolou či dohledem.</w:t>
      </w:r>
      <w:r w:rsidRPr="00D30BB7">
        <w:rPr>
          <w:rFonts w:ascii="Arial" w:hAnsi="Arial" w:cs="Arial"/>
          <w:vertAlign w:val="superscript"/>
        </w:rPr>
        <w:t>6)</w:t>
      </w:r>
    </w:p>
    <w:p w:rsidR="00D30BB7" w:rsidRPr="00D30BB7" w:rsidRDefault="00D30BB7" w:rsidP="00D30BB7">
      <w:pPr>
        <w:pStyle w:val="Zkladntextodsazen"/>
        <w:ind w:left="207" w:hanging="567"/>
        <w:outlineLvl w:val="0"/>
        <w:rPr>
          <w:rFonts w:ascii="Arial" w:hAnsi="Arial" w:cs="Arial"/>
          <w:sz w:val="16"/>
          <w:szCs w:val="16"/>
        </w:rPr>
      </w:pPr>
    </w:p>
    <w:p w:rsidR="00D30BB7" w:rsidRPr="00D30BB7" w:rsidRDefault="00D30BB7" w:rsidP="00D30BB7">
      <w:pPr>
        <w:pStyle w:val="Zkladntextodsazen"/>
        <w:numPr>
          <w:ilvl w:val="0"/>
          <w:numId w:val="22"/>
        </w:numPr>
        <w:tabs>
          <w:tab w:val="clear" w:pos="360"/>
          <w:tab w:val="num" w:pos="567"/>
        </w:tabs>
        <w:spacing w:after="0"/>
        <w:ind w:left="547" w:hanging="567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 xml:space="preserve">Je zakázáno přivádět nebo přinášet zvířata do prostorů dětských hřišť, pískovišť </w:t>
      </w:r>
      <w:r w:rsidRPr="00D30BB7">
        <w:rPr>
          <w:rFonts w:ascii="Arial" w:hAnsi="Arial" w:cs="Arial"/>
        </w:rPr>
        <w:br/>
        <w:t xml:space="preserve">a koupaliště, sloužících potřebám veřejnosti, a na pláž rybníka Rosnička. </w:t>
      </w:r>
      <w:r w:rsidRPr="00D30BB7">
        <w:rPr>
          <w:rFonts w:ascii="Arial" w:hAnsi="Arial" w:cs="Arial"/>
        </w:rPr>
        <w:br/>
        <w:t xml:space="preserve">Toto ustanovení se nevztahuje na psy služební a záchranářské při výkonu služby </w:t>
      </w:r>
      <w:r w:rsidRPr="00D30BB7">
        <w:rPr>
          <w:rFonts w:ascii="Arial" w:hAnsi="Arial" w:cs="Arial"/>
        </w:rPr>
        <w:br/>
        <w:t>a záchranných prací a na psy poskytující služby osobám zdravotně postiženým.</w:t>
      </w:r>
    </w:p>
    <w:p w:rsidR="00D30BB7" w:rsidRPr="00D30BB7" w:rsidRDefault="00D30BB7" w:rsidP="00D30BB7">
      <w:pPr>
        <w:pStyle w:val="Zkladntextodsazen"/>
        <w:ind w:left="207" w:hanging="567"/>
        <w:outlineLvl w:val="0"/>
        <w:rPr>
          <w:rFonts w:ascii="Arial" w:hAnsi="Arial" w:cs="Arial"/>
          <w:sz w:val="16"/>
          <w:szCs w:val="16"/>
        </w:rPr>
      </w:pPr>
    </w:p>
    <w:p w:rsidR="00D30BB7" w:rsidRPr="00D30BB7" w:rsidRDefault="00D30BB7" w:rsidP="00D30BB7">
      <w:pPr>
        <w:pStyle w:val="Zkladntextodsazen"/>
        <w:numPr>
          <w:ilvl w:val="0"/>
          <w:numId w:val="22"/>
        </w:numPr>
        <w:tabs>
          <w:tab w:val="clear" w:pos="360"/>
          <w:tab w:val="num" w:pos="567"/>
        </w:tabs>
        <w:spacing w:after="0"/>
        <w:ind w:left="547" w:hanging="567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Psi musí být v parcích a sportovních areálech voděni na vodítku, a to pouze po zbudovaných cestách. Je zakázáno se psy a ostatními zvířaty vstupovat nebo je vpouštět na trávníkové plochy v parcích a sportovních areálech a do založených záhonů rostlin.</w:t>
      </w:r>
    </w:p>
    <w:p w:rsidR="00D30BB7" w:rsidRPr="00D30BB7" w:rsidRDefault="00D30BB7" w:rsidP="00D30BB7">
      <w:pPr>
        <w:pStyle w:val="Zkladntextodsazen"/>
        <w:ind w:left="207" w:hanging="567"/>
        <w:outlineLvl w:val="0"/>
        <w:rPr>
          <w:rFonts w:ascii="Arial" w:hAnsi="Arial" w:cs="Arial"/>
          <w:sz w:val="16"/>
          <w:szCs w:val="16"/>
        </w:rPr>
      </w:pPr>
    </w:p>
    <w:p w:rsidR="00D30BB7" w:rsidRPr="00D30BB7" w:rsidRDefault="00D30BB7" w:rsidP="00D30BB7">
      <w:pPr>
        <w:pStyle w:val="Zkladntextodsazen"/>
        <w:numPr>
          <w:ilvl w:val="0"/>
          <w:numId w:val="22"/>
        </w:numPr>
        <w:tabs>
          <w:tab w:val="clear" w:pos="360"/>
          <w:tab w:val="num" w:pos="567"/>
        </w:tabs>
        <w:ind w:left="544" w:hanging="567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S ohledem na ochranu zeleně ve městě je zakázáno:</w:t>
      </w:r>
    </w:p>
    <w:p w:rsidR="00D30BB7" w:rsidRPr="00D30BB7" w:rsidRDefault="00D30BB7" w:rsidP="00D30BB7">
      <w:pPr>
        <w:pStyle w:val="Zkladntextodsazen"/>
        <w:numPr>
          <w:ilvl w:val="0"/>
          <w:numId w:val="14"/>
        </w:numPr>
        <w:spacing w:after="0"/>
        <w:ind w:left="993" w:hanging="426"/>
        <w:jc w:val="both"/>
        <w:outlineLvl w:val="1"/>
        <w:rPr>
          <w:rFonts w:ascii="Arial" w:hAnsi="Arial" w:cs="Arial"/>
        </w:rPr>
      </w:pPr>
      <w:r w:rsidRPr="00D30BB7">
        <w:rPr>
          <w:rFonts w:ascii="Arial" w:hAnsi="Arial" w:cs="Arial"/>
        </w:rPr>
        <w:t>koupat se nebo provádět koupání zvířat ve vodních nádržích a kašnách, kromě nádrží k tomu určených,</w:t>
      </w:r>
    </w:p>
    <w:p w:rsidR="00D30BB7" w:rsidRPr="00D30BB7" w:rsidRDefault="00D30BB7" w:rsidP="00D30BB7">
      <w:pPr>
        <w:pStyle w:val="Zkladntextodsazen"/>
        <w:numPr>
          <w:ilvl w:val="0"/>
          <w:numId w:val="14"/>
        </w:numPr>
        <w:spacing w:after="0"/>
        <w:ind w:left="993" w:hanging="426"/>
        <w:jc w:val="both"/>
        <w:outlineLvl w:val="1"/>
        <w:rPr>
          <w:rFonts w:ascii="Arial" w:hAnsi="Arial" w:cs="Arial"/>
        </w:rPr>
      </w:pPr>
      <w:r w:rsidRPr="00D30BB7">
        <w:rPr>
          <w:rFonts w:ascii="Arial" w:hAnsi="Arial" w:cs="Arial"/>
        </w:rPr>
        <w:lastRenderedPageBreak/>
        <w:t>poškozovat veřejnou zeleň, provádět jakékoliv úpravy a výsadby bez souhlasu vlastníka, uživatele, popř. správce pozemku,</w:t>
      </w:r>
    </w:p>
    <w:p w:rsidR="00D30BB7" w:rsidRPr="00D30BB7" w:rsidRDefault="00D30BB7" w:rsidP="00D30BB7">
      <w:pPr>
        <w:pStyle w:val="Zkladntextodsazen"/>
        <w:numPr>
          <w:ilvl w:val="0"/>
          <w:numId w:val="14"/>
        </w:numPr>
        <w:spacing w:after="0"/>
        <w:ind w:left="993" w:hanging="426"/>
        <w:jc w:val="both"/>
        <w:outlineLvl w:val="1"/>
        <w:rPr>
          <w:rFonts w:ascii="Arial" w:hAnsi="Arial" w:cs="Arial"/>
        </w:rPr>
      </w:pPr>
      <w:r w:rsidRPr="00D30BB7">
        <w:rPr>
          <w:rFonts w:ascii="Arial" w:hAnsi="Arial" w:cs="Arial"/>
        </w:rPr>
        <w:t>stanovat v parcích.</w:t>
      </w:r>
    </w:p>
    <w:p w:rsidR="00D30BB7" w:rsidRPr="00D30BB7" w:rsidRDefault="00D30BB7" w:rsidP="00D30BB7">
      <w:pPr>
        <w:pStyle w:val="Zkladntextodsazen"/>
        <w:jc w:val="center"/>
        <w:outlineLvl w:val="0"/>
        <w:rPr>
          <w:rFonts w:ascii="Arial" w:hAnsi="Arial" w:cs="Arial"/>
          <w:b/>
        </w:rPr>
      </w:pPr>
    </w:p>
    <w:p w:rsidR="00D30BB7" w:rsidRPr="00D30BB7" w:rsidRDefault="00D30BB7" w:rsidP="00D30BB7">
      <w:pPr>
        <w:pStyle w:val="Zkladntextodsazen"/>
        <w:jc w:val="center"/>
        <w:outlineLvl w:val="0"/>
        <w:rPr>
          <w:rFonts w:ascii="Arial" w:hAnsi="Arial" w:cs="Arial"/>
          <w:b/>
        </w:rPr>
      </w:pPr>
      <w:r w:rsidRPr="00D30BB7">
        <w:rPr>
          <w:rFonts w:ascii="Arial" w:hAnsi="Arial" w:cs="Arial"/>
          <w:b/>
        </w:rPr>
        <w:t>Čl. 5</w:t>
      </w:r>
    </w:p>
    <w:p w:rsidR="00D30BB7" w:rsidRPr="00D30BB7" w:rsidRDefault="00D30BB7" w:rsidP="00D30BB7">
      <w:pPr>
        <w:pStyle w:val="Zkladntextodsazen"/>
        <w:jc w:val="center"/>
        <w:outlineLvl w:val="0"/>
        <w:rPr>
          <w:rFonts w:ascii="Arial" w:hAnsi="Arial" w:cs="Arial"/>
          <w:b/>
        </w:rPr>
      </w:pPr>
      <w:r w:rsidRPr="00D30BB7">
        <w:rPr>
          <w:rFonts w:ascii="Arial" w:hAnsi="Arial" w:cs="Arial"/>
          <w:b/>
        </w:rPr>
        <w:t xml:space="preserve">Vjezd vozidel na travnaté plochy </w:t>
      </w:r>
    </w:p>
    <w:p w:rsidR="00D30BB7" w:rsidRPr="00D30BB7" w:rsidRDefault="00D30BB7" w:rsidP="00D30BB7">
      <w:pPr>
        <w:pStyle w:val="Zkladntextodsazen"/>
        <w:outlineLvl w:val="0"/>
        <w:rPr>
          <w:rFonts w:ascii="Arial" w:hAnsi="Arial" w:cs="Arial"/>
          <w:sz w:val="16"/>
          <w:szCs w:val="16"/>
        </w:rPr>
      </w:pPr>
      <w:r w:rsidRPr="00D30BB7">
        <w:rPr>
          <w:rFonts w:ascii="Arial" w:hAnsi="Arial" w:cs="Arial"/>
          <w:sz w:val="16"/>
          <w:szCs w:val="16"/>
        </w:rPr>
        <w:t> </w:t>
      </w:r>
    </w:p>
    <w:p w:rsidR="00D30BB7" w:rsidRPr="00D30BB7" w:rsidRDefault="00D30BB7" w:rsidP="00D30BB7">
      <w:pPr>
        <w:pStyle w:val="Zkladntextodsazen"/>
        <w:numPr>
          <w:ilvl w:val="0"/>
          <w:numId w:val="20"/>
        </w:numPr>
        <w:spacing w:after="0"/>
        <w:ind w:left="567" w:hanging="567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Na plochách veřejné zeleně je zakázána jízda a stání motorových vozidel mimo místa vyhrazená.</w:t>
      </w:r>
    </w:p>
    <w:p w:rsidR="00D30BB7" w:rsidRPr="00D30BB7" w:rsidRDefault="00D30BB7" w:rsidP="00D30BB7">
      <w:pPr>
        <w:pStyle w:val="Zkladntextodsazen"/>
        <w:ind w:left="207" w:hanging="567"/>
        <w:outlineLvl w:val="0"/>
        <w:rPr>
          <w:rFonts w:ascii="Arial" w:hAnsi="Arial" w:cs="Arial"/>
          <w:sz w:val="16"/>
          <w:szCs w:val="16"/>
        </w:rPr>
      </w:pPr>
    </w:p>
    <w:p w:rsidR="00D30BB7" w:rsidRPr="00D30BB7" w:rsidRDefault="00D30BB7" w:rsidP="00D30BB7">
      <w:pPr>
        <w:pStyle w:val="Zkladntextodsazen"/>
        <w:numPr>
          <w:ilvl w:val="0"/>
          <w:numId w:val="20"/>
        </w:numPr>
        <w:spacing w:after="0"/>
        <w:ind w:left="567" w:hanging="567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Ustanovení odst. 1 se nevztahuje na zásahy do veřejného prostranství při jeho údržbě k tomu oprávněným subjektem.</w:t>
      </w:r>
    </w:p>
    <w:p w:rsidR="00D30BB7" w:rsidRPr="00D30BB7" w:rsidRDefault="00D30BB7" w:rsidP="00D30BB7">
      <w:pPr>
        <w:pStyle w:val="Zkladntextodsazen"/>
        <w:outlineLvl w:val="0"/>
        <w:rPr>
          <w:rFonts w:ascii="Arial" w:hAnsi="Arial" w:cs="Arial"/>
          <w:b/>
        </w:rPr>
      </w:pPr>
    </w:p>
    <w:p w:rsidR="00D30BB7" w:rsidRPr="00D30BB7" w:rsidRDefault="00D30BB7" w:rsidP="00D30BB7">
      <w:pPr>
        <w:pStyle w:val="Zkladntextodsazen"/>
        <w:ind w:left="360" w:hanging="360"/>
        <w:jc w:val="center"/>
        <w:outlineLvl w:val="0"/>
        <w:rPr>
          <w:rFonts w:ascii="Arial" w:hAnsi="Arial" w:cs="Arial"/>
          <w:b/>
        </w:rPr>
      </w:pPr>
      <w:r w:rsidRPr="00D30BB7">
        <w:rPr>
          <w:rFonts w:ascii="Arial" w:hAnsi="Arial" w:cs="Arial"/>
          <w:b/>
        </w:rPr>
        <w:t>Čl. 6</w:t>
      </w:r>
    </w:p>
    <w:p w:rsidR="00D30BB7" w:rsidRPr="00D30BB7" w:rsidRDefault="00D30BB7" w:rsidP="00D30BB7">
      <w:pPr>
        <w:pStyle w:val="Zkladntextodsazen"/>
        <w:ind w:left="360" w:hanging="360"/>
        <w:jc w:val="center"/>
        <w:outlineLvl w:val="0"/>
        <w:rPr>
          <w:rFonts w:ascii="Arial" w:hAnsi="Arial" w:cs="Arial"/>
          <w:b/>
        </w:rPr>
      </w:pPr>
      <w:r w:rsidRPr="00D30BB7">
        <w:rPr>
          <w:rFonts w:ascii="Arial" w:hAnsi="Arial" w:cs="Arial"/>
          <w:b/>
        </w:rPr>
        <w:t>Dohled a sankce</w:t>
      </w:r>
    </w:p>
    <w:p w:rsidR="00D30BB7" w:rsidRPr="00D30BB7" w:rsidRDefault="00D30BB7" w:rsidP="00D30BB7">
      <w:pPr>
        <w:pStyle w:val="Zkladntextodsazen"/>
        <w:ind w:left="360" w:hanging="360"/>
        <w:jc w:val="center"/>
        <w:outlineLvl w:val="0"/>
        <w:rPr>
          <w:rFonts w:ascii="Arial" w:hAnsi="Arial" w:cs="Arial"/>
          <w:bCs/>
          <w:sz w:val="16"/>
          <w:szCs w:val="16"/>
        </w:rPr>
      </w:pPr>
    </w:p>
    <w:p w:rsidR="00D30BB7" w:rsidRPr="00D30BB7" w:rsidRDefault="00D30BB7" w:rsidP="00D30BB7">
      <w:pPr>
        <w:pStyle w:val="Zkladntextodsazen"/>
        <w:numPr>
          <w:ilvl w:val="0"/>
          <w:numId w:val="21"/>
        </w:numPr>
        <w:spacing w:after="0"/>
        <w:ind w:left="567" w:hanging="567"/>
        <w:jc w:val="both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Dohled nad dodržováním této vyhlášky vykonávají strážníci městské policie. Oprávnění orgánů Policie České republiky jakož i dalších orgánů tímto nejsou dotčena.</w:t>
      </w:r>
    </w:p>
    <w:p w:rsidR="00D30BB7" w:rsidRPr="00D30BB7" w:rsidRDefault="00D30BB7" w:rsidP="00D30BB7">
      <w:pPr>
        <w:pStyle w:val="Zkladntextodsazen"/>
        <w:ind w:left="207" w:hanging="567"/>
        <w:outlineLvl w:val="0"/>
        <w:rPr>
          <w:rFonts w:ascii="Arial" w:hAnsi="Arial" w:cs="Arial"/>
          <w:sz w:val="16"/>
          <w:szCs w:val="16"/>
        </w:rPr>
      </w:pPr>
    </w:p>
    <w:p w:rsidR="00D30BB7" w:rsidRPr="00D30BB7" w:rsidRDefault="00D30BB7" w:rsidP="00D30BB7">
      <w:pPr>
        <w:pStyle w:val="Zkladntextodsazen"/>
        <w:numPr>
          <w:ilvl w:val="0"/>
          <w:numId w:val="21"/>
        </w:numPr>
        <w:spacing w:after="0"/>
        <w:ind w:left="567" w:hanging="567"/>
        <w:jc w:val="both"/>
        <w:outlineLvl w:val="0"/>
        <w:rPr>
          <w:rFonts w:ascii="Arial" w:hAnsi="Arial" w:cs="Arial"/>
          <w:iCs/>
        </w:rPr>
      </w:pPr>
      <w:r w:rsidRPr="00D30BB7">
        <w:rPr>
          <w:rFonts w:ascii="Arial" w:hAnsi="Arial" w:cs="Arial"/>
        </w:rPr>
        <w:t>Porušení této vyhlášky bude postihováno podle zvláštních předpisů</w:t>
      </w:r>
      <w:r w:rsidRPr="00D30BB7">
        <w:rPr>
          <w:rFonts w:ascii="Arial" w:hAnsi="Arial" w:cs="Arial"/>
          <w:iCs/>
        </w:rPr>
        <w:t>.</w:t>
      </w:r>
      <w:r w:rsidRPr="00D30BB7">
        <w:rPr>
          <w:rFonts w:ascii="Arial" w:hAnsi="Arial" w:cs="Arial"/>
          <w:iCs/>
          <w:vertAlign w:val="superscript"/>
        </w:rPr>
        <w:t>7)</w:t>
      </w:r>
      <w:r w:rsidRPr="00D30BB7">
        <w:rPr>
          <w:rFonts w:ascii="Arial" w:hAnsi="Arial" w:cs="Arial"/>
          <w:iCs/>
        </w:rPr>
        <w:t xml:space="preserve"> </w:t>
      </w:r>
    </w:p>
    <w:p w:rsidR="00D30BB7" w:rsidRPr="00D30BB7" w:rsidRDefault="00D30BB7" w:rsidP="00D30BB7">
      <w:pPr>
        <w:pStyle w:val="Zkladntextodsazen"/>
        <w:ind w:left="0"/>
        <w:outlineLvl w:val="0"/>
        <w:rPr>
          <w:rFonts w:ascii="Arial" w:hAnsi="Arial" w:cs="Arial"/>
          <w:b/>
        </w:rPr>
      </w:pPr>
    </w:p>
    <w:p w:rsidR="00D30BB7" w:rsidRPr="00D30BB7" w:rsidRDefault="00D30BB7" w:rsidP="00D30BB7">
      <w:pPr>
        <w:pStyle w:val="Zkladntextodsazen"/>
        <w:ind w:left="360" w:hanging="360"/>
        <w:jc w:val="center"/>
        <w:outlineLvl w:val="0"/>
        <w:rPr>
          <w:rFonts w:ascii="Arial" w:hAnsi="Arial" w:cs="Arial"/>
          <w:b/>
        </w:rPr>
      </w:pPr>
      <w:r w:rsidRPr="00D30BB7">
        <w:rPr>
          <w:rFonts w:ascii="Arial" w:hAnsi="Arial" w:cs="Arial"/>
          <w:b/>
        </w:rPr>
        <w:t>Čl. 7</w:t>
      </w:r>
    </w:p>
    <w:p w:rsidR="00D30BB7" w:rsidRPr="00D30BB7" w:rsidRDefault="00D30BB7" w:rsidP="00D30BB7">
      <w:pPr>
        <w:pStyle w:val="Zkladntextodsazen"/>
        <w:ind w:left="360" w:hanging="360"/>
        <w:jc w:val="center"/>
        <w:outlineLvl w:val="0"/>
        <w:rPr>
          <w:rFonts w:ascii="Arial" w:hAnsi="Arial" w:cs="Arial"/>
          <w:b/>
        </w:rPr>
      </w:pPr>
      <w:r w:rsidRPr="00D30BB7">
        <w:rPr>
          <w:rFonts w:ascii="Arial" w:hAnsi="Arial" w:cs="Arial"/>
          <w:b/>
        </w:rPr>
        <w:t>Zrušovací ustanovení</w:t>
      </w:r>
    </w:p>
    <w:p w:rsidR="00D30BB7" w:rsidRPr="00D30BB7" w:rsidRDefault="00D30BB7" w:rsidP="00D30BB7">
      <w:pPr>
        <w:pStyle w:val="Zkladntextodsazen"/>
        <w:ind w:left="360" w:hanging="360"/>
        <w:outlineLvl w:val="0"/>
        <w:rPr>
          <w:rFonts w:ascii="Arial" w:hAnsi="Arial" w:cs="Arial"/>
          <w:sz w:val="16"/>
          <w:szCs w:val="16"/>
        </w:rPr>
      </w:pPr>
      <w:r w:rsidRPr="00D30BB7">
        <w:rPr>
          <w:rFonts w:ascii="Arial" w:hAnsi="Arial" w:cs="Arial"/>
          <w:sz w:val="16"/>
          <w:szCs w:val="16"/>
        </w:rPr>
        <w:t> </w:t>
      </w:r>
    </w:p>
    <w:p w:rsidR="00D30BB7" w:rsidRPr="00D30BB7" w:rsidRDefault="00D30BB7" w:rsidP="00D30BB7">
      <w:pPr>
        <w:pStyle w:val="Zkladntextodsazen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 xml:space="preserve">Touto vyhláškou se ruší obecně závazná vyhláška města Svitavy č. 7/2016, k zabezpečení místních záležitostí veřejného pořádku, ze dne 14. prosince 2016. </w:t>
      </w:r>
    </w:p>
    <w:p w:rsidR="00D30BB7" w:rsidRPr="00D30BB7" w:rsidRDefault="00D30BB7" w:rsidP="00D30BB7">
      <w:pPr>
        <w:pStyle w:val="Zkladntextodsazen"/>
        <w:ind w:left="0"/>
        <w:outlineLvl w:val="0"/>
        <w:rPr>
          <w:rFonts w:ascii="Arial" w:hAnsi="Arial" w:cs="Arial"/>
          <w:b/>
        </w:rPr>
      </w:pPr>
    </w:p>
    <w:p w:rsidR="00D30BB7" w:rsidRPr="00D30BB7" w:rsidRDefault="00D30BB7" w:rsidP="00D30BB7">
      <w:pPr>
        <w:pStyle w:val="Zkladntextodsazen"/>
        <w:ind w:left="360" w:hanging="360"/>
        <w:jc w:val="center"/>
        <w:outlineLvl w:val="0"/>
        <w:rPr>
          <w:rFonts w:ascii="Arial" w:hAnsi="Arial" w:cs="Arial"/>
          <w:b/>
        </w:rPr>
      </w:pPr>
      <w:r w:rsidRPr="00D30BB7">
        <w:rPr>
          <w:rFonts w:ascii="Arial" w:hAnsi="Arial" w:cs="Arial"/>
          <w:b/>
        </w:rPr>
        <w:t>Čl. 8</w:t>
      </w:r>
    </w:p>
    <w:p w:rsidR="00D30BB7" w:rsidRPr="00D30BB7" w:rsidRDefault="00D30BB7" w:rsidP="00D30BB7">
      <w:pPr>
        <w:pStyle w:val="Zkladntextodsazen"/>
        <w:ind w:left="360" w:hanging="360"/>
        <w:jc w:val="center"/>
        <w:outlineLvl w:val="0"/>
        <w:rPr>
          <w:rFonts w:ascii="Arial" w:hAnsi="Arial" w:cs="Arial"/>
          <w:b/>
        </w:rPr>
      </w:pPr>
      <w:r w:rsidRPr="00D30BB7">
        <w:rPr>
          <w:rFonts w:ascii="Arial" w:hAnsi="Arial" w:cs="Arial"/>
          <w:b/>
        </w:rPr>
        <w:t>Účinnost</w:t>
      </w:r>
    </w:p>
    <w:p w:rsidR="00D30BB7" w:rsidRPr="00D30BB7" w:rsidRDefault="00D30BB7" w:rsidP="00D30BB7">
      <w:pPr>
        <w:pStyle w:val="Zkladntextodsazen"/>
        <w:outlineLvl w:val="0"/>
        <w:rPr>
          <w:rFonts w:ascii="Arial" w:hAnsi="Arial" w:cs="Arial"/>
          <w:sz w:val="16"/>
          <w:szCs w:val="16"/>
        </w:rPr>
      </w:pPr>
    </w:p>
    <w:p w:rsidR="00F10F0D" w:rsidRDefault="00D30BB7" w:rsidP="006676F5">
      <w:pPr>
        <w:pStyle w:val="Zkladntextodsazen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Tato vyhláška nabývá účinnosti počátkem patnáctého dne následujícího po dni jejího vyhlášení.</w:t>
      </w:r>
    </w:p>
    <w:p w:rsidR="00F10F0D" w:rsidRDefault="00F10F0D" w:rsidP="006676F5">
      <w:pPr>
        <w:pStyle w:val="Zkladntextodsazen"/>
        <w:ind w:left="0"/>
        <w:outlineLvl w:val="0"/>
        <w:rPr>
          <w:rFonts w:ascii="Arial" w:hAnsi="Arial" w:cs="Arial"/>
        </w:rPr>
      </w:pPr>
    </w:p>
    <w:p w:rsidR="00D30BB7" w:rsidRPr="00D30BB7" w:rsidRDefault="00D30BB7" w:rsidP="00D30BB7">
      <w:pPr>
        <w:pStyle w:val="Zkladntextodsazen"/>
        <w:ind w:left="360" w:hanging="360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Pavel Čížek v.r.</w:t>
      </w:r>
      <w:r w:rsidRPr="00D30BB7">
        <w:rPr>
          <w:rFonts w:ascii="Arial" w:hAnsi="Arial" w:cs="Arial"/>
        </w:rPr>
        <w:tab/>
      </w:r>
      <w:r w:rsidRPr="00D30BB7">
        <w:rPr>
          <w:rFonts w:ascii="Arial" w:hAnsi="Arial" w:cs="Arial"/>
        </w:rPr>
        <w:tab/>
      </w:r>
      <w:r w:rsidRPr="00D30BB7">
        <w:rPr>
          <w:rFonts w:ascii="Arial" w:hAnsi="Arial" w:cs="Arial"/>
        </w:rPr>
        <w:tab/>
      </w:r>
      <w:r w:rsidRPr="00D30BB7">
        <w:rPr>
          <w:rFonts w:ascii="Arial" w:hAnsi="Arial" w:cs="Arial"/>
        </w:rPr>
        <w:tab/>
      </w:r>
      <w:r w:rsidRPr="00D30BB7">
        <w:rPr>
          <w:rFonts w:ascii="Arial" w:hAnsi="Arial" w:cs="Arial"/>
        </w:rPr>
        <w:tab/>
        <w:t xml:space="preserve">  Mgr. Bc. David Šimek, MBA v.r.</w:t>
      </w:r>
    </w:p>
    <w:p w:rsidR="00D30BB7" w:rsidRPr="00D30BB7" w:rsidRDefault="00F10F0D" w:rsidP="00D30BB7">
      <w:pPr>
        <w:pStyle w:val="Zkladntextodsazen"/>
        <w:ind w:left="360" w:hanging="360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D30BB7" w:rsidRPr="00D30BB7">
        <w:rPr>
          <w:rFonts w:ascii="Arial" w:hAnsi="Arial" w:cs="Arial"/>
        </w:rPr>
        <w:t>místostarosta</w:t>
      </w:r>
      <w:r w:rsidR="00D30BB7" w:rsidRPr="00D30BB7">
        <w:rPr>
          <w:rFonts w:ascii="Arial" w:hAnsi="Arial" w:cs="Arial"/>
        </w:rPr>
        <w:tab/>
      </w:r>
      <w:r w:rsidR="00D30BB7" w:rsidRPr="00D30BB7">
        <w:rPr>
          <w:rFonts w:ascii="Arial" w:hAnsi="Arial" w:cs="Arial"/>
        </w:rPr>
        <w:tab/>
      </w:r>
      <w:r w:rsidR="00D30BB7" w:rsidRPr="00D30BB7">
        <w:rPr>
          <w:rFonts w:ascii="Arial" w:hAnsi="Arial" w:cs="Arial"/>
        </w:rPr>
        <w:tab/>
      </w:r>
      <w:r w:rsidR="00D30BB7" w:rsidRPr="00D30BB7">
        <w:rPr>
          <w:rFonts w:ascii="Arial" w:hAnsi="Arial" w:cs="Arial"/>
        </w:rPr>
        <w:tab/>
      </w:r>
      <w:r w:rsidR="00D30BB7" w:rsidRPr="00D30BB7">
        <w:rPr>
          <w:rFonts w:ascii="Arial" w:hAnsi="Arial" w:cs="Arial"/>
        </w:rPr>
        <w:tab/>
      </w:r>
      <w:r w:rsidR="00D30BB7" w:rsidRPr="00D30BB7">
        <w:rPr>
          <w:rFonts w:ascii="Arial" w:hAnsi="Arial" w:cs="Arial"/>
        </w:rPr>
        <w:tab/>
        <w:t xml:space="preserve">          starosta</w:t>
      </w:r>
    </w:p>
    <w:p w:rsidR="00D30BB7" w:rsidRPr="00D30BB7" w:rsidRDefault="00D30BB7" w:rsidP="00D30BB7">
      <w:pPr>
        <w:pStyle w:val="Zkladntextodsazen"/>
        <w:ind w:left="360" w:hanging="360"/>
        <w:outlineLvl w:val="0"/>
        <w:rPr>
          <w:rFonts w:ascii="Arial" w:hAnsi="Arial" w:cs="Arial"/>
        </w:rPr>
      </w:pPr>
    </w:p>
    <w:p w:rsidR="00D30BB7" w:rsidRPr="00D30BB7" w:rsidRDefault="00D30BB7" w:rsidP="00D30BB7">
      <w:pPr>
        <w:pStyle w:val="Zkladntextodsazen"/>
        <w:ind w:left="360" w:hanging="360"/>
        <w:outlineLvl w:val="0"/>
        <w:rPr>
          <w:rFonts w:ascii="Arial" w:hAnsi="Arial" w:cs="Arial"/>
        </w:rPr>
      </w:pPr>
    </w:p>
    <w:p w:rsidR="00D30BB7" w:rsidRDefault="00D30BB7" w:rsidP="00D30BB7">
      <w:pPr>
        <w:pStyle w:val="Zkladntextodsazen"/>
        <w:ind w:left="360" w:hanging="360"/>
        <w:outlineLvl w:val="0"/>
        <w:rPr>
          <w:rFonts w:ascii="Arial" w:hAnsi="Arial" w:cs="Arial"/>
        </w:rPr>
      </w:pPr>
    </w:p>
    <w:p w:rsidR="0020687D" w:rsidRDefault="0020687D" w:rsidP="00D30BB7">
      <w:pPr>
        <w:pStyle w:val="Zkladntextodsazen"/>
        <w:ind w:left="360" w:hanging="360"/>
        <w:outlineLvl w:val="0"/>
        <w:rPr>
          <w:rFonts w:ascii="Arial" w:hAnsi="Arial" w:cs="Arial"/>
        </w:rPr>
      </w:pPr>
    </w:p>
    <w:p w:rsidR="0020687D" w:rsidRDefault="0020687D" w:rsidP="00D30BB7">
      <w:pPr>
        <w:pStyle w:val="Zkladntextodsazen"/>
        <w:ind w:left="360" w:hanging="360"/>
        <w:outlineLvl w:val="0"/>
        <w:rPr>
          <w:rFonts w:ascii="Arial" w:hAnsi="Arial" w:cs="Arial"/>
        </w:rPr>
      </w:pPr>
    </w:p>
    <w:p w:rsidR="0020687D" w:rsidRDefault="0020687D" w:rsidP="00D30BB7">
      <w:pPr>
        <w:pStyle w:val="Zkladntextodsazen"/>
        <w:ind w:left="360" w:hanging="360"/>
        <w:outlineLvl w:val="0"/>
        <w:rPr>
          <w:rFonts w:ascii="Arial" w:hAnsi="Arial" w:cs="Arial"/>
        </w:rPr>
      </w:pPr>
    </w:p>
    <w:p w:rsidR="0020687D" w:rsidRDefault="0020687D" w:rsidP="00D30BB7">
      <w:pPr>
        <w:pStyle w:val="Zkladntextodsazen"/>
        <w:ind w:left="360" w:hanging="360"/>
        <w:outlineLvl w:val="0"/>
        <w:rPr>
          <w:rFonts w:ascii="Arial" w:hAnsi="Arial" w:cs="Arial"/>
        </w:rPr>
      </w:pPr>
    </w:p>
    <w:p w:rsidR="00724A1B" w:rsidRDefault="00724A1B" w:rsidP="00D30BB7">
      <w:pPr>
        <w:pStyle w:val="Zkladntextodsazen"/>
        <w:ind w:left="360" w:hanging="360"/>
        <w:outlineLvl w:val="0"/>
        <w:rPr>
          <w:rFonts w:ascii="Arial" w:hAnsi="Arial" w:cs="Arial"/>
        </w:rPr>
      </w:pPr>
    </w:p>
    <w:p w:rsidR="00724A1B" w:rsidRDefault="00724A1B" w:rsidP="00D30BB7">
      <w:pPr>
        <w:pStyle w:val="Zkladntextodsazen"/>
        <w:ind w:left="360" w:hanging="360"/>
        <w:outlineLvl w:val="0"/>
        <w:rPr>
          <w:rFonts w:ascii="Arial" w:hAnsi="Arial" w:cs="Arial"/>
        </w:rPr>
      </w:pPr>
    </w:p>
    <w:p w:rsidR="00724A1B" w:rsidRDefault="00724A1B" w:rsidP="00D30BB7">
      <w:pPr>
        <w:pStyle w:val="Zkladntextodsazen"/>
        <w:ind w:left="360" w:hanging="360"/>
        <w:outlineLvl w:val="0"/>
        <w:rPr>
          <w:rFonts w:ascii="Arial" w:hAnsi="Arial" w:cs="Arial"/>
        </w:rPr>
      </w:pPr>
    </w:p>
    <w:p w:rsidR="00724A1B" w:rsidRDefault="00724A1B" w:rsidP="00D30BB7">
      <w:pPr>
        <w:pStyle w:val="Zkladntextodsazen"/>
        <w:ind w:left="360" w:hanging="360"/>
        <w:outlineLvl w:val="0"/>
        <w:rPr>
          <w:rFonts w:ascii="Arial" w:hAnsi="Arial" w:cs="Arial"/>
        </w:rPr>
      </w:pPr>
    </w:p>
    <w:p w:rsidR="00724A1B" w:rsidRDefault="00724A1B" w:rsidP="00D30BB7">
      <w:pPr>
        <w:pStyle w:val="Zkladntextodsazen"/>
        <w:ind w:left="360" w:hanging="360"/>
        <w:outlineLvl w:val="0"/>
        <w:rPr>
          <w:rFonts w:ascii="Arial" w:hAnsi="Arial" w:cs="Arial"/>
        </w:rPr>
      </w:pPr>
    </w:p>
    <w:p w:rsidR="00724A1B" w:rsidRDefault="00724A1B" w:rsidP="00D30BB7">
      <w:pPr>
        <w:pStyle w:val="Zkladntextodsazen"/>
        <w:ind w:left="360" w:hanging="360"/>
        <w:outlineLvl w:val="0"/>
        <w:rPr>
          <w:rFonts w:ascii="Arial" w:hAnsi="Arial" w:cs="Arial"/>
        </w:rPr>
      </w:pPr>
    </w:p>
    <w:p w:rsidR="00724A1B" w:rsidRDefault="00724A1B" w:rsidP="00D30BB7">
      <w:pPr>
        <w:pStyle w:val="Zkladntextodsazen"/>
        <w:ind w:left="360" w:hanging="360"/>
        <w:outlineLvl w:val="0"/>
        <w:rPr>
          <w:rFonts w:ascii="Arial" w:hAnsi="Arial" w:cs="Arial"/>
        </w:rPr>
      </w:pPr>
    </w:p>
    <w:p w:rsidR="00724A1B" w:rsidRDefault="00724A1B" w:rsidP="00D30BB7">
      <w:pPr>
        <w:pStyle w:val="Zkladntextodsazen"/>
        <w:ind w:left="360" w:hanging="360"/>
        <w:outlineLvl w:val="0"/>
        <w:rPr>
          <w:rFonts w:ascii="Arial" w:hAnsi="Arial" w:cs="Arial"/>
        </w:rPr>
      </w:pPr>
    </w:p>
    <w:p w:rsidR="0020687D" w:rsidRDefault="0020687D" w:rsidP="00D30BB7">
      <w:pPr>
        <w:pStyle w:val="Zkladntextodsazen"/>
        <w:ind w:left="360" w:hanging="360"/>
        <w:outlineLvl w:val="0"/>
        <w:rPr>
          <w:rFonts w:ascii="Arial" w:hAnsi="Arial" w:cs="Arial"/>
        </w:rPr>
      </w:pPr>
      <w:bookmarkStart w:id="0" w:name="_GoBack"/>
      <w:bookmarkEnd w:id="0"/>
    </w:p>
    <w:p w:rsidR="0020687D" w:rsidRDefault="0020687D" w:rsidP="00D30BB7">
      <w:pPr>
        <w:pStyle w:val="Zkladntextodsazen"/>
        <w:ind w:left="360" w:hanging="360"/>
        <w:outlineLvl w:val="0"/>
        <w:rPr>
          <w:rFonts w:ascii="Arial" w:hAnsi="Arial" w:cs="Arial"/>
        </w:rPr>
      </w:pPr>
    </w:p>
    <w:p w:rsidR="0020687D" w:rsidRDefault="0020687D" w:rsidP="00D30BB7">
      <w:pPr>
        <w:pStyle w:val="Zkladntextodsazen"/>
        <w:ind w:left="360" w:hanging="360"/>
        <w:outlineLvl w:val="0"/>
        <w:rPr>
          <w:rFonts w:ascii="Arial" w:hAnsi="Arial" w:cs="Arial"/>
        </w:rPr>
      </w:pPr>
    </w:p>
    <w:p w:rsidR="00F10F0D" w:rsidRDefault="00F10F0D" w:rsidP="00D30BB7">
      <w:pPr>
        <w:pStyle w:val="Zkladntextodsazen"/>
        <w:ind w:left="360" w:hanging="360"/>
        <w:outlineLvl w:val="0"/>
        <w:rPr>
          <w:rFonts w:ascii="Arial" w:hAnsi="Arial" w:cs="Arial"/>
        </w:rPr>
      </w:pPr>
    </w:p>
    <w:p w:rsidR="00F10F0D" w:rsidRDefault="00F10F0D" w:rsidP="00D30BB7">
      <w:pPr>
        <w:pStyle w:val="Zkladntextodsazen"/>
        <w:ind w:left="360" w:hanging="360"/>
        <w:outlineLvl w:val="0"/>
        <w:rPr>
          <w:rFonts w:ascii="Arial" w:hAnsi="Arial" w:cs="Arial"/>
        </w:rPr>
      </w:pPr>
    </w:p>
    <w:p w:rsidR="00F10F0D" w:rsidRDefault="00F10F0D" w:rsidP="00D30BB7">
      <w:pPr>
        <w:pStyle w:val="Zkladntextodsazen"/>
        <w:ind w:left="360" w:hanging="360"/>
        <w:outlineLvl w:val="0"/>
        <w:rPr>
          <w:rFonts w:ascii="Arial" w:hAnsi="Arial" w:cs="Arial"/>
        </w:rPr>
      </w:pPr>
    </w:p>
    <w:p w:rsidR="00F10F0D" w:rsidRDefault="00F10F0D" w:rsidP="00D30BB7">
      <w:pPr>
        <w:pStyle w:val="Zkladntextodsazen"/>
        <w:ind w:left="360" w:hanging="360"/>
        <w:outlineLvl w:val="0"/>
        <w:rPr>
          <w:rFonts w:ascii="Arial" w:hAnsi="Arial" w:cs="Arial"/>
        </w:rPr>
      </w:pPr>
    </w:p>
    <w:p w:rsidR="00F10F0D" w:rsidRDefault="00F10F0D" w:rsidP="00D30BB7">
      <w:pPr>
        <w:pStyle w:val="Zkladntextodsazen"/>
        <w:ind w:left="360" w:hanging="360"/>
        <w:outlineLvl w:val="0"/>
        <w:rPr>
          <w:rFonts w:ascii="Arial" w:hAnsi="Arial" w:cs="Arial"/>
        </w:rPr>
      </w:pPr>
    </w:p>
    <w:p w:rsidR="00F10F0D" w:rsidRDefault="00F10F0D" w:rsidP="00D30BB7">
      <w:pPr>
        <w:pStyle w:val="Zkladntextodsazen"/>
        <w:ind w:left="360" w:hanging="360"/>
        <w:outlineLvl w:val="0"/>
        <w:rPr>
          <w:rFonts w:ascii="Arial" w:hAnsi="Arial" w:cs="Arial"/>
        </w:rPr>
      </w:pPr>
    </w:p>
    <w:p w:rsidR="00F10F0D" w:rsidRDefault="00F10F0D" w:rsidP="00D30BB7">
      <w:pPr>
        <w:pStyle w:val="Zkladntextodsazen"/>
        <w:ind w:left="360" w:hanging="360"/>
        <w:outlineLvl w:val="0"/>
        <w:rPr>
          <w:rFonts w:ascii="Arial" w:hAnsi="Arial" w:cs="Arial"/>
        </w:rPr>
      </w:pPr>
    </w:p>
    <w:p w:rsidR="00F10F0D" w:rsidRDefault="00F10F0D" w:rsidP="00D30BB7">
      <w:pPr>
        <w:pStyle w:val="Zkladntextodsazen"/>
        <w:ind w:left="360" w:hanging="360"/>
        <w:outlineLvl w:val="0"/>
        <w:rPr>
          <w:rFonts w:ascii="Arial" w:hAnsi="Arial" w:cs="Arial"/>
        </w:rPr>
      </w:pPr>
    </w:p>
    <w:p w:rsidR="00F10F0D" w:rsidRDefault="00F10F0D" w:rsidP="00D30BB7">
      <w:pPr>
        <w:pStyle w:val="Zkladntextodsazen"/>
        <w:ind w:left="360" w:hanging="360"/>
        <w:outlineLvl w:val="0"/>
        <w:rPr>
          <w:rFonts w:ascii="Arial" w:hAnsi="Arial" w:cs="Arial"/>
        </w:rPr>
      </w:pPr>
    </w:p>
    <w:p w:rsidR="00D30BB7" w:rsidRPr="00D30BB7" w:rsidRDefault="00D30BB7" w:rsidP="00D30BB7">
      <w:pPr>
        <w:pStyle w:val="Zkladntextodsazen"/>
        <w:ind w:left="0"/>
        <w:outlineLvl w:val="0"/>
        <w:rPr>
          <w:rFonts w:ascii="Arial" w:hAnsi="Arial" w:cs="Arial"/>
        </w:rPr>
      </w:pPr>
      <w:r w:rsidRPr="00D30BB7">
        <w:rPr>
          <w:rFonts w:ascii="Arial" w:hAnsi="Arial" w:cs="Arial"/>
        </w:rPr>
        <w:t>___________________________________________</w:t>
      </w:r>
      <w:r>
        <w:rPr>
          <w:rFonts w:ascii="Arial" w:hAnsi="Arial" w:cs="Arial"/>
        </w:rPr>
        <w:t>________________________</w:t>
      </w:r>
    </w:p>
    <w:p w:rsidR="00D30BB7" w:rsidRPr="00D30BB7" w:rsidRDefault="00D30BB7" w:rsidP="00D30BB7">
      <w:pPr>
        <w:pStyle w:val="Zkladntextodsazen"/>
        <w:ind w:left="360" w:hanging="360"/>
        <w:outlineLvl w:val="0"/>
        <w:rPr>
          <w:rFonts w:ascii="Arial" w:hAnsi="Arial" w:cs="Arial"/>
          <w:sz w:val="20"/>
          <w:szCs w:val="20"/>
        </w:rPr>
      </w:pPr>
      <w:r w:rsidRPr="00D30BB7">
        <w:rPr>
          <w:rFonts w:ascii="Arial" w:hAnsi="Arial" w:cs="Arial"/>
          <w:sz w:val="20"/>
          <w:szCs w:val="20"/>
          <w:vertAlign w:val="superscript"/>
        </w:rPr>
        <w:t xml:space="preserve">1)    </w:t>
      </w:r>
      <w:r w:rsidRPr="00D30BB7">
        <w:rPr>
          <w:rFonts w:ascii="Arial" w:hAnsi="Arial" w:cs="Arial"/>
          <w:sz w:val="20"/>
          <w:szCs w:val="20"/>
        </w:rPr>
        <w:t>§ 34 zákona č. 128/2000 Sb., o obcích (obecní zřízení), ve znění pozdějších předpisů</w:t>
      </w:r>
    </w:p>
    <w:p w:rsidR="00D30BB7" w:rsidRPr="00D30BB7" w:rsidRDefault="00D30BB7" w:rsidP="00D30BB7">
      <w:pPr>
        <w:pStyle w:val="Zkladntextodsazen"/>
        <w:ind w:left="284" w:hanging="284"/>
        <w:outlineLvl w:val="0"/>
        <w:rPr>
          <w:rFonts w:ascii="Arial" w:hAnsi="Arial" w:cs="Arial"/>
          <w:sz w:val="20"/>
          <w:szCs w:val="20"/>
        </w:rPr>
      </w:pPr>
      <w:r w:rsidRPr="00D30BB7">
        <w:rPr>
          <w:rFonts w:ascii="Arial" w:hAnsi="Arial" w:cs="Arial"/>
          <w:sz w:val="20"/>
          <w:szCs w:val="20"/>
          <w:vertAlign w:val="superscript"/>
        </w:rPr>
        <w:t xml:space="preserve">2)    </w:t>
      </w:r>
      <w:r w:rsidRPr="00D30BB7">
        <w:rPr>
          <w:rFonts w:ascii="Arial" w:hAnsi="Arial" w:cs="Arial"/>
          <w:sz w:val="20"/>
          <w:szCs w:val="20"/>
        </w:rPr>
        <w:t>§ 5 odst. 7 zákona č. 251/2016 Sb., o některých přestupcích, ve znění pozdějších předpisů</w:t>
      </w:r>
    </w:p>
    <w:p w:rsidR="00D30BB7" w:rsidRPr="00D30BB7" w:rsidRDefault="00D30BB7" w:rsidP="00D30BB7">
      <w:pPr>
        <w:pStyle w:val="Zkladntextodsazen"/>
        <w:ind w:left="284" w:hanging="284"/>
        <w:outlineLvl w:val="0"/>
        <w:rPr>
          <w:rFonts w:ascii="Arial" w:hAnsi="Arial" w:cs="Arial"/>
          <w:sz w:val="20"/>
          <w:szCs w:val="20"/>
        </w:rPr>
      </w:pPr>
      <w:r w:rsidRPr="00D30BB7">
        <w:rPr>
          <w:rFonts w:ascii="Arial" w:hAnsi="Arial" w:cs="Arial"/>
          <w:sz w:val="20"/>
          <w:szCs w:val="20"/>
          <w:vertAlign w:val="superscript"/>
        </w:rPr>
        <w:t xml:space="preserve">3) </w:t>
      </w:r>
      <w:r w:rsidRPr="00D30BB7">
        <w:rPr>
          <w:rFonts w:ascii="Arial" w:hAnsi="Arial" w:cs="Arial"/>
          <w:sz w:val="20"/>
          <w:szCs w:val="20"/>
        </w:rPr>
        <w:t xml:space="preserve">  zákon č. 65/2017 Sb., o ochraně zdraví před škodlivými účinky návykových látek, ve znění pozdějších předpisů</w:t>
      </w:r>
    </w:p>
    <w:p w:rsidR="00D30BB7" w:rsidRPr="00D30BB7" w:rsidRDefault="00D30BB7" w:rsidP="00D30BB7">
      <w:pPr>
        <w:pStyle w:val="Zkladntextodsazen"/>
        <w:outlineLvl w:val="0"/>
        <w:rPr>
          <w:rFonts w:ascii="Arial" w:hAnsi="Arial" w:cs="Arial"/>
          <w:sz w:val="20"/>
          <w:szCs w:val="20"/>
        </w:rPr>
      </w:pPr>
      <w:r w:rsidRPr="00D30BB7">
        <w:rPr>
          <w:rFonts w:ascii="Arial" w:hAnsi="Arial" w:cs="Arial"/>
          <w:sz w:val="20"/>
          <w:szCs w:val="20"/>
          <w:vertAlign w:val="superscript"/>
        </w:rPr>
        <w:t xml:space="preserve">4)   </w:t>
      </w:r>
      <w:r w:rsidRPr="00D30BB7">
        <w:rPr>
          <w:rFonts w:ascii="Arial" w:hAnsi="Arial" w:cs="Arial"/>
          <w:sz w:val="20"/>
          <w:szCs w:val="20"/>
        </w:rPr>
        <w:t>zákon</w:t>
      </w:r>
      <w:r w:rsidRPr="00D30BB7">
        <w:rPr>
          <w:rFonts w:ascii="Arial" w:hAnsi="Arial" w:cs="Arial"/>
        </w:rPr>
        <w:t xml:space="preserve"> </w:t>
      </w:r>
      <w:r w:rsidRPr="00D30BB7">
        <w:rPr>
          <w:rFonts w:ascii="Arial" w:hAnsi="Arial" w:cs="Arial"/>
          <w:sz w:val="20"/>
          <w:szCs w:val="20"/>
        </w:rPr>
        <w:t>č. 133/1985 Sb., o</w:t>
      </w:r>
      <w:r w:rsidRPr="00D30BB7">
        <w:rPr>
          <w:rFonts w:ascii="Arial" w:hAnsi="Arial" w:cs="Arial"/>
        </w:rPr>
        <w:t xml:space="preserve"> </w:t>
      </w:r>
      <w:r w:rsidRPr="00D30BB7">
        <w:rPr>
          <w:rFonts w:ascii="Arial" w:hAnsi="Arial" w:cs="Arial"/>
          <w:sz w:val="20"/>
          <w:szCs w:val="20"/>
        </w:rPr>
        <w:t>požární ochraně, ve znění pozdějších</w:t>
      </w:r>
    </w:p>
    <w:p w:rsidR="00D30BB7" w:rsidRPr="00D30BB7" w:rsidRDefault="00D30BB7" w:rsidP="00D30BB7">
      <w:pPr>
        <w:pStyle w:val="Zkladntextodsazen"/>
        <w:outlineLvl w:val="0"/>
        <w:rPr>
          <w:rFonts w:ascii="Arial" w:hAnsi="Arial" w:cs="Arial"/>
          <w:sz w:val="20"/>
          <w:szCs w:val="20"/>
        </w:rPr>
      </w:pPr>
      <w:r w:rsidRPr="00D30BB7">
        <w:rPr>
          <w:rFonts w:ascii="Arial" w:hAnsi="Arial" w:cs="Arial"/>
          <w:sz w:val="20"/>
          <w:szCs w:val="20"/>
          <w:vertAlign w:val="superscript"/>
        </w:rPr>
        <w:t>5)</w:t>
      </w:r>
      <w:r w:rsidRPr="00D30BB7">
        <w:rPr>
          <w:rFonts w:ascii="Arial" w:hAnsi="Arial" w:cs="Arial"/>
          <w:sz w:val="20"/>
          <w:szCs w:val="20"/>
        </w:rPr>
        <w:t xml:space="preserve">  zákon č. 283/2021 Sb., stavební zákon, ve znění pozdějších předpisů</w:t>
      </w:r>
    </w:p>
    <w:p w:rsidR="00D30BB7" w:rsidRPr="00D30BB7" w:rsidRDefault="00D30BB7" w:rsidP="00D30BB7">
      <w:pPr>
        <w:pStyle w:val="Zkladntextodsazen"/>
        <w:outlineLvl w:val="0"/>
        <w:rPr>
          <w:rFonts w:ascii="Arial" w:hAnsi="Arial" w:cs="Arial"/>
          <w:sz w:val="20"/>
          <w:szCs w:val="20"/>
        </w:rPr>
      </w:pPr>
      <w:r w:rsidRPr="00D30BB7">
        <w:rPr>
          <w:rFonts w:ascii="Arial" w:hAnsi="Arial" w:cs="Arial"/>
          <w:sz w:val="20"/>
          <w:szCs w:val="20"/>
          <w:vertAlign w:val="superscript"/>
        </w:rPr>
        <w:t xml:space="preserve">6) </w:t>
      </w:r>
      <w:r w:rsidRPr="00D30BB7">
        <w:rPr>
          <w:rFonts w:ascii="Arial" w:hAnsi="Arial" w:cs="Arial"/>
          <w:sz w:val="20"/>
          <w:szCs w:val="20"/>
        </w:rPr>
        <w:t xml:space="preserve">  fyzickou osobou se rozumí např. chovatel psa, jeho vlastník či doprovázející osoba</w:t>
      </w:r>
    </w:p>
    <w:p w:rsidR="0020687D" w:rsidRDefault="00D30BB7" w:rsidP="00F10F0D">
      <w:pPr>
        <w:pStyle w:val="Zkladntextodsazen"/>
        <w:outlineLvl w:val="0"/>
        <w:rPr>
          <w:rFonts w:ascii="Arial" w:hAnsi="Arial" w:cs="Arial"/>
          <w:sz w:val="20"/>
          <w:szCs w:val="20"/>
        </w:rPr>
      </w:pPr>
      <w:r w:rsidRPr="00D30BB7">
        <w:rPr>
          <w:rFonts w:ascii="Arial" w:hAnsi="Arial" w:cs="Arial"/>
          <w:sz w:val="20"/>
          <w:szCs w:val="20"/>
          <w:vertAlign w:val="superscript"/>
        </w:rPr>
        <w:t>7)</w:t>
      </w:r>
      <w:r w:rsidRPr="00D30BB7">
        <w:rPr>
          <w:rFonts w:ascii="Arial" w:hAnsi="Arial" w:cs="Arial"/>
          <w:sz w:val="20"/>
          <w:szCs w:val="20"/>
        </w:rPr>
        <w:t xml:space="preserve"> zákon č. 250/2016 Sb., o odpovědnosti za přestupky a řízení o nich, ve znění pozdějších předpisů, </w:t>
      </w:r>
      <w:r w:rsidRPr="00D30BB7">
        <w:rPr>
          <w:rFonts w:ascii="Arial" w:hAnsi="Arial" w:cs="Arial"/>
          <w:sz w:val="20"/>
          <w:szCs w:val="20"/>
        </w:rPr>
        <w:br/>
        <w:t xml:space="preserve">a zákon č. 251/2016 Sb., o některých přestupcích, ve znění pozdějších přestupků </w:t>
      </w:r>
    </w:p>
    <w:p w:rsidR="006676F5" w:rsidRDefault="006676F5" w:rsidP="0020687D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0"/>
          <w:szCs w:val="20"/>
        </w:rPr>
      </w:pPr>
    </w:p>
    <w:p w:rsidR="006676F5" w:rsidRDefault="006676F5" w:rsidP="0020687D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0"/>
          <w:szCs w:val="20"/>
        </w:rPr>
      </w:pPr>
    </w:p>
    <w:p w:rsidR="006676F5" w:rsidRDefault="006676F5" w:rsidP="0020687D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0"/>
          <w:szCs w:val="20"/>
        </w:rPr>
      </w:pPr>
    </w:p>
    <w:p w:rsidR="006676F5" w:rsidRDefault="006676F5" w:rsidP="0020687D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0"/>
          <w:szCs w:val="20"/>
        </w:rPr>
      </w:pPr>
    </w:p>
    <w:p w:rsidR="006676F5" w:rsidRDefault="006676F5" w:rsidP="0020687D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0"/>
          <w:szCs w:val="20"/>
        </w:rPr>
      </w:pPr>
    </w:p>
    <w:p w:rsidR="006676F5" w:rsidRDefault="006676F5" w:rsidP="0020687D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0"/>
          <w:szCs w:val="20"/>
        </w:rPr>
      </w:pPr>
    </w:p>
    <w:p w:rsidR="006676F5" w:rsidRDefault="006676F5" w:rsidP="0020687D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0"/>
          <w:szCs w:val="20"/>
        </w:rPr>
      </w:pPr>
    </w:p>
    <w:p w:rsidR="006676F5" w:rsidRDefault="006676F5" w:rsidP="0020687D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0"/>
          <w:szCs w:val="20"/>
        </w:rPr>
      </w:pPr>
    </w:p>
    <w:p w:rsidR="006676F5" w:rsidRDefault="006676F5" w:rsidP="0020687D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0"/>
          <w:szCs w:val="20"/>
        </w:rPr>
      </w:pPr>
    </w:p>
    <w:p w:rsidR="006676F5" w:rsidRDefault="006676F5" w:rsidP="0020687D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0"/>
          <w:szCs w:val="20"/>
        </w:rPr>
      </w:pPr>
    </w:p>
    <w:p w:rsidR="006676F5" w:rsidRDefault="006676F5" w:rsidP="0020687D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0"/>
          <w:szCs w:val="20"/>
        </w:rPr>
      </w:pPr>
    </w:p>
    <w:p w:rsidR="00D30BB7" w:rsidRPr="00D30BB7" w:rsidRDefault="00D30BB7" w:rsidP="0020687D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0"/>
          <w:szCs w:val="20"/>
        </w:rPr>
      </w:pPr>
      <w:r w:rsidRPr="00D30BB7">
        <w:rPr>
          <w:rFonts w:ascii="Arial" w:hAnsi="Arial" w:cs="Arial"/>
          <w:sz w:val="20"/>
          <w:szCs w:val="20"/>
        </w:rPr>
        <w:lastRenderedPageBreak/>
        <w:t>Příloha:</w:t>
      </w:r>
    </w:p>
    <w:tbl>
      <w:tblPr>
        <w:tblpPr w:leftFromText="141" w:rightFromText="141" w:vertAnchor="text" w:tblpX="57" w:tblpY="1"/>
        <w:tblOverlap w:val="never"/>
        <w:tblW w:w="88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3819"/>
      </w:tblGrid>
      <w:tr w:rsidR="00D30BB7" w:rsidRPr="00D30BB7" w:rsidTr="00D30BB7">
        <w:trPr>
          <w:trHeight w:val="330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30B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Právnická osoba</w:t>
            </w:r>
          </w:p>
        </w:tc>
        <w:tc>
          <w:tcPr>
            <w:tcW w:w="38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288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a) název pořadatele, sídlo, právní forma (</w:t>
            </w:r>
            <w:proofErr w:type="gramStart"/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např.:s.</w:t>
            </w:r>
            <w:proofErr w:type="gramEnd"/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 xml:space="preserve"> r. o., a  s., </w:t>
            </w:r>
            <w:proofErr w:type="spellStart"/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atd</w:t>
            </w:r>
            <w:proofErr w:type="spellEnd"/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288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PSČ: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288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IČ: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288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DIČ: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288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Telefon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288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Jméno a adresa statutárního zástupce: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947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b) jméno, příjmení a bydliště osoby oprávněné jednat jménem pořadatele a osoby, která přímo na místě veřejnou produkci pořádá a organizačně zajišťuje, včetně telefonních kontaktů, které jsou v době konání akce aktivní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288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Telefon: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330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30B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Fyzická osoba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288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a) jméno, příjmení, adresa pořadatele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288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PSČ: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288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IČ: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288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Telefon: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947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b) jméno, příjmení a bydliště osoby oprávněné jednat jménem pořadatele a osoby, která přímo na místě veřejnou produkci pořádá a organizačně zajišťuje, včetně telefonních kontaktů, které jsou v době konání akce aktivní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288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Telefon: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288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c) název akce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288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Typ akce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288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U koncertů názvy účinkujících skupin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288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d) datum a čas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288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místo konání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288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e) kapacita místa pořádání, případně očekávaný počet účastníků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714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f) počet a způsob označení osob zabezpečující řádný průběh akce (tj. alespoň jedna osoba na každý byť i započatých padesát očekávaných účastníků veřejné produkce)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g) souhlasné stanovisko majitele areálu, na němž se má akce uskutečnit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288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Vlastní pozemek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h) případné použití pyrotechnických předmětů v rámci veřejné produkce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714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i) jiné skutečnosti, které souvisí s pořádáním veřejné produkce a mohou mít vliv na dopravní obslužnost města, veřejný pořádek a bezpečnost návštěvníků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288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Přístupné od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288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Délka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288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Vstupné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288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Poznámka (jiné omezení apod.)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288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URL adresa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288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Bezbariérový přístup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288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Plakát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288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Vaše jméno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288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Váš e-mail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30BB7" w:rsidRPr="00D30BB7" w:rsidTr="00D30BB7">
        <w:trPr>
          <w:trHeight w:val="302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0BB7">
              <w:rPr>
                <w:rFonts w:ascii="Arial" w:hAnsi="Arial" w:cs="Arial"/>
                <w:color w:val="000000"/>
                <w:sz w:val="18"/>
                <w:szCs w:val="18"/>
              </w:rPr>
              <w:t>Váš telefon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BB7" w:rsidRPr="00D30BB7" w:rsidRDefault="00D30BB7" w:rsidP="00D30B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BB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:rsidR="0020687D" w:rsidRDefault="0020687D" w:rsidP="0020687D">
      <w:pPr>
        <w:rPr>
          <w:rFonts w:ascii="Arial" w:hAnsi="Arial" w:cs="Arial"/>
          <w:b/>
        </w:rPr>
      </w:pPr>
    </w:p>
    <w:sectPr w:rsidR="0020687D" w:rsidSect="0020687D">
      <w:pgSz w:w="11906" w:h="16838"/>
      <w:pgMar w:top="851" w:right="1417" w:bottom="1417" w:left="1417" w:header="708" w:footer="11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BA6" w:rsidRDefault="00C37BA6" w:rsidP="00750B65">
      <w:r>
        <w:separator/>
      </w:r>
    </w:p>
  </w:endnote>
  <w:endnote w:type="continuationSeparator" w:id="0">
    <w:p w:rsidR="00C37BA6" w:rsidRDefault="00C37BA6" w:rsidP="00750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BA6" w:rsidRDefault="00C37BA6" w:rsidP="00750B65">
      <w:r>
        <w:separator/>
      </w:r>
    </w:p>
  </w:footnote>
  <w:footnote w:type="continuationSeparator" w:id="0">
    <w:p w:rsidR="00C37BA6" w:rsidRDefault="00C37BA6" w:rsidP="00750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272C2C5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818DE3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7F1E53"/>
    <w:multiLevelType w:val="hybridMultilevel"/>
    <w:tmpl w:val="1BDC1EEC"/>
    <w:lvl w:ilvl="0" w:tplc="6E3A3554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  <w:i w:val="0"/>
        <w:sz w:val="24"/>
        <w:szCs w:val="24"/>
      </w:rPr>
    </w:lvl>
    <w:lvl w:ilvl="1" w:tplc="FFFFFFFF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CB3124"/>
    <w:multiLevelType w:val="hybridMultilevel"/>
    <w:tmpl w:val="178E0D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71E58"/>
    <w:multiLevelType w:val="hybridMultilevel"/>
    <w:tmpl w:val="48EC04D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720308"/>
    <w:multiLevelType w:val="hybridMultilevel"/>
    <w:tmpl w:val="EA84760C"/>
    <w:lvl w:ilvl="0" w:tplc="6E3A3554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D33B2"/>
    <w:multiLevelType w:val="hybridMultilevel"/>
    <w:tmpl w:val="BBFEA6EC"/>
    <w:lvl w:ilvl="0" w:tplc="6E3A355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5B2D3D"/>
    <w:multiLevelType w:val="hybridMultilevel"/>
    <w:tmpl w:val="E3A25EE6"/>
    <w:lvl w:ilvl="0" w:tplc="6E3A3554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  <w:i w:val="0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0C055B"/>
    <w:multiLevelType w:val="hybridMultilevel"/>
    <w:tmpl w:val="9CBC56F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8AAC2EE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241143"/>
    <w:multiLevelType w:val="hybridMultilevel"/>
    <w:tmpl w:val="D3167A5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183CAA"/>
    <w:multiLevelType w:val="hybridMultilevel"/>
    <w:tmpl w:val="2188E0FC"/>
    <w:lvl w:ilvl="0" w:tplc="6E3A3554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793E3E"/>
    <w:multiLevelType w:val="hybridMultilevel"/>
    <w:tmpl w:val="7AA4656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i w:val="0"/>
        <w:sz w:val="24"/>
        <w:szCs w:val="24"/>
      </w:rPr>
    </w:lvl>
    <w:lvl w:ilvl="1" w:tplc="FFFFFFFF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576F8D"/>
    <w:multiLevelType w:val="multilevel"/>
    <w:tmpl w:val="985A4D1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 w:themeColor="text1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27E6FC5"/>
    <w:multiLevelType w:val="multilevel"/>
    <w:tmpl w:val="3CF266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7A3458"/>
    <w:multiLevelType w:val="hybridMultilevel"/>
    <w:tmpl w:val="AABEC30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560E4F"/>
    <w:multiLevelType w:val="hybridMultilevel"/>
    <w:tmpl w:val="5EAC79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544789"/>
    <w:multiLevelType w:val="hybridMultilevel"/>
    <w:tmpl w:val="6DA822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355D7"/>
    <w:multiLevelType w:val="hybridMultilevel"/>
    <w:tmpl w:val="DBC81304"/>
    <w:lvl w:ilvl="0" w:tplc="6E3A3554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262915"/>
    <w:multiLevelType w:val="hybridMultilevel"/>
    <w:tmpl w:val="D1E0F5B2"/>
    <w:lvl w:ilvl="0" w:tplc="8D707A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hint="default"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2B5F3D"/>
    <w:multiLevelType w:val="hybridMultilevel"/>
    <w:tmpl w:val="CFD602AC"/>
    <w:lvl w:ilvl="0" w:tplc="04050017">
      <w:start w:val="1"/>
      <w:numFmt w:val="lowerLetter"/>
      <w:lvlText w:val="%1)"/>
      <w:lvlJc w:val="left"/>
      <w:pPr>
        <w:tabs>
          <w:tab w:val="num" w:pos="787"/>
        </w:tabs>
        <w:ind w:left="7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20" w15:restartNumberingAfterBreak="0">
    <w:nsid w:val="746473AD"/>
    <w:multiLevelType w:val="hybridMultilevel"/>
    <w:tmpl w:val="ACDAA44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i w:val="0"/>
        <w:sz w:val="24"/>
        <w:szCs w:val="24"/>
      </w:rPr>
    </w:lvl>
    <w:lvl w:ilvl="1" w:tplc="93FC8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9363D8"/>
    <w:multiLevelType w:val="hybridMultilevel"/>
    <w:tmpl w:val="720E24DA"/>
    <w:lvl w:ilvl="0" w:tplc="9460B71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540ADA">
      <w:start w:val="1"/>
      <w:numFmt w:val="decimal"/>
      <w:lvlText w:val="%3."/>
      <w:lvlJc w:val="left"/>
      <w:pPr>
        <w:tabs>
          <w:tab w:val="num" w:pos="2547"/>
        </w:tabs>
        <w:ind w:left="2831" w:hanging="851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BA173F"/>
    <w:multiLevelType w:val="hybridMultilevel"/>
    <w:tmpl w:val="2042EFBE"/>
    <w:lvl w:ilvl="0" w:tplc="8D707A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hint="default"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463107"/>
    <w:multiLevelType w:val="multilevel"/>
    <w:tmpl w:val="639A71CA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/>
        <w:color w:val="000000" w:themeColor="text1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8"/>
  </w:num>
  <w:num w:numId="5">
    <w:abstractNumId w:val="19"/>
  </w:num>
  <w:num w:numId="6">
    <w:abstractNumId w:val="13"/>
  </w:num>
  <w:num w:numId="7">
    <w:abstractNumId w:val="23"/>
  </w:num>
  <w:num w:numId="8">
    <w:abstractNumId w:val="12"/>
  </w:num>
  <w:num w:numId="9">
    <w:abstractNumId w:val="21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3"/>
  </w:num>
  <w:num w:numId="16">
    <w:abstractNumId w:val="22"/>
  </w:num>
  <w:num w:numId="17">
    <w:abstractNumId w:val="18"/>
  </w:num>
  <w:num w:numId="18">
    <w:abstractNumId w:val="20"/>
  </w:num>
  <w:num w:numId="19">
    <w:abstractNumId w:val="16"/>
  </w:num>
  <w:num w:numId="20">
    <w:abstractNumId w:val="17"/>
  </w:num>
  <w:num w:numId="21">
    <w:abstractNumId w:val="5"/>
  </w:num>
  <w:num w:numId="22">
    <w:abstractNumId w:val="7"/>
  </w:num>
  <w:num w:numId="23">
    <w:abstractNumId w:val="2"/>
  </w:num>
  <w:num w:numId="24">
    <w:abstractNumId w:val="10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ED4"/>
    <w:rsid w:val="0000221D"/>
    <w:rsid w:val="000F1907"/>
    <w:rsid w:val="00104CCD"/>
    <w:rsid w:val="001A6DAF"/>
    <w:rsid w:val="001B77CA"/>
    <w:rsid w:val="001D709C"/>
    <w:rsid w:val="0020687D"/>
    <w:rsid w:val="002849EB"/>
    <w:rsid w:val="00346D8D"/>
    <w:rsid w:val="00356C11"/>
    <w:rsid w:val="00383B8F"/>
    <w:rsid w:val="00391606"/>
    <w:rsid w:val="003A79AC"/>
    <w:rsid w:val="003E3F47"/>
    <w:rsid w:val="00494FAF"/>
    <w:rsid w:val="005009BA"/>
    <w:rsid w:val="00596338"/>
    <w:rsid w:val="00597194"/>
    <w:rsid w:val="006167B5"/>
    <w:rsid w:val="006676F5"/>
    <w:rsid w:val="00670BBB"/>
    <w:rsid w:val="00697658"/>
    <w:rsid w:val="006C1895"/>
    <w:rsid w:val="006D47C0"/>
    <w:rsid w:val="006F41E9"/>
    <w:rsid w:val="00724A1B"/>
    <w:rsid w:val="00750B65"/>
    <w:rsid w:val="007537D8"/>
    <w:rsid w:val="007829CC"/>
    <w:rsid w:val="007A3E6D"/>
    <w:rsid w:val="007A3ED4"/>
    <w:rsid w:val="00876A93"/>
    <w:rsid w:val="0088652F"/>
    <w:rsid w:val="008A17CC"/>
    <w:rsid w:val="008A3304"/>
    <w:rsid w:val="008A7DBE"/>
    <w:rsid w:val="008B3C77"/>
    <w:rsid w:val="00911078"/>
    <w:rsid w:val="00A03357"/>
    <w:rsid w:val="00A46547"/>
    <w:rsid w:val="00A95A3C"/>
    <w:rsid w:val="00BB6713"/>
    <w:rsid w:val="00C2128C"/>
    <w:rsid w:val="00C31EFD"/>
    <w:rsid w:val="00C37BA6"/>
    <w:rsid w:val="00C47045"/>
    <w:rsid w:val="00C56881"/>
    <w:rsid w:val="00CC0A99"/>
    <w:rsid w:val="00CD2832"/>
    <w:rsid w:val="00CF685B"/>
    <w:rsid w:val="00D30BB7"/>
    <w:rsid w:val="00EA1CDF"/>
    <w:rsid w:val="00EA604E"/>
    <w:rsid w:val="00EB02BB"/>
    <w:rsid w:val="00F10F0D"/>
    <w:rsid w:val="00FA77E2"/>
    <w:rsid w:val="00FC26BB"/>
    <w:rsid w:val="00FD1E31"/>
    <w:rsid w:val="00FE50C2"/>
    <w:rsid w:val="00FF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D36B35"/>
  <w15:docId w15:val="{2E803F67-DCB6-4C4D-8498-AFB50BA42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EB02BB"/>
    <w:rPr>
      <w:sz w:val="24"/>
      <w:szCs w:val="24"/>
    </w:rPr>
  </w:style>
  <w:style w:type="paragraph" w:styleId="Nadpis1">
    <w:name w:val="heading 1"/>
    <w:basedOn w:val="Normln"/>
    <w:next w:val="Normln"/>
    <w:qFormat/>
    <w:rsid w:val="00EB02BB"/>
    <w:pPr>
      <w:keepNext/>
      <w:widowControl w:val="0"/>
      <w:autoSpaceDE w:val="0"/>
      <w:autoSpaceDN w:val="0"/>
      <w:adjustRightInd w:val="0"/>
      <w:ind w:right="144"/>
      <w:jc w:val="both"/>
      <w:outlineLvl w:val="0"/>
    </w:pPr>
    <w:rPr>
      <w:b/>
      <w:bCs/>
      <w:szCs w:val="20"/>
      <w:u w:val="single"/>
    </w:rPr>
  </w:style>
  <w:style w:type="paragraph" w:styleId="Nadpis2">
    <w:name w:val="heading 2"/>
    <w:basedOn w:val="Normln"/>
    <w:next w:val="Normln"/>
    <w:qFormat/>
    <w:rsid w:val="00EB02BB"/>
    <w:pPr>
      <w:keepNext/>
      <w:widowControl w:val="0"/>
      <w:tabs>
        <w:tab w:val="left" w:pos="2880"/>
      </w:tabs>
      <w:autoSpaceDE w:val="0"/>
      <w:autoSpaceDN w:val="0"/>
      <w:adjustRightInd w:val="0"/>
      <w:ind w:right="144"/>
      <w:jc w:val="right"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qFormat/>
    <w:rsid w:val="00FD1E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slovanseznam"/>
    <w:next w:val="Seznamsodrkami"/>
    <w:autoRedefine/>
    <w:rsid w:val="00EB02BB"/>
    <w:pPr>
      <w:numPr>
        <w:numId w:val="0"/>
      </w:numPr>
      <w:jc w:val="both"/>
    </w:pPr>
  </w:style>
  <w:style w:type="paragraph" w:styleId="slovanseznam">
    <w:name w:val="List Number"/>
    <w:basedOn w:val="Normln"/>
    <w:rsid w:val="00EB02BB"/>
    <w:pPr>
      <w:numPr>
        <w:numId w:val="3"/>
      </w:numPr>
    </w:pPr>
  </w:style>
  <w:style w:type="paragraph" w:styleId="Seznamsodrkami">
    <w:name w:val="List Bullet"/>
    <w:basedOn w:val="Normln"/>
    <w:autoRedefine/>
    <w:rsid w:val="00EB02BB"/>
    <w:pPr>
      <w:numPr>
        <w:numId w:val="2"/>
      </w:numPr>
    </w:pPr>
  </w:style>
  <w:style w:type="paragraph" w:styleId="Zkladntext">
    <w:name w:val="Body Text"/>
    <w:basedOn w:val="Normln"/>
    <w:rsid w:val="00EB02BB"/>
    <w:pPr>
      <w:widowControl w:val="0"/>
      <w:autoSpaceDE w:val="0"/>
      <w:autoSpaceDN w:val="0"/>
      <w:adjustRightInd w:val="0"/>
      <w:ind w:right="144"/>
      <w:jc w:val="both"/>
    </w:pPr>
    <w:rPr>
      <w:i/>
      <w:iCs/>
      <w:szCs w:val="20"/>
    </w:rPr>
  </w:style>
  <w:style w:type="paragraph" w:styleId="Zkladntext3">
    <w:name w:val="Body Text 3"/>
    <w:basedOn w:val="Normln"/>
    <w:rsid w:val="00EB02BB"/>
    <w:pPr>
      <w:widowControl w:val="0"/>
      <w:autoSpaceDE w:val="0"/>
      <w:autoSpaceDN w:val="0"/>
      <w:adjustRightInd w:val="0"/>
      <w:ind w:right="49"/>
      <w:jc w:val="both"/>
    </w:pPr>
    <w:rPr>
      <w:i/>
      <w:iCs/>
      <w:szCs w:val="20"/>
    </w:rPr>
  </w:style>
  <w:style w:type="paragraph" w:styleId="Textpoznpodarou">
    <w:name w:val="footnote text"/>
    <w:basedOn w:val="Normln"/>
    <w:link w:val="TextpoznpodarouChar"/>
    <w:rsid w:val="00750B6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50B65"/>
  </w:style>
  <w:style w:type="character" w:styleId="Znakapoznpodarou">
    <w:name w:val="footnote reference"/>
    <w:rsid w:val="00750B6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B6713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BB67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B6713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59633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96338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59633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596338"/>
    <w:rPr>
      <w:sz w:val="24"/>
      <w:szCs w:val="24"/>
    </w:rPr>
  </w:style>
  <w:style w:type="paragraph" w:styleId="Zhlav">
    <w:name w:val="header"/>
    <w:basedOn w:val="Normln"/>
    <w:link w:val="ZhlavChar"/>
    <w:rsid w:val="00D30B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30BB7"/>
    <w:rPr>
      <w:sz w:val="24"/>
      <w:szCs w:val="24"/>
    </w:rPr>
  </w:style>
  <w:style w:type="paragraph" w:styleId="Zpat">
    <w:name w:val="footer"/>
    <w:basedOn w:val="Normln"/>
    <w:link w:val="ZpatChar"/>
    <w:rsid w:val="00D30BB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30B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733D60-F23B-4FC5-9741-0C325C83D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1514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[NÁZEV ORGANIZAČNÍ JEDNOTKY]</vt:lpstr>
    </vt:vector>
  </TitlesOfParts>
  <Company/>
  <LinksUpToDate>false</LinksUpToDate>
  <CharactersWithSpaces>10430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[NÁZEV ORGANIZAČNÍ JEDNOTKY]</dc:title>
  <dc:creator>Tomáš Popelka</dc:creator>
  <cp:lastModifiedBy>Michaela Rybáková</cp:lastModifiedBy>
  <cp:revision>4</cp:revision>
  <cp:lastPrinted>2004-02-18T14:26:00Z</cp:lastPrinted>
  <dcterms:created xsi:type="dcterms:W3CDTF">2023-12-20T09:12:00Z</dcterms:created>
  <dcterms:modified xsi:type="dcterms:W3CDTF">2023-12-20T09:13:00Z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1105167456</vt:i4>
  </property>
  <property fmtid="{D5CDD505-2E9C-101B-9397-08002B2CF9AE}" pid="3" name="_EmailSubject">
    <vt:lpwstr>šablony</vt:lpwstr>
  </property>
  <property fmtid="{D5CDD505-2E9C-101B-9397-08002B2CF9AE}" pid="4" name="_AuthorEmail">
    <vt:lpwstr>renata.klemsova@svitavy.cz</vt:lpwstr>
  </property>
  <property fmtid="{D5CDD505-2E9C-101B-9397-08002B2CF9AE}" pid="5" name="_AuthorEmailDisplayName">
    <vt:lpwstr>Klemšová Renata</vt:lpwstr>
  </property>
  <property fmtid="{D5CDD505-2E9C-101B-9397-08002B2CF9AE}" pid="6" name="_ReviewingToolsShownOnce">
    <vt:lpwstr/>
  </property>
</Properties>
</file>