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7C42" w:rsidRDefault="003C461B">
      <w:pPr>
        <w:spacing w:after="0" w:line="259" w:lineRule="auto"/>
        <w:ind w:left="3922" w:right="0" w:firstLine="0"/>
        <w:jc w:val="left"/>
      </w:pPr>
      <w:r>
        <w:rPr>
          <w:b/>
          <w:sz w:val="44"/>
        </w:rPr>
        <w:t xml:space="preserve">1/2014 </w:t>
      </w:r>
    </w:p>
    <w:p w:rsidR="00FB7C42" w:rsidRDefault="003C461B">
      <w:pPr>
        <w:spacing w:after="0" w:line="259" w:lineRule="auto"/>
        <w:ind w:left="94" w:right="0" w:firstLine="0"/>
        <w:jc w:val="center"/>
      </w:pPr>
      <w:r>
        <w:rPr>
          <w:b/>
          <w:sz w:val="40"/>
        </w:rPr>
        <w:t xml:space="preserve"> </w:t>
      </w:r>
    </w:p>
    <w:p w:rsidR="00FB7C42" w:rsidRDefault="003C461B">
      <w:pPr>
        <w:spacing w:after="108" w:line="259" w:lineRule="auto"/>
        <w:ind w:left="-29" w:righ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5772" cy="18288"/>
                <wp:effectExtent l="0" t="0" r="0" b="0"/>
                <wp:docPr id="2476" name="Group 2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5772" cy="18288"/>
                          <a:chOff x="0" y="0"/>
                          <a:chExt cx="5795772" cy="18288"/>
                        </a:xfrm>
                      </wpg:grpSpPr>
                      <wps:wsp>
                        <wps:cNvPr id="3189" name="Shape 3189"/>
                        <wps:cNvSpPr/>
                        <wps:spPr>
                          <a:xfrm>
                            <a:off x="0" y="0"/>
                            <a:ext cx="579577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5772" h="18288">
                                <a:moveTo>
                                  <a:pt x="0" y="0"/>
                                </a:moveTo>
                                <a:lnTo>
                                  <a:pt x="5795772" y="0"/>
                                </a:lnTo>
                                <a:lnTo>
                                  <a:pt x="57957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6" style="width:456.36pt;height:1.44pt;mso-position-horizontal-relative:char;mso-position-vertical-relative:line" coordsize="57957,182">
                <v:shape id="Shape 3190" style="position:absolute;width:57957;height:182;left:0;top:0;" coordsize="5795772,18288" path="m0,0l5795772,0l579577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B7C42" w:rsidRDefault="003C461B">
      <w:pPr>
        <w:spacing w:after="0" w:line="259" w:lineRule="auto"/>
        <w:ind w:left="104" w:right="0" w:firstLine="0"/>
        <w:jc w:val="center"/>
      </w:pPr>
      <w:r>
        <w:rPr>
          <w:b/>
          <w:sz w:val="44"/>
        </w:rPr>
        <w:t xml:space="preserve"> </w:t>
      </w:r>
    </w:p>
    <w:p w:rsidR="00FB7C42" w:rsidRDefault="003C461B">
      <w:pPr>
        <w:spacing w:after="39" w:line="259" w:lineRule="auto"/>
        <w:ind w:left="1243" w:right="0" w:firstLine="0"/>
        <w:jc w:val="left"/>
      </w:pPr>
      <w:r>
        <w:rPr>
          <w:b/>
          <w:sz w:val="36"/>
        </w:rPr>
        <w:t xml:space="preserve">M Ě S T O    Ú S T Í    N A D    O R L I C Í </w:t>
      </w:r>
    </w:p>
    <w:p w:rsidR="00FB7C42" w:rsidRDefault="003C461B">
      <w:pPr>
        <w:spacing w:after="0" w:line="259" w:lineRule="auto"/>
        <w:ind w:left="104" w:right="0" w:firstLine="0"/>
        <w:jc w:val="center"/>
      </w:pPr>
      <w:r>
        <w:rPr>
          <w:b/>
          <w:sz w:val="44"/>
        </w:rPr>
        <w:t xml:space="preserve"> </w:t>
      </w:r>
    </w:p>
    <w:p w:rsidR="00FB7C42" w:rsidRDefault="003C461B">
      <w:pPr>
        <w:spacing w:after="52" w:line="259" w:lineRule="auto"/>
        <w:ind w:left="-29" w:righ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5772" cy="18288"/>
                <wp:effectExtent l="0" t="0" r="0" b="0"/>
                <wp:docPr id="2477" name="Group 2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5772" cy="18288"/>
                          <a:chOff x="0" y="0"/>
                          <a:chExt cx="5795772" cy="18288"/>
                        </a:xfrm>
                      </wpg:grpSpPr>
                      <wps:wsp>
                        <wps:cNvPr id="3191" name="Shape 3191"/>
                        <wps:cNvSpPr/>
                        <wps:spPr>
                          <a:xfrm>
                            <a:off x="0" y="0"/>
                            <a:ext cx="579577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5772" h="18288">
                                <a:moveTo>
                                  <a:pt x="0" y="0"/>
                                </a:moveTo>
                                <a:lnTo>
                                  <a:pt x="5795772" y="0"/>
                                </a:lnTo>
                                <a:lnTo>
                                  <a:pt x="57957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7" style="width:456.36pt;height:1.44pt;mso-position-horizontal-relative:char;mso-position-vertical-relative:line" coordsize="57957,182">
                <v:shape id="Shape 3192" style="position:absolute;width:57957;height:182;left:0;top:0;" coordsize="5795772,18288" path="m0,0l5795772,0l579577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B7C42" w:rsidRDefault="003C461B">
      <w:pPr>
        <w:spacing w:after="254" w:line="259" w:lineRule="auto"/>
        <w:ind w:left="0" w:right="0" w:firstLine="0"/>
        <w:jc w:val="left"/>
      </w:pPr>
      <w:r>
        <w:t xml:space="preserve"> </w:t>
      </w:r>
    </w:p>
    <w:p w:rsidR="00FB7C42" w:rsidRDefault="003C461B" w:rsidP="003C461B">
      <w:pPr>
        <w:spacing w:after="0" w:line="266" w:lineRule="auto"/>
        <w:ind w:left="0" w:right="0" w:firstLine="0"/>
        <w:jc w:val="center"/>
      </w:pPr>
      <w:r>
        <w:rPr>
          <w:b/>
          <w:i/>
          <w:sz w:val="44"/>
        </w:rPr>
        <w:t xml:space="preserve">Nařízení města Ústí nad Orlicí č. 1/2014 </w:t>
      </w:r>
      <w:r>
        <w:rPr>
          <w:b/>
          <w:i/>
          <w:sz w:val="44"/>
        </w:rPr>
        <w:t>o </w:t>
      </w:r>
      <w:r>
        <w:rPr>
          <w:b/>
          <w:i/>
          <w:sz w:val="44"/>
        </w:rPr>
        <w:t>stanovení maximální ceny za nucený odtah vozidel a za služby parkovišť spojené se střežením těchto vozidel na území města Ústí nad Orlicí</w:t>
      </w:r>
    </w:p>
    <w:p w:rsidR="00FB7C42" w:rsidRDefault="003C461B">
      <w:pPr>
        <w:spacing w:after="20" w:line="259" w:lineRule="auto"/>
        <w:ind w:left="4534" w:right="0" w:firstLine="0"/>
        <w:jc w:val="left"/>
      </w:pPr>
      <w:r>
        <w:rPr>
          <w:b/>
        </w:rPr>
        <w:t xml:space="preserve"> </w:t>
      </w:r>
    </w:p>
    <w:p w:rsidR="00FB7C42" w:rsidRDefault="003C461B">
      <w:pPr>
        <w:spacing w:after="8"/>
        <w:ind w:right="0"/>
      </w:pPr>
      <w:r>
        <w:t>Rada m</w:t>
      </w:r>
      <w:r>
        <w:t>ě</w:t>
      </w:r>
      <w:r>
        <w:t>sta Ústí nad Orlicí vydala dne 12. 5. 2014, podle ustanovení § 11 a § 102 odst. 2 písm. </w:t>
      </w:r>
      <w:r>
        <w:t xml:space="preserve">d) zákona </w:t>
      </w:r>
      <w:r>
        <w:t>č</w:t>
      </w:r>
      <w:r>
        <w:t>. 128/2000 Sb., o obcích (obecní z</w:t>
      </w:r>
      <w:r>
        <w:t>ř</w:t>
      </w:r>
      <w:r>
        <w:t>ízení), ve zn</w:t>
      </w:r>
      <w:r>
        <w:t>ě</w:t>
      </w:r>
      <w:r>
        <w:t>ní pozd</w:t>
      </w:r>
      <w:r>
        <w:t>ě</w:t>
      </w:r>
      <w:r>
        <w:t>jších p</w:t>
      </w:r>
      <w:r>
        <w:t>ř</w:t>
      </w:r>
      <w:r>
        <w:t>edpis</w:t>
      </w:r>
      <w:r>
        <w:t>ů</w:t>
      </w:r>
      <w:r>
        <w:t>, na základ</w:t>
      </w:r>
      <w:r>
        <w:t>ě</w:t>
      </w:r>
      <w:r>
        <w:t xml:space="preserve"> zmocn</w:t>
      </w:r>
      <w:r>
        <w:t>ě</w:t>
      </w:r>
      <w:r>
        <w:t xml:space="preserve">ní uvedeného v ustanovení § 4a odst. 1 písm. a) zákona </w:t>
      </w:r>
      <w:r>
        <w:t>č</w:t>
      </w:r>
      <w:r>
        <w:t>. 265/1991 Sb., o </w:t>
      </w:r>
      <w:r>
        <w:t>p</w:t>
      </w:r>
      <w:r>
        <w:t>ů</w:t>
      </w:r>
      <w:r>
        <w:t>sobnosti orgán</w:t>
      </w:r>
      <w:r>
        <w:t>ů</w:t>
      </w:r>
      <w:r>
        <w:t xml:space="preserve"> </w:t>
      </w:r>
      <w:r>
        <w:t>Č</w:t>
      </w:r>
      <w:r>
        <w:t>eské republiky v oblasti cen, ve zn</w:t>
      </w:r>
      <w:r>
        <w:t>ě</w:t>
      </w:r>
      <w:r>
        <w:t>ní pozd</w:t>
      </w:r>
      <w:r>
        <w:t>ě</w:t>
      </w:r>
      <w:r>
        <w:t>jších p</w:t>
      </w:r>
      <w:r>
        <w:t>ř</w:t>
      </w:r>
      <w:r>
        <w:t>edpis</w:t>
      </w:r>
      <w:r>
        <w:t>ů</w:t>
      </w:r>
      <w:r>
        <w:t>, toto na</w:t>
      </w:r>
      <w:r>
        <w:t>ř</w:t>
      </w:r>
      <w:r>
        <w:t xml:space="preserve">ízení: </w:t>
      </w:r>
    </w:p>
    <w:p w:rsidR="00FB7C42" w:rsidRDefault="003C461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B7C42" w:rsidRDefault="003C461B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FB7C42" w:rsidRDefault="003C461B">
      <w:pPr>
        <w:spacing w:after="0" w:line="259" w:lineRule="auto"/>
        <w:ind w:left="4073" w:right="0"/>
        <w:jc w:val="left"/>
      </w:pPr>
      <w:r>
        <w:rPr>
          <w:b/>
        </w:rPr>
        <w:t xml:space="preserve">Článek 1 </w:t>
      </w:r>
    </w:p>
    <w:p w:rsidR="00FB7C42" w:rsidRDefault="003C461B">
      <w:pPr>
        <w:spacing w:after="0" w:line="259" w:lineRule="auto"/>
        <w:ind w:left="3708" w:right="0"/>
        <w:jc w:val="left"/>
      </w:pPr>
      <w:r>
        <w:rPr>
          <w:b/>
        </w:rPr>
        <w:t xml:space="preserve">Předmět úpravy </w:t>
      </w:r>
      <w:r>
        <w:rPr>
          <w:b/>
          <w:i/>
        </w:rPr>
        <w:t xml:space="preserve"> </w:t>
      </w:r>
    </w:p>
    <w:p w:rsidR="00FB7C42" w:rsidRDefault="003C461B">
      <w:pPr>
        <w:spacing w:after="8"/>
        <w:ind w:right="0"/>
      </w:pPr>
      <w:r>
        <w:t>Tímto na</w:t>
      </w:r>
      <w:r>
        <w:t>ř</w:t>
      </w:r>
      <w:r>
        <w:t>ízením se stanovuje maximální cena za nucený odtah a za služby parkoviš</w:t>
      </w:r>
      <w:r>
        <w:t>ť</w:t>
      </w:r>
      <w:r>
        <w:t xml:space="preserve"> spojené se st</w:t>
      </w:r>
      <w:r>
        <w:t>ř</w:t>
      </w:r>
      <w:r>
        <w:t>ežením t</w:t>
      </w:r>
      <w:r>
        <w:t>ě</w:t>
      </w:r>
      <w:r>
        <w:t>chto vozidel na ur</w:t>
      </w:r>
      <w:r>
        <w:t>č</w:t>
      </w:r>
      <w:r>
        <w:t>ených parkovištích na území m</w:t>
      </w:r>
      <w:r>
        <w:t>ě</w:t>
      </w:r>
      <w:r>
        <w:t xml:space="preserve">sta Ústí nad Orlicí. </w:t>
      </w:r>
    </w:p>
    <w:p w:rsidR="00FB7C42" w:rsidRDefault="003C461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B7C42" w:rsidRDefault="003C461B">
      <w:pPr>
        <w:spacing w:after="17" w:line="259" w:lineRule="auto"/>
        <w:ind w:left="414" w:right="0" w:firstLine="0"/>
        <w:jc w:val="center"/>
      </w:pPr>
      <w:r>
        <w:rPr>
          <w:b/>
        </w:rPr>
        <w:t xml:space="preserve"> </w:t>
      </w:r>
    </w:p>
    <w:p w:rsidR="00FB7C42" w:rsidRDefault="003C461B">
      <w:pPr>
        <w:spacing w:after="0" w:line="259" w:lineRule="auto"/>
        <w:ind w:left="4073" w:right="0"/>
        <w:jc w:val="left"/>
      </w:pPr>
      <w:r>
        <w:rPr>
          <w:b/>
        </w:rPr>
        <w:t xml:space="preserve">Článek 2 </w:t>
      </w:r>
    </w:p>
    <w:p w:rsidR="00FB7C42" w:rsidRDefault="003C461B">
      <w:pPr>
        <w:spacing w:after="0" w:line="259" w:lineRule="auto"/>
        <w:ind w:left="3399" w:right="0"/>
        <w:jc w:val="left"/>
      </w:pPr>
      <w:r>
        <w:rPr>
          <w:b/>
        </w:rPr>
        <w:t xml:space="preserve">Výše maximálních cen </w:t>
      </w:r>
    </w:p>
    <w:p w:rsidR="00FB7C42" w:rsidRDefault="003C461B">
      <w:pPr>
        <w:numPr>
          <w:ilvl w:val="0"/>
          <w:numId w:val="1"/>
        </w:numPr>
        <w:ind w:right="0" w:hanging="348"/>
      </w:pPr>
      <w:r>
        <w:t xml:space="preserve">Za nucené odtažení vozidla se stanovuje maximální cena ve výši: </w:t>
      </w:r>
    </w:p>
    <w:p w:rsidR="00FB7C42" w:rsidRDefault="003C461B">
      <w:pPr>
        <w:numPr>
          <w:ilvl w:val="1"/>
          <w:numId w:val="1"/>
        </w:numPr>
        <w:ind w:right="0" w:hanging="439"/>
      </w:pPr>
      <w:r>
        <w:t>za jeden nedokon</w:t>
      </w:r>
      <w:r>
        <w:t>č</w:t>
      </w:r>
      <w:r>
        <w:t xml:space="preserve">ený odtah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</w:t>
      </w:r>
      <w:r>
        <w:rPr>
          <w:b/>
        </w:rPr>
        <w:t>750,- Kč</w:t>
      </w:r>
      <w:r>
        <w:t xml:space="preserve"> </w:t>
      </w:r>
    </w:p>
    <w:p w:rsidR="00FB7C42" w:rsidRDefault="003C461B">
      <w:pPr>
        <w:numPr>
          <w:ilvl w:val="1"/>
          <w:numId w:val="1"/>
        </w:numPr>
        <w:ind w:right="0" w:hanging="439"/>
      </w:pPr>
      <w:r>
        <w:t>za jeden dokon</w:t>
      </w:r>
      <w:r>
        <w:t>č</w:t>
      </w:r>
      <w:r>
        <w:t xml:space="preserve">ený odtah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1.500,- Kč </w:t>
      </w:r>
    </w:p>
    <w:p w:rsidR="00FB7C42" w:rsidRDefault="003C461B">
      <w:pPr>
        <w:numPr>
          <w:ilvl w:val="1"/>
          <w:numId w:val="1"/>
        </w:numPr>
        <w:ind w:right="0" w:hanging="439"/>
      </w:pPr>
      <w:r>
        <w:t>za jeden dokon</w:t>
      </w:r>
      <w:r>
        <w:t>č</w:t>
      </w:r>
      <w:r>
        <w:t>ený odtah v</w:t>
      </w:r>
      <w:r>
        <w:t>č</w:t>
      </w:r>
      <w:r>
        <w:t>etn</w:t>
      </w:r>
      <w:r>
        <w:t>ě</w:t>
      </w:r>
      <w:r>
        <w:t xml:space="preserve"> vrácení vozidla zp</w:t>
      </w:r>
      <w:r>
        <w:t>ě</w:t>
      </w:r>
      <w:r>
        <w:t xml:space="preserve">t k místu, odkud bylo vozidlo </w:t>
      </w:r>
      <w:proofErr w:type="gramStart"/>
      <w:r>
        <w:t xml:space="preserve">odtaženo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>3.000,- Kč</w:t>
      </w:r>
      <w:r>
        <w:t xml:space="preserve"> </w:t>
      </w:r>
    </w:p>
    <w:p w:rsidR="00FB7C42" w:rsidRDefault="003C461B">
      <w:pPr>
        <w:numPr>
          <w:ilvl w:val="0"/>
          <w:numId w:val="1"/>
        </w:numPr>
        <w:ind w:right="0" w:hanging="348"/>
      </w:pPr>
      <w:r>
        <w:t>Za služby parkoviš</w:t>
      </w:r>
      <w:r>
        <w:t>ť</w:t>
      </w:r>
      <w:r>
        <w:t xml:space="preserve"> spojené se st</w:t>
      </w:r>
      <w:r>
        <w:t>ř</w:t>
      </w:r>
      <w:r>
        <w:t>ežením vozidla odtaženého na základ</w:t>
      </w:r>
      <w:r>
        <w:t>ě</w:t>
      </w:r>
      <w:r>
        <w:t xml:space="preserve"> rozhodnutí M</w:t>
      </w:r>
      <w:r>
        <w:t>ě</w:t>
      </w:r>
      <w:r>
        <w:t xml:space="preserve">stské policie Ústí nad Orlicí nebo Policie </w:t>
      </w:r>
      <w:r>
        <w:t>Č</w:t>
      </w:r>
      <w:r>
        <w:t>eské republiky o odstran</w:t>
      </w:r>
      <w:r>
        <w:t>ě</w:t>
      </w:r>
      <w:r>
        <w:t xml:space="preserve">ní vozidla: </w:t>
      </w:r>
    </w:p>
    <w:p w:rsidR="00FB7C42" w:rsidRDefault="003C461B">
      <w:pPr>
        <w:numPr>
          <w:ilvl w:val="1"/>
          <w:numId w:val="1"/>
        </w:numPr>
        <w:ind w:right="0" w:hanging="439"/>
      </w:pPr>
      <w:r>
        <w:t>za první až šedesátý i jen zapo</w:t>
      </w:r>
      <w:r>
        <w:t>č</w:t>
      </w:r>
      <w:r>
        <w:t xml:space="preserve">atý </w:t>
      </w:r>
      <w:proofErr w:type="gramStart"/>
      <w:r>
        <w:t xml:space="preserve">den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rPr>
          <w:b/>
        </w:rPr>
        <w:t xml:space="preserve">100,- Kč/den </w:t>
      </w:r>
    </w:p>
    <w:p w:rsidR="00FB7C42" w:rsidRDefault="003C461B">
      <w:pPr>
        <w:numPr>
          <w:ilvl w:val="1"/>
          <w:numId w:val="1"/>
        </w:numPr>
        <w:spacing w:after="167"/>
        <w:ind w:right="0" w:hanging="439"/>
      </w:pPr>
      <w:r>
        <w:t>od šedesátého prvního dne za každý i jen zapo</w:t>
      </w:r>
      <w:r>
        <w:t>č</w:t>
      </w:r>
      <w:r>
        <w:t xml:space="preserve">atý den </w:t>
      </w:r>
      <w:r>
        <w:tab/>
        <w:t xml:space="preserve">   </w:t>
      </w:r>
      <w:r>
        <w:rPr>
          <w:b/>
        </w:rPr>
        <w:t>10,- Kč/den</w:t>
      </w:r>
      <w:r>
        <w:t xml:space="preserve"> </w:t>
      </w:r>
      <w:r>
        <w:rPr>
          <w:b/>
        </w:rPr>
        <w:t xml:space="preserve"> </w:t>
      </w:r>
    </w:p>
    <w:p w:rsidR="00FB7C42" w:rsidRDefault="003C461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B7C42" w:rsidRDefault="003C461B">
      <w:pPr>
        <w:spacing w:after="0" w:line="259" w:lineRule="auto"/>
        <w:ind w:right="3"/>
        <w:jc w:val="center"/>
      </w:pPr>
      <w:r>
        <w:rPr>
          <w:b/>
        </w:rPr>
        <w:lastRenderedPageBreak/>
        <w:t xml:space="preserve">Článek 3 </w:t>
      </w:r>
    </w:p>
    <w:p w:rsidR="00FB7C42" w:rsidRDefault="003C461B">
      <w:pPr>
        <w:spacing w:after="0" w:line="259" w:lineRule="auto"/>
        <w:ind w:right="6"/>
        <w:jc w:val="center"/>
      </w:pPr>
      <w:r>
        <w:rPr>
          <w:b/>
        </w:rPr>
        <w:t xml:space="preserve">Všeobecné podmínky </w:t>
      </w:r>
    </w:p>
    <w:p w:rsidR="00FB7C42" w:rsidRDefault="003C461B" w:rsidP="003C461B">
      <w:pPr>
        <w:numPr>
          <w:ilvl w:val="0"/>
          <w:numId w:val="2"/>
        </w:numPr>
        <w:spacing w:after="120"/>
        <w:ind w:right="0" w:hanging="348"/>
      </w:pPr>
      <w:r>
        <w:t>Maximální ceny stanovené tímto na</w:t>
      </w:r>
      <w:r>
        <w:t>ř</w:t>
      </w:r>
      <w:r>
        <w:t>ízením m</w:t>
      </w:r>
      <w:r>
        <w:t>ě</w:t>
      </w:r>
      <w:r>
        <w:t>sta platí pro vozidla porušující obecn</w:t>
      </w:r>
      <w:r>
        <w:t>ě</w:t>
      </w:r>
      <w:r>
        <w:t xml:space="preserve"> závazné právní p</w:t>
      </w:r>
      <w:r>
        <w:t>ř</w:t>
      </w:r>
      <w:r>
        <w:t>edpisy na území m</w:t>
      </w:r>
      <w:r>
        <w:t>ě</w:t>
      </w:r>
      <w:r>
        <w:t xml:space="preserve">sta Ústí nad Orlicí. </w:t>
      </w:r>
    </w:p>
    <w:p w:rsidR="00FB7C42" w:rsidRDefault="003C461B" w:rsidP="003C461B">
      <w:pPr>
        <w:numPr>
          <w:ilvl w:val="0"/>
          <w:numId w:val="2"/>
        </w:numPr>
        <w:spacing w:after="120"/>
        <w:ind w:right="0" w:hanging="348"/>
      </w:pPr>
      <w:r>
        <w:t>Maximální ceny jsou závazné pro všechny provozovatele nucených odtah</w:t>
      </w:r>
      <w:r>
        <w:t>ů</w:t>
      </w:r>
      <w:r>
        <w:t xml:space="preserve">. </w:t>
      </w:r>
    </w:p>
    <w:p w:rsidR="00FB7C42" w:rsidRDefault="003C461B" w:rsidP="003C461B">
      <w:pPr>
        <w:numPr>
          <w:ilvl w:val="0"/>
          <w:numId w:val="2"/>
        </w:numPr>
        <w:spacing w:after="120"/>
        <w:ind w:right="0" w:hanging="348"/>
      </w:pPr>
      <w:r>
        <w:t>Maximálními cenami se podle tohoto na</w:t>
      </w:r>
      <w:r>
        <w:t>ř</w:t>
      </w:r>
      <w:r>
        <w:t>ízení rozumí ceny v</w:t>
      </w:r>
      <w:r>
        <w:t>č</w:t>
      </w:r>
      <w:r>
        <w:t>etn</w:t>
      </w:r>
      <w:r>
        <w:t>ě</w:t>
      </w:r>
      <w:r>
        <w:t xml:space="preserve"> dan</w:t>
      </w:r>
      <w:r>
        <w:t>ě</w:t>
      </w:r>
      <w:r>
        <w:t xml:space="preserve"> z p</w:t>
      </w:r>
      <w:r>
        <w:t>ř</w:t>
      </w:r>
      <w:r>
        <w:t xml:space="preserve">idané hodnoty. </w:t>
      </w:r>
    </w:p>
    <w:p w:rsidR="00FB7C42" w:rsidRDefault="003C461B" w:rsidP="003C461B">
      <w:pPr>
        <w:numPr>
          <w:ilvl w:val="0"/>
          <w:numId w:val="2"/>
        </w:numPr>
        <w:spacing w:after="120"/>
        <w:ind w:right="0" w:hanging="348"/>
      </w:pPr>
      <w:r>
        <w:t>Do maximálních cen za nucený odtah vozidel jsou zahrnuty t</w:t>
      </w:r>
      <w:r>
        <w:t>ř</w:t>
      </w:r>
      <w:r>
        <w:t xml:space="preserve">eba jen zahájené </w:t>
      </w:r>
      <w:r>
        <w:t>č</w:t>
      </w:r>
      <w:r>
        <w:t>innosti za nedokon</w:t>
      </w:r>
      <w:r>
        <w:t>č</w:t>
      </w:r>
      <w:r>
        <w:t>ený i dokon</w:t>
      </w:r>
      <w:r>
        <w:t>č</w:t>
      </w:r>
      <w:r>
        <w:t xml:space="preserve">ený odtah. </w:t>
      </w:r>
    </w:p>
    <w:p w:rsidR="00FB7C42" w:rsidRDefault="003C461B" w:rsidP="003C461B">
      <w:pPr>
        <w:numPr>
          <w:ilvl w:val="0"/>
          <w:numId w:val="2"/>
        </w:numPr>
        <w:spacing w:after="120"/>
        <w:ind w:right="0" w:hanging="348"/>
      </w:pPr>
      <w:r>
        <w:t>Výklad pojm</w:t>
      </w:r>
      <w:r>
        <w:t>ů</w:t>
      </w:r>
      <w:r>
        <w:t xml:space="preserve">: </w:t>
      </w:r>
    </w:p>
    <w:p w:rsidR="00FB7C42" w:rsidRDefault="003C461B" w:rsidP="003C461B">
      <w:pPr>
        <w:numPr>
          <w:ilvl w:val="1"/>
          <w:numId w:val="2"/>
        </w:numPr>
        <w:spacing w:after="120"/>
        <w:ind w:right="0" w:hanging="360"/>
      </w:pPr>
      <w:r>
        <w:t xml:space="preserve">za </w:t>
      </w:r>
      <w:r>
        <w:rPr>
          <w:b/>
        </w:rPr>
        <w:t>nedokončený odtah</w:t>
      </w:r>
      <w:r>
        <w:t xml:space="preserve"> se považuje jízdní výkon na místo odtahu, po</w:t>
      </w:r>
      <w:r>
        <w:t>ř</w:t>
      </w:r>
      <w:r>
        <w:t>ízení fotodokumentace (videozáznamu) odtahovaného vozidla, zapo</w:t>
      </w:r>
      <w:r>
        <w:t>č</w:t>
      </w:r>
      <w:r>
        <w:t>etí odtahu (nastavení kolového záv</w:t>
      </w:r>
      <w:r>
        <w:t>ě</w:t>
      </w:r>
      <w:r>
        <w:t>su a jeho upínání k odtahovanému vozidlu), op</w:t>
      </w:r>
      <w:r>
        <w:t>ě</w:t>
      </w:r>
      <w:r>
        <w:t>tovné složení odtahovaného vozidla zp</w:t>
      </w:r>
      <w:r>
        <w:t>ě</w:t>
      </w:r>
      <w:r>
        <w:t xml:space="preserve">t z odtahového vozidla, bez vlastního odvozu, </w:t>
      </w:r>
    </w:p>
    <w:p w:rsidR="00FB7C42" w:rsidRDefault="003C461B" w:rsidP="003C461B">
      <w:pPr>
        <w:numPr>
          <w:ilvl w:val="1"/>
          <w:numId w:val="2"/>
        </w:numPr>
        <w:spacing w:after="120"/>
        <w:ind w:right="0" w:hanging="360"/>
      </w:pPr>
      <w:r>
        <w:t xml:space="preserve">za </w:t>
      </w:r>
      <w:r>
        <w:rPr>
          <w:b/>
        </w:rPr>
        <w:t>dokončený odtah</w:t>
      </w:r>
      <w:r>
        <w:t xml:space="preserve"> se považuje jízdní výkon na místo odtahu, po</w:t>
      </w:r>
      <w:r>
        <w:t>ř</w:t>
      </w:r>
      <w:r>
        <w:t>ízení fotodokumentace (videozáznamu) odtahovaného vozidla, naložení, p</w:t>
      </w:r>
      <w:r>
        <w:t>ř</w:t>
      </w:r>
      <w:r>
        <w:t>eprava a uložení vozidla na st</w:t>
      </w:r>
      <w:r>
        <w:t>ř</w:t>
      </w:r>
      <w:r>
        <w:t>ežené parkovišt</w:t>
      </w:r>
      <w:r>
        <w:t>ě</w:t>
      </w:r>
      <w:r>
        <w:t xml:space="preserve">, </w:t>
      </w:r>
    </w:p>
    <w:p w:rsidR="00FB7C42" w:rsidRDefault="003C461B" w:rsidP="003C461B">
      <w:pPr>
        <w:numPr>
          <w:ilvl w:val="1"/>
          <w:numId w:val="2"/>
        </w:numPr>
        <w:spacing w:after="120"/>
        <w:ind w:right="0" w:hanging="360"/>
      </w:pPr>
      <w:r>
        <w:t xml:space="preserve">za </w:t>
      </w:r>
      <w:r>
        <w:rPr>
          <w:b/>
        </w:rPr>
        <w:t>dokončený odtah včetně vrácení vozidla</w:t>
      </w:r>
      <w:r>
        <w:t xml:space="preserve"> zp</w:t>
      </w:r>
      <w:r>
        <w:t>ě</w:t>
      </w:r>
      <w:r>
        <w:t>t k místu, odkud bylo vozidlo odtaženo, se považuje p</w:t>
      </w:r>
      <w:r>
        <w:t>ř</w:t>
      </w:r>
      <w:r>
        <w:t>eprava vozidla ze st</w:t>
      </w:r>
      <w:r>
        <w:t>ř</w:t>
      </w:r>
      <w:r>
        <w:t>eženého parkovišt</w:t>
      </w:r>
      <w:r>
        <w:t>ě</w:t>
      </w:r>
      <w:r>
        <w:t xml:space="preserve"> zp</w:t>
      </w:r>
      <w:r>
        <w:t>ě</w:t>
      </w:r>
      <w:r>
        <w:t>t na základ</w:t>
      </w:r>
      <w:r>
        <w:t>ě</w:t>
      </w:r>
      <w:r>
        <w:t xml:space="preserve"> požadavku vlastníka vozidla. </w:t>
      </w:r>
    </w:p>
    <w:p w:rsidR="00FB7C42" w:rsidRDefault="003C461B" w:rsidP="003C461B">
      <w:pPr>
        <w:numPr>
          <w:ilvl w:val="0"/>
          <w:numId w:val="2"/>
        </w:numPr>
        <w:spacing w:after="120"/>
        <w:ind w:right="0" w:hanging="348"/>
      </w:pPr>
      <w:r>
        <w:t>Úhradou ceny za nucený odtah vozidla není dot</w:t>
      </w:r>
      <w:r>
        <w:t>č</w:t>
      </w:r>
      <w:r>
        <w:t>ena povinnost pachatele p</w:t>
      </w:r>
      <w:r>
        <w:t>ř</w:t>
      </w:r>
      <w:r>
        <w:t>estupku k </w:t>
      </w:r>
      <w:r>
        <w:t>zaplacení pokuty uložené za spáchaný p</w:t>
      </w:r>
      <w:r>
        <w:t>ř</w:t>
      </w:r>
      <w:r>
        <w:t xml:space="preserve">estupek. </w:t>
      </w:r>
    </w:p>
    <w:p w:rsidR="00FB7C42" w:rsidRDefault="003C461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B7C42" w:rsidRDefault="003C461B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3C461B" w:rsidRDefault="003C461B" w:rsidP="003C461B">
      <w:pPr>
        <w:spacing w:after="0" w:line="276" w:lineRule="auto"/>
        <w:ind w:left="0" w:right="0" w:firstLine="0"/>
        <w:jc w:val="center"/>
        <w:rPr>
          <w:b/>
        </w:rPr>
      </w:pPr>
      <w:r>
        <w:rPr>
          <w:b/>
        </w:rPr>
        <w:t>Článek 4</w:t>
      </w:r>
    </w:p>
    <w:p w:rsidR="003C461B" w:rsidRDefault="003C461B" w:rsidP="003C461B">
      <w:pPr>
        <w:spacing w:after="0" w:line="276" w:lineRule="auto"/>
        <w:ind w:left="0" w:right="0" w:firstLine="0"/>
        <w:jc w:val="center"/>
        <w:rPr>
          <w:b/>
        </w:rPr>
      </w:pPr>
      <w:r>
        <w:rPr>
          <w:b/>
        </w:rPr>
        <w:t>Závěrečná usta</w:t>
      </w:r>
      <w:r>
        <w:rPr>
          <w:b/>
        </w:rPr>
        <w:t>novení</w:t>
      </w:r>
    </w:p>
    <w:p w:rsidR="00FB7C42" w:rsidRDefault="003C461B" w:rsidP="003C461B">
      <w:pPr>
        <w:spacing w:after="0" w:line="276" w:lineRule="auto"/>
        <w:ind w:left="0" w:right="0" w:firstLine="0"/>
        <w:jc w:val="left"/>
      </w:pPr>
      <w:r>
        <w:t>Toto na</w:t>
      </w:r>
      <w:r>
        <w:t>ř</w:t>
      </w:r>
      <w:r>
        <w:t>ízení nabývá ú</w:t>
      </w:r>
      <w:r>
        <w:t>č</w:t>
      </w:r>
      <w:r>
        <w:t xml:space="preserve">innosti dnem 1. 6. 2014.  </w:t>
      </w:r>
    </w:p>
    <w:p w:rsidR="00FB7C42" w:rsidRDefault="003C461B" w:rsidP="003C461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B7C42" w:rsidRDefault="003C461B" w:rsidP="003C461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B7C42" w:rsidRDefault="003C461B" w:rsidP="003C461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C461B" w:rsidRDefault="003C461B" w:rsidP="003C461B">
      <w:pPr>
        <w:spacing w:after="0"/>
        <w:ind w:left="0" w:right="0" w:firstLine="0"/>
      </w:pPr>
      <w:r>
        <w:t xml:space="preserve">          </w:t>
      </w:r>
      <w:r>
        <w:t xml:space="preserve"> </w:t>
      </w:r>
      <w:r>
        <w:t xml:space="preserve"> Petr Hájek v. r.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  JUDr. Zden</w:t>
      </w:r>
      <w:r>
        <w:t>ě</w:t>
      </w:r>
      <w:r>
        <w:t xml:space="preserve">k </w:t>
      </w:r>
      <w:proofErr w:type="spellStart"/>
      <w:r>
        <w:t>Ešpandr</w:t>
      </w:r>
      <w:proofErr w:type="spellEnd"/>
      <w:r>
        <w:t xml:space="preserve"> v. r.</w:t>
      </w:r>
      <w:r>
        <w:t xml:space="preserve">          </w:t>
      </w:r>
    </w:p>
    <w:p w:rsidR="00FB7C42" w:rsidRDefault="003C461B" w:rsidP="003C461B">
      <w:pPr>
        <w:spacing w:after="0"/>
        <w:ind w:left="0" w:right="0" w:firstLine="0"/>
      </w:pPr>
      <w:r>
        <w:t xml:space="preserve">            </w:t>
      </w:r>
      <w:r>
        <w:t>starosta m</w:t>
      </w:r>
      <w:r>
        <w:t>ě</w:t>
      </w:r>
      <w:r>
        <w:t>sta</w:t>
      </w:r>
      <w:r>
        <w:tab/>
        <w:t xml:space="preserve"> </w:t>
      </w:r>
      <w:proofErr w:type="gramStart"/>
      <w:r>
        <w:tab/>
        <w:t xml:space="preserve"> </w:t>
      </w:r>
      <w:r>
        <w:t xml:space="preserve"> </w:t>
      </w:r>
      <w:r>
        <w:tab/>
      </w:r>
      <w:proofErr w:type="gramEnd"/>
      <w:r>
        <w:t xml:space="preserve">                          </w:t>
      </w:r>
      <w:r>
        <w:t xml:space="preserve">      1. místostarosta</w:t>
      </w:r>
      <w:r>
        <w:t xml:space="preserve"> </w:t>
      </w:r>
    </w:p>
    <w:p w:rsidR="00FB7C42" w:rsidRDefault="003C461B" w:rsidP="003C461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B7C42" w:rsidRDefault="003C461B" w:rsidP="003C461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B7C42" w:rsidRDefault="003C461B" w:rsidP="003C461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C461B" w:rsidRDefault="003C461B" w:rsidP="003C461B">
      <w:pPr>
        <w:spacing w:after="0"/>
        <w:ind w:left="0" w:right="0" w:firstLine="0"/>
      </w:pPr>
      <w:r>
        <w:t xml:space="preserve">       </w:t>
      </w:r>
      <w:r>
        <w:t xml:space="preserve">   Mgr. Ji</w:t>
      </w:r>
      <w:r>
        <w:t>ř</w:t>
      </w:r>
      <w:r>
        <w:t>í Holubá</w:t>
      </w:r>
      <w:r>
        <w:t>ř</w:t>
      </w:r>
      <w:r>
        <w:t xml:space="preserve"> v. r.                 </w:t>
      </w:r>
      <w:r>
        <w:t xml:space="preserve">                  </w:t>
      </w:r>
      <w:r>
        <w:t xml:space="preserve">          Ing. Vladislav Fajt v. r.</w:t>
      </w:r>
    </w:p>
    <w:p w:rsidR="00FB7C42" w:rsidRDefault="003C461B" w:rsidP="003C461B">
      <w:pPr>
        <w:spacing w:after="0"/>
        <w:ind w:left="0" w:right="0" w:firstLine="0"/>
      </w:pPr>
      <w:r>
        <w:t xml:space="preserve">          </w:t>
      </w:r>
      <w:r>
        <w:t xml:space="preserve">    m</w:t>
      </w:r>
      <w:r>
        <w:t xml:space="preserve">ístostarosta                                                           </w:t>
      </w:r>
      <w:proofErr w:type="spellStart"/>
      <w:r>
        <w:t>místostarosta</w:t>
      </w:r>
      <w:proofErr w:type="spellEnd"/>
      <w:r>
        <w:t xml:space="preserve"> </w:t>
      </w:r>
    </w:p>
    <w:p w:rsidR="00FB7C42" w:rsidRDefault="003C461B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FB7C42" w:rsidRDefault="00FB7C42">
      <w:pPr>
        <w:spacing w:after="22" w:line="259" w:lineRule="auto"/>
        <w:ind w:left="360" w:right="0" w:firstLine="0"/>
        <w:jc w:val="left"/>
      </w:pPr>
    </w:p>
    <w:p w:rsidR="00FB7C42" w:rsidRDefault="003C461B">
      <w:pPr>
        <w:spacing w:after="0"/>
        <w:ind w:left="355" w:right="0"/>
      </w:pPr>
      <w:r>
        <w:t>Vyv</w:t>
      </w:r>
      <w:r>
        <w:t>ě</w:t>
      </w:r>
      <w:r>
        <w:t xml:space="preserve">šeno dne: </w:t>
      </w:r>
    </w:p>
    <w:p w:rsidR="00FB7C42" w:rsidRDefault="003C461B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FB7C42" w:rsidRDefault="003C461B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FB7C42" w:rsidRDefault="003C461B" w:rsidP="003C461B">
      <w:pPr>
        <w:spacing w:after="491"/>
        <w:ind w:left="355" w:right="0"/>
      </w:pPr>
      <w:r>
        <w:t xml:space="preserve">Sejmuto dne: </w:t>
      </w:r>
      <w:r>
        <w:t xml:space="preserve"> </w:t>
      </w:r>
    </w:p>
    <w:sectPr w:rsidR="00FB7C42">
      <w:pgSz w:w="11900" w:h="16840"/>
      <w:pgMar w:top="1466" w:right="1409" w:bottom="7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79EB"/>
    <w:multiLevelType w:val="hybridMultilevel"/>
    <w:tmpl w:val="F85434BC"/>
    <w:lvl w:ilvl="0" w:tplc="70640F6C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887752">
      <w:start w:val="1"/>
      <w:numFmt w:val="bullet"/>
      <w:lvlText w:val="-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DC7EA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4686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22D9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487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2B9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50F0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F2E6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3D2D67"/>
    <w:multiLevelType w:val="hybridMultilevel"/>
    <w:tmpl w:val="FC54BC56"/>
    <w:lvl w:ilvl="0" w:tplc="C8806EAA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440084">
      <w:start w:val="1"/>
      <w:numFmt w:val="lowerLetter"/>
      <w:lvlText w:val="%2)"/>
      <w:lvlJc w:val="left"/>
      <w:pPr>
        <w:ind w:left="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A2E9E2">
      <w:start w:val="1"/>
      <w:numFmt w:val="lowerRoman"/>
      <w:lvlText w:val="%3"/>
      <w:lvlJc w:val="left"/>
      <w:pPr>
        <w:ind w:left="1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0E63C0">
      <w:start w:val="1"/>
      <w:numFmt w:val="decimal"/>
      <w:lvlText w:val="%4"/>
      <w:lvlJc w:val="left"/>
      <w:pPr>
        <w:ind w:left="2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304182">
      <w:start w:val="1"/>
      <w:numFmt w:val="lowerLetter"/>
      <w:lvlText w:val="%5"/>
      <w:lvlJc w:val="left"/>
      <w:pPr>
        <w:ind w:left="2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54F044">
      <w:start w:val="1"/>
      <w:numFmt w:val="lowerRoman"/>
      <w:lvlText w:val="%6"/>
      <w:lvlJc w:val="left"/>
      <w:pPr>
        <w:ind w:left="3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725094">
      <w:start w:val="1"/>
      <w:numFmt w:val="decimal"/>
      <w:lvlText w:val="%7"/>
      <w:lvlJc w:val="left"/>
      <w:pPr>
        <w:ind w:left="4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76E99C">
      <w:start w:val="1"/>
      <w:numFmt w:val="lowerLetter"/>
      <w:lvlText w:val="%8"/>
      <w:lvlJc w:val="left"/>
      <w:pPr>
        <w:ind w:left="5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1EC5AC">
      <w:start w:val="1"/>
      <w:numFmt w:val="lowerRoman"/>
      <w:lvlText w:val="%9"/>
      <w:lvlJc w:val="left"/>
      <w:pPr>
        <w:ind w:left="5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7844455">
    <w:abstractNumId w:val="0"/>
  </w:num>
  <w:num w:numId="2" w16cid:durableId="1849438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42"/>
    <w:rsid w:val="003C461B"/>
    <w:rsid w:val="00FB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3CCD"/>
  <w15:docId w15:val="{1FD66FFE-E981-48A2-B89E-CD023768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13" w:line="271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Narizeni_1_2014_odtahy vozidel</dc:title>
  <dc:subject/>
  <dc:creator>polak</dc:creator>
  <cp:keywords/>
  <cp:lastModifiedBy>Zdeňka Nováková</cp:lastModifiedBy>
  <cp:revision>2</cp:revision>
  <dcterms:created xsi:type="dcterms:W3CDTF">2023-09-07T08:14:00Z</dcterms:created>
  <dcterms:modified xsi:type="dcterms:W3CDTF">2023-09-07T08:14:00Z</dcterms:modified>
</cp:coreProperties>
</file>