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B53B6" w14:textId="77777777" w:rsidR="00E55D1A" w:rsidRDefault="00E55D1A" w:rsidP="00E55D1A">
      <w:pPr>
        <w:jc w:val="center"/>
        <w:rPr>
          <w:rFonts w:ascii="Arial" w:hAnsi="Arial" w:cs="Arial"/>
          <w:b/>
        </w:rPr>
      </w:pPr>
    </w:p>
    <w:p w14:paraId="613597C2" w14:textId="698435A8" w:rsidR="001A0511" w:rsidRPr="002C03EA" w:rsidRDefault="001A0511" w:rsidP="00E55D1A">
      <w:pPr>
        <w:jc w:val="center"/>
        <w:rPr>
          <w:rFonts w:ascii="Arial" w:hAnsi="Arial" w:cs="Arial"/>
          <w:b/>
        </w:rPr>
      </w:pPr>
      <w:r w:rsidRPr="002C03EA">
        <w:rPr>
          <w:rFonts w:ascii="Arial" w:hAnsi="Arial" w:cs="Arial"/>
          <w:b/>
        </w:rPr>
        <w:t>MĚSTO BENÁTKY NAD JIZEROU</w:t>
      </w:r>
    </w:p>
    <w:p w14:paraId="600BD8EC" w14:textId="77777777" w:rsidR="001A0511" w:rsidRDefault="001A0511" w:rsidP="001A0511">
      <w:pPr>
        <w:jc w:val="center"/>
        <w:rPr>
          <w:rFonts w:ascii="Arial" w:hAnsi="Arial" w:cs="Arial"/>
          <w:b/>
        </w:rPr>
      </w:pPr>
      <w:r w:rsidRPr="002C03EA">
        <w:rPr>
          <w:rFonts w:ascii="Arial" w:hAnsi="Arial" w:cs="Arial"/>
          <w:b/>
        </w:rPr>
        <w:t>Zastupitelstvo města</w:t>
      </w:r>
    </w:p>
    <w:p w14:paraId="418DC1B5" w14:textId="77777777" w:rsidR="001A0511" w:rsidRPr="002C03EA" w:rsidRDefault="001A0511" w:rsidP="001A0511">
      <w:pPr>
        <w:jc w:val="center"/>
        <w:rPr>
          <w:rFonts w:ascii="Arial" w:hAnsi="Arial" w:cs="Arial"/>
          <w:b/>
        </w:rPr>
      </w:pPr>
    </w:p>
    <w:p w14:paraId="764D0CC6" w14:textId="1BA3E198" w:rsidR="001A0511" w:rsidRDefault="001A0511" w:rsidP="001A0511">
      <w:pPr>
        <w:jc w:val="center"/>
        <w:rPr>
          <w:rFonts w:ascii="Arial" w:hAnsi="Arial" w:cs="Arial"/>
          <w:b/>
        </w:rPr>
      </w:pPr>
      <w:r w:rsidRPr="002C03EA">
        <w:rPr>
          <w:rFonts w:ascii="Arial" w:hAnsi="Arial" w:cs="Arial"/>
          <w:b/>
        </w:rPr>
        <w:t>Obecně závazná vyhláška města Benátky nad Jizerou</w:t>
      </w:r>
    </w:p>
    <w:p w14:paraId="2C8951BF" w14:textId="77777777" w:rsidR="001A0511" w:rsidRPr="002C03EA" w:rsidRDefault="001A0511" w:rsidP="001A0511">
      <w:pPr>
        <w:jc w:val="center"/>
        <w:rPr>
          <w:rFonts w:ascii="Arial" w:hAnsi="Arial" w:cs="Arial"/>
          <w:b/>
        </w:rPr>
      </w:pPr>
    </w:p>
    <w:p w14:paraId="0C46A51A" w14:textId="16E0C220" w:rsidR="00453F38" w:rsidRDefault="0045360A" w:rsidP="001A0511">
      <w:pPr>
        <w:pStyle w:val="Nadpis1"/>
        <w:spacing w:before="0" w:after="0"/>
      </w:pPr>
      <w:r>
        <w:t>o místním poplatku za užívání veřejného prostranství</w:t>
      </w:r>
    </w:p>
    <w:p w14:paraId="162C0297" w14:textId="77777777" w:rsidR="001A0511" w:rsidRDefault="001A0511" w:rsidP="001A0511">
      <w:pPr>
        <w:pStyle w:val="Textbody"/>
        <w:spacing w:after="0" w:line="240" w:lineRule="auto"/>
        <w:rPr>
          <w:sz w:val="22"/>
          <w:szCs w:val="22"/>
        </w:rPr>
      </w:pPr>
    </w:p>
    <w:p w14:paraId="44ED9544" w14:textId="77777777" w:rsidR="00E55D1A" w:rsidRPr="00E55D1A" w:rsidRDefault="00E55D1A" w:rsidP="001A0511">
      <w:pPr>
        <w:pStyle w:val="Textbody"/>
        <w:spacing w:after="0" w:line="240" w:lineRule="auto"/>
        <w:rPr>
          <w:sz w:val="22"/>
          <w:szCs w:val="22"/>
        </w:rPr>
      </w:pPr>
    </w:p>
    <w:p w14:paraId="78967617" w14:textId="4FFE9694" w:rsidR="001A0511" w:rsidRDefault="001A0511" w:rsidP="001A0511">
      <w:pPr>
        <w:pStyle w:val="UvodniVeta"/>
        <w:spacing w:before="0" w:after="0" w:line="240" w:lineRule="auto"/>
      </w:pPr>
      <w:r w:rsidRPr="00E55D1A">
        <w:t>Zastupitelstvo města Benátky nad Jizerou se na svém zasedání dne </w:t>
      </w:r>
      <w:r w:rsidR="00E55D1A" w:rsidRPr="00E55D1A">
        <w:t>16.</w:t>
      </w:r>
      <w:r w:rsidRPr="00E55D1A">
        <w:t xml:space="preserve"> prosince 2024 usnesením č. </w:t>
      </w:r>
      <w:r w:rsidR="00E55D1A" w:rsidRPr="00E55D1A">
        <w:t>117/Z5/2024</w:t>
      </w:r>
      <w:r w:rsidR="00E55D1A" w:rsidRPr="00E55D1A">
        <w:t xml:space="preserve"> </w:t>
      </w:r>
      <w:r w:rsidRPr="00E55D1A">
        <w:t xml:space="preserve">usneslo vydat na základě </w:t>
      </w:r>
      <w:proofErr w:type="spellStart"/>
      <w:r w:rsidRPr="00E55D1A">
        <w:t>ust</w:t>
      </w:r>
      <w:proofErr w:type="spellEnd"/>
      <w:r w:rsidRPr="00E55D1A">
        <w:t>. § 14 zákona č. 565/1990 Sb., o místních poplatcích,</w:t>
      </w:r>
      <w:r w:rsidRPr="00BB0DC2">
        <w:t xml:space="preserve"> ve znění pozdějších předpisů (dále jen „zákon o místních poplatcích“), a v souladu s </w:t>
      </w:r>
      <w:proofErr w:type="spellStart"/>
      <w:r w:rsidRPr="00BB0DC2">
        <w:t>ust</w:t>
      </w:r>
      <w:proofErr w:type="spellEnd"/>
      <w:r w:rsidRPr="00BB0DC2">
        <w:t xml:space="preserve">. § 10 písm. d) a § 84 odst. 2 písm. h) zákona č. 128/2000 Sb., o obcích (obecní </w:t>
      </w:r>
      <w:r>
        <w:t>zřízení), ve znění pozdějších předpisů, tuto obecně závaznou vyhlášku (dále jen „vyhláška“):</w:t>
      </w:r>
    </w:p>
    <w:p w14:paraId="77C6F75D" w14:textId="77777777" w:rsidR="001A0511" w:rsidRDefault="001A0511" w:rsidP="001A0511">
      <w:pPr>
        <w:pStyle w:val="UvodniVeta"/>
        <w:spacing w:before="0" w:after="0" w:line="240" w:lineRule="auto"/>
      </w:pPr>
    </w:p>
    <w:p w14:paraId="2C927773" w14:textId="77777777" w:rsidR="001A0511" w:rsidRPr="001A0511" w:rsidRDefault="001A0511" w:rsidP="001A0511">
      <w:pPr>
        <w:pStyle w:val="UvodniVeta"/>
        <w:spacing w:before="0" w:after="0" w:line="240" w:lineRule="auto"/>
      </w:pPr>
    </w:p>
    <w:p w14:paraId="4C12FFC9" w14:textId="77777777" w:rsidR="00453F38" w:rsidRPr="001A0511" w:rsidRDefault="0045360A" w:rsidP="001A0511">
      <w:pPr>
        <w:pStyle w:val="Nadpis2"/>
        <w:spacing w:before="0" w:line="240" w:lineRule="auto"/>
        <w:rPr>
          <w:sz w:val="22"/>
          <w:szCs w:val="22"/>
        </w:rPr>
      </w:pPr>
      <w:r w:rsidRPr="001A0511">
        <w:rPr>
          <w:sz w:val="22"/>
          <w:szCs w:val="22"/>
        </w:rPr>
        <w:t>Čl. 1</w:t>
      </w:r>
      <w:r w:rsidRPr="001A0511">
        <w:rPr>
          <w:sz w:val="22"/>
          <w:szCs w:val="22"/>
        </w:rPr>
        <w:br/>
        <w:t>Úvodní ustanovení</w:t>
      </w:r>
    </w:p>
    <w:p w14:paraId="3955D3A2" w14:textId="68FE82CC" w:rsidR="001A0511" w:rsidRPr="0042431F" w:rsidRDefault="0045360A" w:rsidP="001A0511">
      <w:pPr>
        <w:pStyle w:val="Odstavec"/>
        <w:numPr>
          <w:ilvl w:val="0"/>
          <w:numId w:val="1"/>
        </w:numPr>
        <w:spacing w:line="240" w:lineRule="auto"/>
        <w:ind w:left="425" w:hanging="425"/>
      </w:pPr>
      <w:r w:rsidRPr="001A0511">
        <w:t xml:space="preserve">Město </w:t>
      </w:r>
      <w:r w:rsidRPr="0042431F">
        <w:t>Benátky nad Jizerou touto vyhláškou zavádí místní poplatek za užívání veřejného prostranství</w:t>
      </w:r>
      <w:r w:rsidR="005E6C87" w:rsidRPr="0042431F">
        <w:rPr>
          <w:rStyle w:val="Znakapoznpodarou"/>
        </w:rPr>
        <w:footnoteReference w:id="1"/>
      </w:r>
      <w:r w:rsidRPr="0042431F">
        <w:t xml:space="preserve"> (dále jen „poplatek“).</w:t>
      </w:r>
    </w:p>
    <w:p w14:paraId="5F50BB5D" w14:textId="05709DAC" w:rsidR="00453F38" w:rsidRPr="0042431F" w:rsidRDefault="0045360A" w:rsidP="001A0511">
      <w:pPr>
        <w:pStyle w:val="Odstavec"/>
        <w:numPr>
          <w:ilvl w:val="0"/>
          <w:numId w:val="1"/>
        </w:numPr>
        <w:spacing w:line="240" w:lineRule="auto"/>
        <w:ind w:left="425" w:hanging="425"/>
      </w:pPr>
      <w:r w:rsidRPr="0042431F">
        <w:t xml:space="preserve">Správcem poplatku je </w:t>
      </w:r>
      <w:r w:rsidR="001A0511" w:rsidRPr="0042431F">
        <w:t>Městský úřad Benátky nad Jizerou</w:t>
      </w:r>
      <w:r w:rsidRPr="0042431F">
        <w:rPr>
          <w:rStyle w:val="Znakapoznpodarou"/>
        </w:rPr>
        <w:footnoteReference w:id="2"/>
      </w:r>
      <w:r w:rsidRPr="0042431F">
        <w:t>.</w:t>
      </w:r>
    </w:p>
    <w:p w14:paraId="393F7702" w14:textId="77777777" w:rsidR="001A0511" w:rsidRPr="0042431F" w:rsidRDefault="001A0511" w:rsidP="001A0511">
      <w:pPr>
        <w:pStyle w:val="Odstavec"/>
        <w:spacing w:after="0" w:line="240" w:lineRule="auto"/>
      </w:pPr>
    </w:p>
    <w:p w14:paraId="4A5065FA" w14:textId="65CAF7E6" w:rsidR="00453F38" w:rsidRPr="0042431F" w:rsidRDefault="0045360A" w:rsidP="001A0511">
      <w:pPr>
        <w:pStyle w:val="Nadpis2"/>
        <w:spacing w:before="0" w:line="240" w:lineRule="auto"/>
        <w:rPr>
          <w:sz w:val="22"/>
          <w:szCs w:val="22"/>
        </w:rPr>
      </w:pPr>
      <w:r w:rsidRPr="0042431F">
        <w:rPr>
          <w:sz w:val="22"/>
          <w:szCs w:val="22"/>
        </w:rPr>
        <w:t xml:space="preserve">Čl. </w:t>
      </w:r>
      <w:r w:rsidR="001A0511" w:rsidRPr="0042431F">
        <w:rPr>
          <w:sz w:val="22"/>
          <w:szCs w:val="22"/>
        </w:rPr>
        <w:t>2</w:t>
      </w:r>
      <w:r w:rsidRPr="0042431F">
        <w:rPr>
          <w:sz w:val="22"/>
          <w:szCs w:val="22"/>
        </w:rPr>
        <w:br/>
        <w:t>Veřejná prostranství</w:t>
      </w:r>
    </w:p>
    <w:p w14:paraId="0964F753" w14:textId="529A3FD9" w:rsidR="00453F38" w:rsidRPr="00890AB2" w:rsidRDefault="0045360A" w:rsidP="001A0511">
      <w:pPr>
        <w:pStyle w:val="Odstavec"/>
        <w:spacing w:line="240" w:lineRule="auto"/>
      </w:pPr>
      <w:r w:rsidRPr="00890AB2">
        <w:t>Poplatek se platí za užívání veřejných prostranství, která jsou uvedena graficky na mapě v příloze č. 1</w:t>
      </w:r>
      <w:r w:rsidR="001A0511" w:rsidRPr="00890AB2">
        <w:t xml:space="preserve"> </w:t>
      </w:r>
      <w:r w:rsidRPr="00890AB2">
        <w:t>této vyhlášky.</w:t>
      </w:r>
    </w:p>
    <w:p w14:paraId="241A2DD1" w14:textId="77777777" w:rsidR="001A0511" w:rsidRPr="00890AB2" w:rsidRDefault="001A0511" w:rsidP="001A0511">
      <w:pPr>
        <w:pStyle w:val="Odstavec"/>
        <w:spacing w:after="0" w:line="240" w:lineRule="auto"/>
      </w:pPr>
    </w:p>
    <w:p w14:paraId="0170D3EB" w14:textId="13421FBD" w:rsidR="00453F38" w:rsidRPr="00890AB2" w:rsidRDefault="0045360A" w:rsidP="001A0511">
      <w:pPr>
        <w:pStyle w:val="Nadpis2"/>
        <w:spacing w:before="0" w:line="240" w:lineRule="auto"/>
        <w:rPr>
          <w:sz w:val="22"/>
          <w:szCs w:val="22"/>
        </w:rPr>
      </w:pPr>
      <w:r w:rsidRPr="00890AB2">
        <w:rPr>
          <w:sz w:val="22"/>
          <w:szCs w:val="22"/>
        </w:rPr>
        <w:t xml:space="preserve">Čl. </w:t>
      </w:r>
      <w:r w:rsidR="001A0511" w:rsidRPr="00890AB2">
        <w:rPr>
          <w:sz w:val="22"/>
          <w:szCs w:val="22"/>
        </w:rPr>
        <w:t>3</w:t>
      </w:r>
      <w:r w:rsidRPr="00890AB2">
        <w:rPr>
          <w:sz w:val="22"/>
          <w:szCs w:val="22"/>
        </w:rPr>
        <w:br/>
        <w:t>Ohlašovací povinnost</w:t>
      </w:r>
    </w:p>
    <w:p w14:paraId="23CF2F5E" w14:textId="54DB3F14" w:rsidR="00303325" w:rsidRPr="00890AB2" w:rsidRDefault="0045360A" w:rsidP="00303325">
      <w:pPr>
        <w:pStyle w:val="Odstavec"/>
        <w:numPr>
          <w:ilvl w:val="0"/>
          <w:numId w:val="3"/>
        </w:numPr>
        <w:tabs>
          <w:tab w:val="clear" w:pos="567"/>
          <w:tab w:val="left" w:pos="0"/>
        </w:tabs>
        <w:spacing w:line="240" w:lineRule="auto"/>
        <w:ind w:left="426" w:hanging="426"/>
      </w:pPr>
      <w:r w:rsidRPr="00890AB2">
        <w:t>Poplatník je povinen podat správci poplatku ohlášení nejpozději v den zahájení užívání veřejného prostranství; údaje uváděné v ohlášení upravuje zákon</w:t>
      </w:r>
      <w:r w:rsidRPr="00890AB2">
        <w:rPr>
          <w:rStyle w:val="Znakapoznpodarou"/>
        </w:rPr>
        <w:footnoteReference w:id="3"/>
      </w:r>
      <w:r w:rsidRPr="00890AB2">
        <w:t xml:space="preserve">. </w:t>
      </w:r>
    </w:p>
    <w:p w14:paraId="1ED0F323" w14:textId="486B2C96" w:rsidR="00303325" w:rsidRPr="00890AB2" w:rsidRDefault="0045360A" w:rsidP="00303325">
      <w:pPr>
        <w:pStyle w:val="Odstavec"/>
        <w:numPr>
          <w:ilvl w:val="0"/>
          <w:numId w:val="3"/>
        </w:numPr>
        <w:tabs>
          <w:tab w:val="clear" w:pos="567"/>
          <w:tab w:val="left" w:pos="0"/>
        </w:tabs>
        <w:spacing w:line="240" w:lineRule="auto"/>
        <w:ind w:left="426" w:hanging="426"/>
      </w:pPr>
      <w:r w:rsidRPr="00890AB2">
        <w:t>Poplatník je povinen správci poplatk</w:t>
      </w:r>
      <w:r w:rsidR="00A315E3" w:rsidRPr="00890AB2">
        <w:t>u</w:t>
      </w:r>
      <w:r w:rsidRPr="00890AB2">
        <w:t xml:space="preserve"> ohlásit údaje rozhodné pro osvobození od poplatku nejpozději </w:t>
      </w:r>
      <w:r w:rsidR="00303325" w:rsidRPr="00890AB2">
        <w:t>do 15 dnů od skutečnosti zakládající nárok na osvobození</w:t>
      </w:r>
      <w:r w:rsidRPr="00890AB2">
        <w:t>. V případě, že poplatník nesplní povinnost ohlásit údaje rozhodné pro osvobození od poplatku v této lhůtě, nárok na osvobození zaniká</w:t>
      </w:r>
      <w:r w:rsidR="001A0511" w:rsidRPr="00890AB2">
        <w:rPr>
          <w:rStyle w:val="Znakapoznpodarou"/>
        </w:rPr>
        <w:footnoteReference w:id="4"/>
      </w:r>
      <w:r w:rsidRPr="00890AB2">
        <w:t xml:space="preserve">. </w:t>
      </w:r>
    </w:p>
    <w:p w14:paraId="418C55BC" w14:textId="5C2BFE8B" w:rsidR="00453F38" w:rsidRPr="00890AB2" w:rsidRDefault="0045360A" w:rsidP="00303325">
      <w:pPr>
        <w:pStyle w:val="Odstavec"/>
        <w:numPr>
          <w:ilvl w:val="0"/>
          <w:numId w:val="3"/>
        </w:numPr>
        <w:tabs>
          <w:tab w:val="clear" w:pos="567"/>
          <w:tab w:val="left" w:pos="0"/>
        </w:tabs>
        <w:spacing w:line="240" w:lineRule="auto"/>
        <w:ind w:left="426" w:hanging="426"/>
      </w:pPr>
      <w:r w:rsidRPr="00890AB2">
        <w:t xml:space="preserve">Dojde-li ke změně údajů uvedených v ohlášení, je poplatník povinen tuto změnu oznámit </w:t>
      </w:r>
      <w:r w:rsidR="00A315E3" w:rsidRPr="00890AB2">
        <w:t xml:space="preserve">správci poplatku </w:t>
      </w:r>
      <w:r w:rsidRPr="00890AB2">
        <w:t>do 15 dnů ode dne, kdy nastala.</w:t>
      </w:r>
    </w:p>
    <w:p w14:paraId="4FAB3CA8" w14:textId="12720311" w:rsidR="00A315E3" w:rsidRPr="00890AB2" w:rsidRDefault="00A315E3" w:rsidP="001A0511">
      <w:pPr>
        <w:pStyle w:val="Odstavec"/>
        <w:numPr>
          <w:ilvl w:val="0"/>
          <w:numId w:val="1"/>
        </w:numPr>
        <w:tabs>
          <w:tab w:val="clear" w:pos="567"/>
          <w:tab w:val="left" w:pos="0"/>
        </w:tabs>
        <w:spacing w:line="240" w:lineRule="auto"/>
        <w:ind w:left="426" w:hanging="426"/>
      </w:pPr>
      <w:r w:rsidRPr="00890AB2">
        <w:t>Povinnosti podle odstavců 1) a</w:t>
      </w:r>
      <w:r w:rsidR="00303325" w:rsidRPr="00890AB2">
        <w:t>ž</w:t>
      </w:r>
      <w:r w:rsidRPr="00890AB2">
        <w:t xml:space="preserve"> 3) se vztahují i na poplatníky, kteří jsou od poplatku osvobozeni.</w:t>
      </w:r>
    </w:p>
    <w:p w14:paraId="3FC1F573" w14:textId="066FC92D" w:rsidR="00453F38" w:rsidRPr="00890AB2" w:rsidRDefault="0045360A" w:rsidP="001A0511">
      <w:pPr>
        <w:pStyle w:val="Nadpis2"/>
        <w:spacing w:before="0" w:line="240" w:lineRule="auto"/>
        <w:rPr>
          <w:sz w:val="22"/>
          <w:szCs w:val="22"/>
        </w:rPr>
      </w:pPr>
      <w:r w:rsidRPr="00890AB2">
        <w:rPr>
          <w:sz w:val="22"/>
          <w:szCs w:val="22"/>
        </w:rPr>
        <w:t xml:space="preserve">Čl. </w:t>
      </w:r>
      <w:r w:rsidR="00A315E3" w:rsidRPr="00890AB2">
        <w:rPr>
          <w:sz w:val="22"/>
          <w:szCs w:val="22"/>
        </w:rPr>
        <w:t>4</w:t>
      </w:r>
      <w:r w:rsidRPr="00890AB2">
        <w:rPr>
          <w:sz w:val="22"/>
          <w:szCs w:val="22"/>
        </w:rPr>
        <w:br/>
        <w:t>Sazba poplatku</w:t>
      </w:r>
    </w:p>
    <w:p w14:paraId="0EF202B0" w14:textId="3CCACB35" w:rsidR="00453F38" w:rsidRPr="00890AB2" w:rsidRDefault="0045360A" w:rsidP="00234FB1">
      <w:pPr>
        <w:pStyle w:val="Odstavec"/>
        <w:numPr>
          <w:ilvl w:val="0"/>
          <w:numId w:val="9"/>
        </w:numPr>
        <w:tabs>
          <w:tab w:val="clear" w:pos="567"/>
          <w:tab w:val="left" w:pos="0"/>
        </w:tabs>
        <w:spacing w:after="0" w:line="240" w:lineRule="auto"/>
        <w:ind w:left="426" w:hanging="426"/>
      </w:pPr>
      <w:r w:rsidRPr="00890AB2">
        <w:t>Sazba poplatku činí za každý i započatý m² a každý i započatý den:</w:t>
      </w:r>
    </w:p>
    <w:p w14:paraId="755DDF78" w14:textId="10FF4792"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dočasných staveb sloužících pro poskytování služeb </w:t>
      </w:r>
      <w:r w:rsidR="00A315E3" w:rsidRPr="00890AB2">
        <w:tab/>
      </w:r>
      <w:r w:rsidR="00A315E3" w:rsidRPr="00890AB2">
        <w:tab/>
      </w:r>
      <w:r w:rsidR="005C465E" w:rsidRPr="00890AB2">
        <w:t xml:space="preserve">  </w:t>
      </w:r>
      <w:r w:rsidRPr="00890AB2">
        <w:t>10</w:t>
      </w:r>
      <w:r w:rsidR="00A315E3" w:rsidRPr="00890AB2">
        <w:t>,-</w:t>
      </w:r>
      <w:r w:rsidRPr="00890AB2">
        <w:t>Kč</w:t>
      </w:r>
    </w:p>
    <w:p w14:paraId="2D52EE03" w14:textId="60098D91"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zařízení sloužících pro poskytování služeb </w:t>
      </w:r>
      <w:r w:rsidR="00A315E3" w:rsidRPr="00890AB2">
        <w:tab/>
      </w:r>
      <w:r w:rsidR="00A315E3" w:rsidRPr="00890AB2">
        <w:tab/>
      </w:r>
      <w:r w:rsidR="00A315E3" w:rsidRPr="00890AB2">
        <w:tab/>
      </w:r>
      <w:r w:rsidR="00A315E3" w:rsidRPr="00890AB2">
        <w:tab/>
      </w:r>
      <w:r w:rsidR="005C465E" w:rsidRPr="00890AB2">
        <w:t xml:space="preserve">  </w:t>
      </w:r>
      <w:r w:rsidR="00A315E3" w:rsidRPr="00890AB2">
        <w:t>10,-Kč</w:t>
      </w:r>
    </w:p>
    <w:p w14:paraId="6181C6D3" w14:textId="409A2E9E"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dočasných staveb sloužících pro poskytování prodeje </w:t>
      </w:r>
      <w:r w:rsidR="00A315E3" w:rsidRPr="00890AB2">
        <w:tab/>
      </w:r>
      <w:r w:rsidR="00A315E3" w:rsidRPr="00890AB2">
        <w:tab/>
      </w:r>
      <w:r w:rsidR="005C465E" w:rsidRPr="00890AB2">
        <w:t xml:space="preserve">  </w:t>
      </w:r>
      <w:r w:rsidR="00A315E3" w:rsidRPr="00890AB2">
        <w:t>10,-Kč</w:t>
      </w:r>
    </w:p>
    <w:p w14:paraId="4AB56F68" w14:textId="40721577" w:rsidR="00453F38" w:rsidRPr="00890AB2" w:rsidRDefault="0045360A" w:rsidP="005C465E">
      <w:pPr>
        <w:pStyle w:val="Odstavec"/>
        <w:numPr>
          <w:ilvl w:val="1"/>
          <w:numId w:val="1"/>
        </w:numPr>
        <w:tabs>
          <w:tab w:val="clear" w:pos="567"/>
        </w:tabs>
        <w:spacing w:after="0" w:line="240" w:lineRule="auto"/>
        <w:ind w:left="851"/>
      </w:pPr>
      <w:r w:rsidRPr="00890AB2">
        <w:lastRenderedPageBreak/>
        <w:t xml:space="preserve">za umístění zařízení sloužících pro poskytování prodeje </w:t>
      </w:r>
      <w:r w:rsidR="00A315E3" w:rsidRPr="00890AB2">
        <w:tab/>
      </w:r>
      <w:r w:rsidR="00A315E3" w:rsidRPr="00890AB2">
        <w:tab/>
      </w:r>
      <w:r w:rsidR="00A315E3" w:rsidRPr="00890AB2">
        <w:tab/>
      </w:r>
      <w:r w:rsidR="00A315E3" w:rsidRPr="00890AB2">
        <w:tab/>
      </w:r>
      <w:r w:rsidR="005C465E" w:rsidRPr="00890AB2">
        <w:t xml:space="preserve">  </w:t>
      </w:r>
      <w:r w:rsidRPr="00890AB2">
        <w:t>100</w:t>
      </w:r>
      <w:r w:rsidR="00A315E3" w:rsidRPr="00890AB2">
        <w:t>,-</w:t>
      </w:r>
      <w:r w:rsidRPr="00890AB2">
        <w:t>Kč</w:t>
      </w:r>
    </w:p>
    <w:p w14:paraId="2D7FD20F" w14:textId="000C222F"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reklamních zařízení </w:t>
      </w:r>
      <w:r w:rsidR="00A315E3" w:rsidRPr="00890AB2">
        <w:tab/>
      </w:r>
      <w:r w:rsidR="00A315E3" w:rsidRPr="00890AB2">
        <w:tab/>
      </w:r>
      <w:r w:rsidR="00A315E3" w:rsidRPr="00890AB2">
        <w:tab/>
      </w:r>
      <w:r w:rsidR="00A315E3" w:rsidRPr="00890AB2">
        <w:tab/>
      </w:r>
      <w:r w:rsidR="00A315E3" w:rsidRPr="00890AB2">
        <w:tab/>
      </w:r>
      <w:r w:rsidR="00A315E3" w:rsidRPr="00890AB2">
        <w:tab/>
      </w:r>
      <w:r w:rsidR="00A315E3" w:rsidRPr="00890AB2">
        <w:tab/>
      </w:r>
      <w:r w:rsidR="005C465E" w:rsidRPr="00890AB2">
        <w:t xml:space="preserve">  </w:t>
      </w:r>
      <w:r w:rsidRPr="00890AB2">
        <w:t>100</w:t>
      </w:r>
      <w:r w:rsidR="00A315E3" w:rsidRPr="00890AB2">
        <w:t>,-</w:t>
      </w:r>
      <w:r w:rsidRPr="00890AB2">
        <w:t>Kč</w:t>
      </w:r>
    </w:p>
    <w:p w14:paraId="1BAA44CC" w14:textId="39CCC5CC" w:rsidR="00453F38" w:rsidRPr="00890AB2" w:rsidRDefault="0045360A" w:rsidP="005C465E">
      <w:pPr>
        <w:pStyle w:val="Odstavec"/>
        <w:numPr>
          <w:ilvl w:val="1"/>
          <w:numId w:val="1"/>
        </w:numPr>
        <w:tabs>
          <w:tab w:val="clear" w:pos="567"/>
        </w:tabs>
        <w:spacing w:after="0" w:line="240" w:lineRule="auto"/>
        <w:ind w:left="851"/>
      </w:pPr>
      <w:r w:rsidRPr="00890AB2">
        <w:t xml:space="preserve">za provádění výkopových prací </w:t>
      </w:r>
      <w:r w:rsidR="00A315E3" w:rsidRPr="00890AB2">
        <w:tab/>
      </w:r>
      <w:r w:rsidR="00A315E3" w:rsidRPr="00890AB2">
        <w:tab/>
      </w:r>
      <w:r w:rsidR="00A315E3" w:rsidRPr="00890AB2">
        <w:tab/>
      </w:r>
      <w:r w:rsidR="00A315E3" w:rsidRPr="00890AB2">
        <w:tab/>
      </w:r>
      <w:r w:rsidR="00A315E3" w:rsidRPr="00890AB2">
        <w:tab/>
      </w:r>
      <w:r w:rsidR="00A315E3" w:rsidRPr="00890AB2">
        <w:tab/>
      </w:r>
      <w:r w:rsidR="00A315E3" w:rsidRPr="00890AB2">
        <w:tab/>
      </w:r>
      <w:r w:rsidR="005C465E" w:rsidRPr="00890AB2">
        <w:t xml:space="preserve">  </w:t>
      </w:r>
      <w:r w:rsidRPr="00890AB2">
        <w:t>10</w:t>
      </w:r>
      <w:r w:rsidR="00A315E3" w:rsidRPr="00890AB2">
        <w:t>,-</w:t>
      </w:r>
      <w:r w:rsidRPr="00890AB2">
        <w:t>Kč</w:t>
      </w:r>
    </w:p>
    <w:p w14:paraId="6E1DF430" w14:textId="744A9C61"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stavebních zařízení </w:t>
      </w:r>
      <w:r w:rsidR="00A315E3" w:rsidRPr="00890AB2">
        <w:tab/>
      </w:r>
      <w:r w:rsidR="00A315E3" w:rsidRPr="00890AB2">
        <w:tab/>
      </w:r>
      <w:r w:rsidR="00A315E3" w:rsidRPr="00890AB2">
        <w:tab/>
      </w:r>
      <w:r w:rsidR="00A315E3" w:rsidRPr="00890AB2">
        <w:tab/>
      </w:r>
      <w:r w:rsidR="00A315E3" w:rsidRPr="00890AB2">
        <w:tab/>
      </w:r>
      <w:r w:rsidR="00A315E3" w:rsidRPr="00890AB2">
        <w:tab/>
      </w:r>
      <w:r w:rsidR="00A315E3" w:rsidRPr="00890AB2">
        <w:tab/>
      </w:r>
      <w:r w:rsidR="005C465E" w:rsidRPr="00890AB2">
        <w:t xml:space="preserve">  </w:t>
      </w:r>
      <w:r w:rsidR="00A315E3" w:rsidRPr="00890AB2">
        <w:t xml:space="preserve">10,-Kč </w:t>
      </w:r>
    </w:p>
    <w:p w14:paraId="0E2DCA7B" w14:textId="51FB8462"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skládek </w:t>
      </w:r>
      <w:r w:rsidR="00A315E3" w:rsidRPr="00890AB2">
        <w:tab/>
      </w:r>
      <w:r w:rsidR="00A315E3" w:rsidRPr="00890AB2">
        <w:tab/>
      </w:r>
      <w:r w:rsidR="00A315E3" w:rsidRPr="00890AB2">
        <w:tab/>
      </w:r>
      <w:r w:rsidR="00A315E3" w:rsidRPr="00890AB2">
        <w:tab/>
      </w:r>
      <w:r w:rsidR="00A315E3" w:rsidRPr="00890AB2">
        <w:tab/>
      </w:r>
      <w:r w:rsidR="00A315E3" w:rsidRPr="00890AB2">
        <w:tab/>
      </w:r>
      <w:r w:rsidR="00A315E3" w:rsidRPr="00890AB2">
        <w:tab/>
      </w:r>
      <w:r w:rsidR="00A315E3" w:rsidRPr="00890AB2">
        <w:tab/>
      </w:r>
      <w:r w:rsidR="005C465E" w:rsidRPr="00890AB2">
        <w:t xml:space="preserve">  </w:t>
      </w:r>
      <w:r w:rsidR="00A315E3" w:rsidRPr="00890AB2">
        <w:t>10,-Kč</w:t>
      </w:r>
    </w:p>
    <w:p w14:paraId="0DBD79AC" w14:textId="173A9484"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zařízení cirkusů </w:t>
      </w:r>
      <w:r w:rsidR="00A315E3" w:rsidRPr="00890AB2">
        <w:tab/>
      </w:r>
      <w:r w:rsidR="00A315E3" w:rsidRPr="00890AB2">
        <w:tab/>
      </w:r>
      <w:r w:rsidR="00A315E3" w:rsidRPr="00890AB2">
        <w:tab/>
      </w:r>
      <w:r w:rsidR="00A315E3" w:rsidRPr="00890AB2">
        <w:tab/>
      </w:r>
      <w:r w:rsidR="00A315E3" w:rsidRPr="00890AB2">
        <w:tab/>
      </w:r>
      <w:r w:rsidR="00A315E3" w:rsidRPr="00890AB2">
        <w:tab/>
      </w:r>
      <w:r w:rsidR="00A315E3" w:rsidRPr="00890AB2">
        <w:tab/>
      </w:r>
      <w:r w:rsidR="005C465E" w:rsidRPr="00890AB2">
        <w:t xml:space="preserve">  </w:t>
      </w:r>
      <w:r w:rsidRPr="00890AB2">
        <w:t>10</w:t>
      </w:r>
      <w:r w:rsidR="00A315E3" w:rsidRPr="00890AB2">
        <w:t>,-</w:t>
      </w:r>
      <w:r w:rsidRPr="00890AB2">
        <w:t>Kč</w:t>
      </w:r>
    </w:p>
    <w:p w14:paraId="38F17CAC" w14:textId="319CACBF" w:rsidR="00453F38" w:rsidRPr="00890AB2" w:rsidRDefault="0045360A" w:rsidP="005C465E">
      <w:pPr>
        <w:pStyle w:val="Odstavec"/>
        <w:numPr>
          <w:ilvl w:val="1"/>
          <w:numId w:val="1"/>
        </w:numPr>
        <w:tabs>
          <w:tab w:val="clear" w:pos="567"/>
        </w:tabs>
        <w:spacing w:after="0" w:line="240" w:lineRule="auto"/>
        <w:ind w:left="851"/>
      </w:pPr>
      <w:r w:rsidRPr="00890AB2">
        <w:t xml:space="preserve">za umístění zařízení lunaparků a jiných obdobných atrakcí </w:t>
      </w:r>
      <w:r w:rsidR="00A315E3" w:rsidRPr="00890AB2">
        <w:tab/>
      </w:r>
      <w:r w:rsidR="00A315E3" w:rsidRPr="00890AB2">
        <w:tab/>
      </w:r>
      <w:r w:rsidR="00A315E3" w:rsidRPr="00890AB2">
        <w:tab/>
      </w:r>
      <w:r w:rsidR="005C465E" w:rsidRPr="00890AB2">
        <w:t xml:space="preserve">  </w:t>
      </w:r>
      <w:r w:rsidRPr="00890AB2">
        <w:t>100</w:t>
      </w:r>
      <w:r w:rsidR="00A315E3" w:rsidRPr="00890AB2">
        <w:t>,-</w:t>
      </w:r>
      <w:r w:rsidRPr="00890AB2">
        <w:t>Kč</w:t>
      </w:r>
    </w:p>
    <w:p w14:paraId="2348AD60" w14:textId="32905810" w:rsidR="00453F38" w:rsidRPr="00890AB2" w:rsidRDefault="0045360A" w:rsidP="005C465E">
      <w:pPr>
        <w:pStyle w:val="Odstavec"/>
        <w:numPr>
          <w:ilvl w:val="1"/>
          <w:numId w:val="1"/>
        </w:numPr>
        <w:tabs>
          <w:tab w:val="clear" w:pos="567"/>
        </w:tabs>
        <w:spacing w:after="0" w:line="240" w:lineRule="auto"/>
        <w:ind w:left="851"/>
      </w:pPr>
      <w:r w:rsidRPr="00890AB2">
        <w:t xml:space="preserve">za vyhrazení trvalého parkovacího místa </w:t>
      </w:r>
      <w:r w:rsidR="00A315E3" w:rsidRPr="00890AB2">
        <w:tab/>
      </w:r>
      <w:r w:rsidR="00A315E3" w:rsidRPr="00890AB2">
        <w:tab/>
      </w:r>
      <w:r w:rsidR="00A315E3" w:rsidRPr="00890AB2">
        <w:tab/>
      </w:r>
      <w:r w:rsidR="00A315E3" w:rsidRPr="00890AB2">
        <w:tab/>
      </w:r>
      <w:r w:rsidR="00A315E3" w:rsidRPr="00890AB2">
        <w:tab/>
      </w:r>
      <w:r w:rsidR="00A315E3" w:rsidRPr="00890AB2">
        <w:tab/>
      </w:r>
      <w:r w:rsidR="005C465E" w:rsidRPr="00890AB2">
        <w:t xml:space="preserve">  </w:t>
      </w:r>
      <w:r w:rsidRPr="00890AB2">
        <w:t>10</w:t>
      </w:r>
      <w:r w:rsidR="00A315E3" w:rsidRPr="00890AB2">
        <w:t>,-</w:t>
      </w:r>
      <w:r w:rsidRPr="00890AB2">
        <w:t>Kč</w:t>
      </w:r>
    </w:p>
    <w:p w14:paraId="362FFC04" w14:textId="1CE9EF47" w:rsidR="00453F38" w:rsidRPr="00890AB2" w:rsidRDefault="0045360A" w:rsidP="005C465E">
      <w:pPr>
        <w:pStyle w:val="Odstavec"/>
        <w:numPr>
          <w:ilvl w:val="1"/>
          <w:numId w:val="1"/>
        </w:numPr>
        <w:tabs>
          <w:tab w:val="clear" w:pos="567"/>
        </w:tabs>
        <w:spacing w:after="0" w:line="240" w:lineRule="auto"/>
        <w:ind w:left="851"/>
      </w:pPr>
      <w:r w:rsidRPr="00890AB2">
        <w:t xml:space="preserve">za užívání veřejného prostranství pro kulturní akce </w:t>
      </w:r>
      <w:r w:rsidR="00A315E3" w:rsidRPr="00890AB2">
        <w:tab/>
      </w:r>
      <w:r w:rsidR="00A315E3" w:rsidRPr="00890AB2">
        <w:tab/>
      </w:r>
      <w:r w:rsidR="00A315E3" w:rsidRPr="00890AB2">
        <w:tab/>
      </w:r>
      <w:r w:rsidR="00A315E3" w:rsidRPr="00890AB2">
        <w:tab/>
      </w:r>
      <w:r w:rsidR="005C465E" w:rsidRPr="00890AB2">
        <w:t xml:space="preserve">  </w:t>
      </w:r>
      <w:r w:rsidRPr="00890AB2">
        <w:t>10</w:t>
      </w:r>
      <w:r w:rsidR="00A315E3" w:rsidRPr="00890AB2">
        <w:t>,-</w:t>
      </w:r>
      <w:r w:rsidRPr="00890AB2">
        <w:t>Kč</w:t>
      </w:r>
    </w:p>
    <w:p w14:paraId="69E3EB82" w14:textId="24B51E11" w:rsidR="00453F38" w:rsidRPr="00890AB2" w:rsidRDefault="0045360A" w:rsidP="005C465E">
      <w:pPr>
        <w:pStyle w:val="Odstavec"/>
        <w:numPr>
          <w:ilvl w:val="1"/>
          <w:numId w:val="1"/>
        </w:numPr>
        <w:tabs>
          <w:tab w:val="clear" w:pos="567"/>
        </w:tabs>
        <w:spacing w:after="0" w:line="240" w:lineRule="auto"/>
        <w:ind w:left="851"/>
      </w:pPr>
      <w:r w:rsidRPr="00890AB2">
        <w:t xml:space="preserve">za užívání veřejného prostranství pro sportovní akce </w:t>
      </w:r>
      <w:r w:rsidR="00A315E3" w:rsidRPr="00890AB2">
        <w:tab/>
      </w:r>
      <w:r w:rsidR="00A315E3" w:rsidRPr="00890AB2">
        <w:tab/>
      </w:r>
      <w:r w:rsidR="00A315E3" w:rsidRPr="00890AB2">
        <w:tab/>
      </w:r>
      <w:r w:rsidR="00A315E3" w:rsidRPr="00890AB2">
        <w:tab/>
      </w:r>
      <w:r w:rsidR="005C465E" w:rsidRPr="00890AB2">
        <w:t xml:space="preserve">  </w:t>
      </w:r>
      <w:r w:rsidR="00A315E3" w:rsidRPr="00890AB2">
        <w:t>10,-Kč</w:t>
      </w:r>
    </w:p>
    <w:p w14:paraId="67CED40F" w14:textId="210AAAD2" w:rsidR="00453F38" w:rsidRPr="00890AB2" w:rsidRDefault="0045360A" w:rsidP="005C465E">
      <w:pPr>
        <w:pStyle w:val="Odstavec"/>
        <w:numPr>
          <w:ilvl w:val="1"/>
          <w:numId w:val="1"/>
        </w:numPr>
        <w:tabs>
          <w:tab w:val="clear" w:pos="567"/>
        </w:tabs>
        <w:spacing w:after="0" w:line="240" w:lineRule="auto"/>
        <w:ind w:left="851"/>
      </w:pPr>
      <w:r w:rsidRPr="00890AB2">
        <w:t xml:space="preserve">za užívání veřejného prostranství pro reklamní akce </w:t>
      </w:r>
      <w:r w:rsidR="00A315E3" w:rsidRPr="00890AB2">
        <w:tab/>
      </w:r>
      <w:r w:rsidR="00A315E3" w:rsidRPr="00890AB2">
        <w:tab/>
      </w:r>
      <w:r w:rsidR="00A315E3" w:rsidRPr="00890AB2">
        <w:tab/>
      </w:r>
      <w:r w:rsidR="00A315E3" w:rsidRPr="00890AB2">
        <w:tab/>
      </w:r>
      <w:r w:rsidR="005C465E" w:rsidRPr="00890AB2">
        <w:t xml:space="preserve">  </w:t>
      </w:r>
      <w:r w:rsidR="00A315E3" w:rsidRPr="00890AB2">
        <w:t>10,-Kč</w:t>
      </w:r>
    </w:p>
    <w:p w14:paraId="04AA2AA1" w14:textId="552D3A0E" w:rsidR="00453F38" w:rsidRPr="00890AB2" w:rsidRDefault="0045360A" w:rsidP="005C465E">
      <w:pPr>
        <w:pStyle w:val="Odstavec"/>
        <w:widowControl w:val="0"/>
        <w:numPr>
          <w:ilvl w:val="1"/>
          <w:numId w:val="1"/>
        </w:numPr>
        <w:tabs>
          <w:tab w:val="clear" w:pos="567"/>
        </w:tabs>
        <w:spacing w:line="240" w:lineRule="auto"/>
        <w:ind w:left="851"/>
      </w:pPr>
      <w:r w:rsidRPr="00890AB2">
        <w:t xml:space="preserve">za užívání veřejného prostranství pro potřeby tvorby filmových a televizních </w:t>
      </w:r>
      <w:proofErr w:type="gramStart"/>
      <w:r w:rsidRPr="00890AB2">
        <w:t>děl</w:t>
      </w:r>
      <w:r w:rsidR="005C465E" w:rsidRPr="00890AB2">
        <w:t xml:space="preserve">  </w:t>
      </w:r>
      <w:r w:rsidRPr="00890AB2">
        <w:t>10</w:t>
      </w:r>
      <w:proofErr w:type="gramEnd"/>
      <w:r w:rsidR="00A315E3" w:rsidRPr="00890AB2">
        <w:t>,-</w:t>
      </w:r>
      <w:r w:rsidRPr="00890AB2">
        <w:t>Kč.</w:t>
      </w:r>
    </w:p>
    <w:p w14:paraId="7383B59C" w14:textId="28B46793" w:rsidR="00234FB1" w:rsidRPr="00890AB2" w:rsidRDefault="00234FB1" w:rsidP="00890AB2">
      <w:pPr>
        <w:pStyle w:val="Odstavec"/>
        <w:numPr>
          <w:ilvl w:val="0"/>
          <w:numId w:val="9"/>
        </w:numPr>
        <w:tabs>
          <w:tab w:val="clear" w:pos="567"/>
          <w:tab w:val="left" w:pos="0"/>
        </w:tabs>
        <w:spacing w:after="0" w:line="240" w:lineRule="auto"/>
        <w:ind w:left="425" w:hanging="425"/>
      </w:pPr>
      <w:r w:rsidRPr="00890AB2">
        <w:t xml:space="preserve">Město stanovuje poplatek paušální částkou následovně:    </w:t>
      </w:r>
    </w:p>
    <w:p w14:paraId="1EDB0A93" w14:textId="573F2447" w:rsidR="00234FB1" w:rsidRPr="00890AB2" w:rsidRDefault="00234FB1" w:rsidP="005C465E">
      <w:pPr>
        <w:pStyle w:val="Odstavecseseznamem"/>
        <w:widowControl w:val="0"/>
        <w:numPr>
          <w:ilvl w:val="0"/>
          <w:numId w:val="12"/>
        </w:numPr>
        <w:suppressAutoHyphens/>
        <w:spacing w:after="120" w:line="240" w:lineRule="auto"/>
        <w:ind w:left="850" w:hanging="425"/>
        <w:jc w:val="both"/>
        <w:rPr>
          <w:rFonts w:ascii="Arial" w:hAnsi="Arial" w:cs="Arial"/>
        </w:rPr>
      </w:pPr>
      <w:r w:rsidRPr="00890AB2">
        <w:rPr>
          <w:rFonts w:ascii="Arial" w:hAnsi="Arial" w:cs="Arial"/>
        </w:rPr>
        <w:t>za vyhrazení trvalého parkovacího místa pro vozidla bez rozlišení hmotnosti 10.000,-Kč/rok.</w:t>
      </w:r>
    </w:p>
    <w:p w14:paraId="39090783" w14:textId="4C54A547" w:rsidR="005C465E" w:rsidRPr="00890AB2" w:rsidRDefault="005C465E" w:rsidP="00890AB2">
      <w:pPr>
        <w:pStyle w:val="Nadpis2"/>
        <w:keepNext w:val="0"/>
        <w:widowControl w:val="0"/>
        <w:numPr>
          <w:ilvl w:val="0"/>
          <w:numId w:val="9"/>
        </w:numPr>
        <w:spacing w:before="0" w:line="240" w:lineRule="auto"/>
        <w:ind w:left="425" w:hanging="425"/>
        <w:jc w:val="both"/>
        <w:rPr>
          <w:rFonts w:cs="Arial"/>
          <w:b w:val="0"/>
          <w:bCs w:val="0"/>
          <w:sz w:val="22"/>
          <w:szCs w:val="22"/>
        </w:rPr>
      </w:pPr>
      <w:r w:rsidRPr="00890AB2">
        <w:rPr>
          <w:rFonts w:cs="Arial"/>
          <w:b w:val="0"/>
          <w:bCs w:val="0"/>
          <w:sz w:val="22"/>
          <w:szCs w:val="22"/>
        </w:rPr>
        <w:t xml:space="preserve">Volbu placení poplatku paušální částkou sdělí poplatník správci poplatků v rámci ohlášení dle </w:t>
      </w:r>
      <w:proofErr w:type="spellStart"/>
      <w:r w:rsidRPr="00890AB2">
        <w:rPr>
          <w:rFonts w:cs="Arial"/>
          <w:b w:val="0"/>
          <w:bCs w:val="0"/>
          <w:sz w:val="22"/>
          <w:szCs w:val="22"/>
        </w:rPr>
        <w:t>ust</w:t>
      </w:r>
      <w:proofErr w:type="spellEnd"/>
      <w:r w:rsidRPr="00890AB2">
        <w:rPr>
          <w:rFonts w:cs="Arial"/>
          <w:b w:val="0"/>
          <w:bCs w:val="0"/>
          <w:sz w:val="22"/>
          <w:szCs w:val="22"/>
        </w:rPr>
        <w:t>. Čl. 3 této vyhlášky.</w:t>
      </w:r>
    </w:p>
    <w:p w14:paraId="058C4854" w14:textId="77777777" w:rsidR="005C465E" w:rsidRPr="00890AB2" w:rsidRDefault="005C465E" w:rsidP="005C465E">
      <w:pPr>
        <w:pStyle w:val="Nadpis2"/>
        <w:keepNext w:val="0"/>
        <w:widowControl w:val="0"/>
        <w:spacing w:before="0" w:after="0" w:line="240" w:lineRule="auto"/>
        <w:rPr>
          <w:sz w:val="22"/>
          <w:szCs w:val="22"/>
        </w:rPr>
      </w:pPr>
    </w:p>
    <w:p w14:paraId="0F321A8A" w14:textId="3BE0344B" w:rsidR="00453F38" w:rsidRPr="00890AB2" w:rsidRDefault="0045360A" w:rsidP="005C465E">
      <w:pPr>
        <w:pStyle w:val="Nadpis2"/>
        <w:keepNext w:val="0"/>
        <w:widowControl w:val="0"/>
        <w:spacing w:before="0" w:line="240" w:lineRule="auto"/>
        <w:rPr>
          <w:sz w:val="22"/>
          <w:szCs w:val="22"/>
        </w:rPr>
      </w:pPr>
      <w:r w:rsidRPr="00890AB2">
        <w:rPr>
          <w:sz w:val="22"/>
          <w:szCs w:val="22"/>
        </w:rPr>
        <w:t xml:space="preserve">Čl. </w:t>
      </w:r>
      <w:r w:rsidR="005C465E" w:rsidRPr="00890AB2">
        <w:rPr>
          <w:sz w:val="22"/>
          <w:szCs w:val="22"/>
        </w:rPr>
        <w:t>5</w:t>
      </w:r>
      <w:r w:rsidRPr="00890AB2">
        <w:rPr>
          <w:sz w:val="22"/>
          <w:szCs w:val="22"/>
        </w:rPr>
        <w:br/>
        <w:t>Splatnost poplatku</w:t>
      </w:r>
    </w:p>
    <w:p w14:paraId="1030CE84" w14:textId="723460AA" w:rsidR="00453F38" w:rsidRPr="00890AB2" w:rsidRDefault="0045360A" w:rsidP="005C465E">
      <w:pPr>
        <w:pStyle w:val="Nadpis2"/>
        <w:keepNext w:val="0"/>
        <w:widowControl w:val="0"/>
        <w:spacing w:before="0" w:after="0" w:line="240" w:lineRule="auto"/>
        <w:jc w:val="left"/>
        <w:rPr>
          <w:rFonts w:eastAsia="Arial" w:cs="Arial"/>
          <w:b w:val="0"/>
          <w:bCs w:val="0"/>
          <w:sz w:val="22"/>
          <w:szCs w:val="22"/>
        </w:rPr>
      </w:pPr>
      <w:r w:rsidRPr="00890AB2">
        <w:rPr>
          <w:rFonts w:eastAsia="Arial" w:cs="Arial"/>
          <w:b w:val="0"/>
          <w:bCs w:val="0"/>
          <w:sz w:val="22"/>
          <w:szCs w:val="22"/>
        </w:rPr>
        <w:t>Poplatek je splatný:</w:t>
      </w:r>
    </w:p>
    <w:p w14:paraId="3B6F6223" w14:textId="16FBCA79" w:rsidR="00453F38" w:rsidRPr="00890AB2" w:rsidRDefault="0045360A" w:rsidP="005C465E">
      <w:pPr>
        <w:pStyle w:val="Nadpis2"/>
        <w:keepNext w:val="0"/>
        <w:widowControl w:val="0"/>
        <w:numPr>
          <w:ilvl w:val="0"/>
          <w:numId w:val="7"/>
        </w:numPr>
        <w:spacing w:before="0" w:after="0" w:line="240" w:lineRule="auto"/>
        <w:ind w:left="782" w:hanging="357"/>
        <w:jc w:val="both"/>
        <w:rPr>
          <w:rFonts w:eastAsia="Arial" w:cs="Arial"/>
          <w:b w:val="0"/>
          <w:bCs w:val="0"/>
          <w:sz w:val="22"/>
          <w:szCs w:val="22"/>
        </w:rPr>
      </w:pPr>
      <w:r w:rsidRPr="00890AB2">
        <w:rPr>
          <w:rFonts w:eastAsia="Arial" w:cs="Arial"/>
          <w:b w:val="0"/>
          <w:bCs w:val="0"/>
          <w:sz w:val="22"/>
          <w:szCs w:val="22"/>
        </w:rPr>
        <w:t>při užívání veřejného prostranství po dobu maximálně 7 dnů nejpozději v den, kdy bylo s užíváním veřejného prostranství započato,</w:t>
      </w:r>
    </w:p>
    <w:p w14:paraId="4DE113AB" w14:textId="77777777" w:rsidR="00234FB1" w:rsidRPr="00890AB2" w:rsidRDefault="0045360A" w:rsidP="005C465E">
      <w:pPr>
        <w:pStyle w:val="Nadpis2"/>
        <w:keepNext w:val="0"/>
        <w:widowControl w:val="0"/>
        <w:numPr>
          <w:ilvl w:val="0"/>
          <w:numId w:val="7"/>
        </w:numPr>
        <w:spacing w:before="0" w:after="0" w:line="240" w:lineRule="auto"/>
        <w:ind w:left="782" w:hanging="357"/>
        <w:jc w:val="both"/>
        <w:rPr>
          <w:rFonts w:eastAsia="Arial" w:cs="Arial"/>
          <w:b w:val="0"/>
          <w:bCs w:val="0"/>
          <w:sz w:val="22"/>
          <w:szCs w:val="22"/>
        </w:rPr>
      </w:pPr>
      <w:r w:rsidRPr="00890AB2">
        <w:rPr>
          <w:rFonts w:eastAsia="Arial" w:cs="Arial"/>
          <w:b w:val="0"/>
          <w:bCs w:val="0"/>
          <w:sz w:val="22"/>
          <w:szCs w:val="22"/>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25C1EFDC" w14:textId="308087A8" w:rsidR="00453F38" w:rsidRPr="00890AB2" w:rsidRDefault="0045360A" w:rsidP="005C465E">
      <w:pPr>
        <w:pStyle w:val="Nadpis2"/>
        <w:numPr>
          <w:ilvl w:val="0"/>
          <w:numId w:val="7"/>
        </w:numPr>
        <w:spacing w:before="0" w:line="240" w:lineRule="auto"/>
        <w:ind w:left="782" w:hanging="357"/>
        <w:jc w:val="both"/>
        <w:rPr>
          <w:rFonts w:eastAsia="Arial" w:cs="Arial"/>
          <w:b w:val="0"/>
          <w:bCs w:val="0"/>
          <w:sz w:val="22"/>
          <w:szCs w:val="22"/>
        </w:rPr>
      </w:pPr>
      <w:r w:rsidRPr="00890AB2">
        <w:rPr>
          <w:rFonts w:eastAsia="Arial" w:cs="Arial"/>
          <w:b w:val="0"/>
          <w:bCs w:val="0"/>
          <w:sz w:val="22"/>
          <w:szCs w:val="22"/>
        </w:rPr>
        <w:t xml:space="preserve">poplatek stanovený roční paušální částkou je splatný do 31.1. příslušného kalendářního roku (v prvním roce užívání veřejného prostranství nejpozději do </w:t>
      </w:r>
      <w:proofErr w:type="gramStart"/>
      <w:r w:rsidRPr="00890AB2">
        <w:rPr>
          <w:rFonts w:eastAsia="Arial" w:cs="Arial"/>
          <w:b w:val="0"/>
          <w:bCs w:val="0"/>
          <w:sz w:val="22"/>
          <w:szCs w:val="22"/>
        </w:rPr>
        <w:t>30ti</w:t>
      </w:r>
      <w:proofErr w:type="gramEnd"/>
      <w:r w:rsidRPr="00890AB2">
        <w:rPr>
          <w:rFonts w:eastAsia="Arial" w:cs="Arial"/>
          <w:b w:val="0"/>
          <w:bCs w:val="0"/>
          <w:sz w:val="22"/>
          <w:szCs w:val="22"/>
        </w:rPr>
        <w:t xml:space="preserve"> dnů od započetí užívání).</w:t>
      </w:r>
    </w:p>
    <w:p w14:paraId="0E40F365" w14:textId="77777777" w:rsidR="00234FB1" w:rsidRPr="00890AB2" w:rsidRDefault="00234FB1" w:rsidP="001A0511">
      <w:pPr>
        <w:pStyle w:val="Nadpis2"/>
        <w:spacing w:before="0" w:after="0" w:line="240" w:lineRule="auto"/>
        <w:rPr>
          <w:sz w:val="22"/>
          <w:szCs w:val="22"/>
        </w:rPr>
      </w:pPr>
    </w:p>
    <w:p w14:paraId="1C1B9FF8" w14:textId="3ADB17BC" w:rsidR="00453F38" w:rsidRPr="00890AB2" w:rsidRDefault="0045360A" w:rsidP="00890AB2">
      <w:pPr>
        <w:pStyle w:val="Nadpis2"/>
        <w:spacing w:before="0" w:line="240" w:lineRule="auto"/>
        <w:rPr>
          <w:sz w:val="22"/>
          <w:szCs w:val="22"/>
        </w:rPr>
      </w:pPr>
      <w:r w:rsidRPr="00890AB2">
        <w:rPr>
          <w:sz w:val="22"/>
          <w:szCs w:val="22"/>
        </w:rPr>
        <w:t xml:space="preserve">Čl. </w:t>
      </w:r>
      <w:r w:rsidR="005C465E" w:rsidRPr="00890AB2">
        <w:rPr>
          <w:sz w:val="22"/>
          <w:szCs w:val="22"/>
        </w:rPr>
        <w:t>6</w:t>
      </w:r>
      <w:r w:rsidRPr="00890AB2">
        <w:rPr>
          <w:sz w:val="22"/>
          <w:szCs w:val="22"/>
        </w:rPr>
        <w:br/>
        <w:t xml:space="preserve"> Osvobození</w:t>
      </w:r>
    </w:p>
    <w:p w14:paraId="18FE9779" w14:textId="5DF2719A" w:rsidR="005C465E" w:rsidRPr="00890AB2" w:rsidRDefault="0045360A" w:rsidP="00303325">
      <w:pPr>
        <w:pStyle w:val="Odstavec"/>
        <w:tabs>
          <w:tab w:val="clear" w:pos="567"/>
        </w:tabs>
        <w:spacing w:after="0" w:line="240" w:lineRule="auto"/>
      </w:pPr>
      <w:r w:rsidRPr="00890AB2">
        <w:t xml:space="preserve">Od poplatku se </w:t>
      </w:r>
      <w:r w:rsidR="005C465E" w:rsidRPr="00890AB2">
        <w:t xml:space="preserve">nad rámec </w:t>
      </w:r>
      <w:proofErr w:type="spellStart"/>
      <w:r w:rsidR="005C465E" w:rsidRPr="00890AB2">
        <w:t>ust</w:t>
      </w:r>
      <w:proofErr w:type="spellEnd"/>
      <w:r w:rsidR="005C465E" w:rsidRPr="00890AB2">
        <w:t xml:space="preserve">. § 4 zákona o místních poplatcích </w:t>
      </w:r>
      <w:r w:rsidRPr="00890AB2">
        <w:t>osvobozují</w:t>
      </w:r>
      <w:r w:rsidR="005C465E" w:rsidRPr="00890AB2">
        <w:t>:</w:t>
      </w:r>
    </w:p>
    <w:p w14:paraId="4BDD4F3A" w14:textId="57BBA9C8" w:rsidR="00453F38" w:rsidRPr="00890AB2" w:rsidRDefault="0045360A" w:rsidP="005C465E">
      <w:pPr>
        <w:pStyle w:val="Odstavec"/>
        <w:numPr>
          <w:ilvl w:val="0"/>
          <w:numId w:val="12"/>
        </w:numPr>
        <w:tabs>
          <w:tab w:val="clear" w:pos="567"/>
        </w:tabs>
        <w:spacing w:line="240" w:lineRule="auto"/>
        <w:ind w:left="851" w:hanging="491"/>
      </w:pPr>
      <w:r w:rsidRPr="00890AB2">
        <w:t xml:space="preserve">pro účely umístění stavebního zařízení a umístění skládek stavebního materiálu při stavbě stavebníci, kteří mají platné stavební povolení (nebo příp. jiné oprávnění k provádění stavby) a veřejné prostranství nezbytně potřebují k umístění stavebního zařízení a stavebního materiálu, a to po dobu stavební činnosti a dobu nepřekračující maximálně 1 měsíc po skončení stavby. </w:t>
      </w:r>
    </w:p>
    <w:p w14:paraId="2A2AA0EE" w14:textId="77777777" w:rsidR="001A0511" w:rsidRPr="00890AB2" w:rsidRDefault="001A0511" w:rsidP="001A0511">
      <w:pPr>
        <w:pStyle w:val="Nadpis2"/>
        <w:spacing w:before="0" w:after="0" w:line="240" w:lineRule="auto"/>
        <w:rPr>
          <w:sz w:val="22"/>
          <w:szCs w:val="22"/>
        </w:rPr>
      </w:pPr>
    </w:p>
    <w:p w14:paraId="0A163F80" w14:textId="4B42D2B0" w:rsidR="00453F38" w:rsidRPr="00890AB2" w:rsidRDefault="0045360A" w:rsidP="00A315E3">
      <w:pPr>
        <w:pStyle w:val="Nadpis2"/>
        <w:spacing w:before="0" w:line="240" w:lineRule="auto"/>
        <w:rPr>
          <w:sz w:val="22"/>
          <w:szCs w:val="22"/>
        </w:rPr>
      </w:pPr>
      <w:r w:rsidRPr="00890AB2">
        <w:rPr>
          <w:sz w:val="22"/>
          <w:szCs w:val="22"/>
        </w:rPr>
        <w:t xml:space="preserve">Čl. </w:t>
      </w:r>
      <w:r w:rsidR="005C465E" w:rsidRPr="00890AB2">
        <w:rPr>
          <w:sz w:val="22"/>
          <w:szCs w:val="22"/>
        </w:rPr>
        <w:t>7</w:t>
      </w:r>
      <w:r w:rsidRPr="00890AB2">
        <w:rPr>
          <w:sz w:val="22"/>
          <w:szCs w:val="22"/>
        </w:rPr>
        <w:br/>
        <w:t xml:space="preserve"> Přechodn</w:t>
      </w:r>
      <w:r w:rsidR="00A315E3" w:rsidRPr="00890AB2">
        <w:rPr>
          <w:sz w:val="22"/>
          <w:szCs w:val="22"/>
        </w:rPr>
        <w:t>á</w:t>
      </w:r>
      <w:r w:rsidRPr="00890AB2">
        <w:rPr>
          <w:sz w:val="22"/>
          <w:szCs w:val="22"/>
        </w:rPr>
        <w:t xml:space="preserve"> ustanovení</w:t>
      </w:r>
    </w:p>
    <w:p w14:paraId="3A672AA2" w14:textId="77777777" w:rsidR="00A315E3" w:rsidRPr="00890AB2" w:rsidRDefault="00A315E3" w:rsidP="00A315E3">
      <w:pPr>
        <w:pStyle w:val="Odstavec"/>
        <w:numPr>
          <w:ilvl w:val="0"/>
          <w:numId w:val="5"/>
        </w:numPr>
        <w:spacing w:line="240" w:lineRule="auto"/>
        <w:ind w:left="425" w:hanging="425"/>
      </w:pPr>
      <w:bookmarkStart w:id="0" w:name="_Hlk182733601"/>
      <w:r w:rsidRPr="00890AB2">
        <w:t>Splnění ohlašovací povinnosti ke vzniku poplatkové povinnosti před účinností této vyhlášky podle dosavadních právních předpisů města, se považuje za splnění ohlašovací povinnosti ke vzniku poplatkové povinnosti podle této vyhlášky.</w:t>
      </w:r>
    </w:p>
    <w:bookmarkEnd w:id="0"/>
    <w:p w14:paraId="76E12481" w14:textId="633F1389" w:rsidR="001A0511" w:rsidRPr="00890AB2" w:rsidRDefault="0045360A" w:rsidP="00890AB2">
      <w:pPr>
        <w:pStyle w:val="Odstavec"/>
        <w:numPr>
          <w:ilvl w:val="0"/>
          <w:numId w:val="5"/>
        </w:numPr>
        <w:spacing w:line="240" w:lineRule="auto"/>
        <w:ind w:left="425" w:hanging="425"/>
      </w:pPr>
      <w:r w:rsidRPr="00890AB2">
        <w:t>Poplatkové povinnosti vzniklé před nabytím účinnosti této vyhlášky se posuzují podle dosavadních právních předpisů.</w:t>
      </w:r>
      <w:r w:rsidR="00890AB2">
        <w:t xml:space="preserve"> </w:t>
      </w:r>
    </w:p>
    <w:p w14:paraId="3BDEF955" w14:textId="77777777" w:rsidR="00890AB2" w:rsidRPr="00890AB2" w:rsidRDefault="00890AB2" w:rsidP="00890AB2">
      <w:pPr>
        <w:pStyle w:val="Nadpis2"/>
        <w:spacing w:before="0" w:after="0" w:line="240" w:lineRule="auto"/>
        <w:rPr>
          <w:sz w:val="22"/>
          <w:szCs w:val="22"/>
        </w:rPr>
      </w:pPr>
    </w:p>
    <w:p w14:paraId="2F9A7487" w14:textId="061D88EA" w:rsidR="00453F38" w:rsidRPr="00890AB2" w:rsidRDefault="0045360A" w:rsidP="001A0511">
      <w:pPr>
        <w:pStyle w:val="Nadpis2"/>
        <w:spacing w:before="0" w:line="240" w:lineRule="auto"/>
        <w:rPr>
          <w:sz w:val="22"/>
          <w:szCs w:val="22"/>
        </w:rPr>
      </w:pPr>
      <w:r w:rsidRPr="00890AB2">
        <w:rPr>
          <w:sz w:val="22"/>
          <w:szCs w:val="22"/>
        </w:rPr>
        <w:t xml:space="preserve">Čl. </w:t>
      </w:r>
      <w:r w:rsidR="00303325" w:rsidRPr="00890AB2">
        <w:rPr>
          <w:sz w:val="22"/>
          <w:szCs w:val="22"/>
        </w:rPr>
        <w:t>8</w:t>
      </w:r>
      <w:r w:rsidRPr="00890AB2">
        <w:rPr>
          <w:sz w:val="22"/>
          <w:szCs w:val="22"/>
        </w:rPr>
        <w:br/>
        <w:t>Účinnost</w:t>
      </w:r>
    </w:p>
    <w:p w14:paraId="53752480" w14:textId="77777777" w:rsidR="00453F38" w:rsidRPr="00890AB2" w:rsidRDefault="0045360A" w:rsidP="001A0511">
      <w:pPr>
        <w:pStyle w:val="Odstavec"/>
        <w:spacing w:after="0" w:line="240" w:lineRule="auto"/>
      </w:pPr>
      <w:r w:rsidRPr="00890AB2">
        <w:t>Tato vyhláška nabývá účinnosti dnem 1. ledna 2025.</w:t>
      </w:r>
    </w:p>
    <w:p w14:paraId="05D72905" w14:textId="77777777" w:rsidR="001A0511" w:rsidRPr="00890AB2" w:rsidRDefault="001A0511" w:rsidP="001A0511">
      <w:pPr>
        <w:pStyle w:val="Odstavec"/>
        <w:spacing w:after="0" w:line="240" w:lineRule="auto"/>
      </w:pPr>
    </w:p>
    <w:p w14:paraId="3B013036" w14:textId="77777777" w:rsidR="001A0511" w:rsidRPr="00890AB2" w:rsidRDefault="001A0511" w:rsidP="001A0511">
      <w:pPr>
        <w:rPr>
          <w:sz w:val="22"/>
          <w:szCs w:val="22"/>
        </w:rPr>
      </w:pPr>
    </w:p>
    <w:p w14:paraId="1349867B" w14:textId="77777777" w:rsidR="001A0511" w:rsidRPr="00890AB2" w:rsidRDefault="001A0511" w:rsidP="001A0511">
      <w:pPr>
        <w:pStyle w:val="Odstavec"/>
        <w:spacing w:after="0" w:line="240" w:lineRule="auto"/>
      </w:pPr>
      <w:bookmarkStart w:id="1" w:name="_Hlk182733646"/>
    </w:p>
    <w:p w14:paraId="06B8DCC0" w14:textId="77777777" w:rsidR="001A0511" w:rsidRPr="00890AB2" w:rsidRDefault="001A0511" w:rsidP="001A0511">
      <w:pPr>
        <w:pStyle w:val="Odstavec"/>
        <w:spacing w:after="0" w:line="240" w:lineRule="auto"/>
      </w:pPr>
    </w:p>
    <w:p w14:paraId="7CF970D6" w14:textId="77777777" w:rsidR="001A0511" w:rsidRPr="00890AB2" w:rsidRDefault="001A0511" w:rsidP="001A0511">
      <w:pPr>
        <w:pStyle w:val="Odstavec"/>
        <w:spacing w:after="0" w:line="240" w:lineRule="auto"/>
      </w:pPr>
    </w:p>
    <w:p w14:paraId="086ABFB3" w14:textId="77777777" w:rsidR="001A0511" w:rsidRPr="00890AB2" w:rsidRDefault="001A0511" w:rsidP="001A0511">
      <w:pPr>
        <w:rPr>
          <w:rFonts w:ascii="Arial" w:hAnsi="Arial" w:cs="Arial"/>
          <w:bCs/>
          <w:i/>
          <w:sz w:val="22"/>
          <w:szCs w:val="22"/>
        </w:rPr>
      </w:pPr>
      <w:r w:rsidRPr="00890AB2">
        <w:rPr>
          <w:rFonts w:ascii="Arial" w:hAnsi="Arial" w:cs="Arial"/>
          <w:bCs/>
          <w:i/>
          <w:sz w:val="22"/>
          <w:szCs w:val="22"/>
        </w:rPr>
        <w:t xml:space="preserve">PhDr. Karel Bendl    </w:t>
      </w:r>
      <w:r w:rsidRPr="00890AB2">
        <w:rPr>
          <w:rFonts w:ascii="Arial" w:hAnsi="Arial" w:cs="Arial"/>
          <w:bCs/>
          <w:i/>
          <w:sz w:val="22"/>
          <w:szCs w:val="22"/>
        </w:rPr>
        <w:tab/>
      </w:r>
      <w:r w:rsidRPr="00890AB2">
        <w:rPr>
          <w:rFonts w:ascii="Arial" w:hAnsi="Arial" w:cs="Arial"/>
          <w:bCs/>
          <w:i/>
          <w:sz w:val="22"/>
          <w:szCs w:val="22"/>
        </w:rPr>
        <w:tab/>
      </w:r>
      <w:r w:rsidRPr="00890AB2">
        <w:rPr>
          <w:rFonts w:ascii="Arial" w:hAnsi="Arial" w:cs="Arial"/>
          <w:bCs/>
          <w:i/>
          <w:sz w:val="22"/>
          <w:szCs w:val="22"/>
        </w:rPr>
        <w:tab/>
        <w:t xml:space="preserve">RNDr. Pavel </w:t>
      </w:r>
      <w:proofErr w:type="spellStart"/>
      <w:r w:rsidRPr="00890AB2">
        <w:rPr>
          <w:rFonts w:ascii="Arial" w:hAnsi="Arial" w:cs="Arial"/>
          <w:bCs/>
          <w:i/>
          <w:sz w:val="22"/>
          <w:szCs w:val="22"/>
        </w:rPr>
        <w:t>Štifter</w:t>
      </w:r>
      <w:proofErr w:type="spellEnd"/>
      <w:r w:rsidRPr="00890AB2">
        <w:rPr>
          <w:rFonts w:ascii="Arial" w:hAnsi="Arial" w:cs="Arial"/>
          <w:bCs/>
          <w:i/>
          <w:sz w:val="22"/>
          <w:szCs w:val="22"/>
        </w:rPr>
        <w:tab/>
      </w:r>
      <w:r w:rsidRPr="00890AB2">
        <w:rPr>
          <w:rFonts w:ascii="Arial" w:hAnsi="Arial" w:cs="Arial"/>
          <w:bCs/>
          <w:i/>
          <w:sz w:val="22"/>
          <w:szCs w:val="22"/>
        </w:rPr>
        <w:tab/>
      </w:r>
      <w:r w:rsidRPr="00890AB2">
        <w:rPr>
          <w:rFonts w:ascii="Arial" w:hAnsi="Arial" w:cs="Arial"/>
          <w:bCs/>
          <w:i/>
          <w:sz w:val="22"/>
          <w:szCs w:val="22"/>
        </w:rPr>
        <w:tab/>
        <w:t xml:space="preserve">Ing. Jiří </w:t>
      </w:r>
      <w:proofErr w:type="spellStart"/>
      <w:r w:rsidRPr="00890AB2">
        <w:rPr>
          <w:rFonts w:ascii="Arial" w:hAnsi="Arial" w:cs="Arial"/>
          <w:bCs/>
          <w:i/>
          <w:sz w:val="22"/>
          <w:szCs w:val="22"/>
        </w:rPr>
        <w:t>Haspeklo</w:t>
      </w:r>
      <w:proofErr w:type="spellEnd"/>
      <w:r w:rsidRPr="00890AB2">
        <w:rPr>
          <w:rFonts w:ascii="Arial" w:hAnsi="Arial" w:cs="Arial"/>
          <w:bCs/>
          <w:i/>
          <w:sz w:val="22"/>
          <w:szCs w:val="22"/>
        </w:rPr>
        <w:t xml:space="preserve"> </w:t>
      </w:r>
    </w:p>
    <w:p w14:paraId="0248F68B" w14:textId="77777777" w:rsidR="001A0511" w:rsidRPr="00890AB2" w:rsidRDefault="001A0511" w:rsidP="001A0511">
      <w:pPr>
        <w:rPr>
          <w:rFonts w:ascii="Arial" w:hAnsi="Arial" w:cs="Arial"/>
          <w:sz w:val="22"/>
          <w:szCs w:val="22"/>
        </w:rPr>
      </w:pPr>
      <w:r w:rsidRPr="00890AB2">
        <w:rPr>
          <w:rFonts w:ascii="Arial" w:hAnsi="Arial" w:cs="Arial"/>
          <w:bCs/>
          <w:i/>
          <w:sz w:val="22"/>
          <w:szCs w:val="22"/>
        </w:rPr>
        <w:t xml:space="preserve">       starosta    </w:t>
      </w:r>
      <w:r w:rsidRPr="00890AB2">
        <w:rPr>
          <w:rFonts w:ascii="Arial" w:hAnsi="Arial" w:cs="Arial"/>
          <w:bCs/>
          <w:i/>
          <w:sz w:val="22"/>
          <w:szCs w:val="22"/>
        </w:rPr>
        <w:tab/>
      </w:r>
      <w:r w:rsidRPr="00890AB2">
        <w:rPr>
          <w:rFonts w:ascii="Arial" w:hAnsi="Arial" w:cs="Arial"/>
          <w:bCs/>
          <w:i/>
          <w:sz w:val="22"/>
          <w:szCs w:val="22"/>
        </w:rPr>
        <w:tab/>
        <w:t xml:space="preserve">               místostarosta </w:t>
      </w:r>
      <w:r w:rsidRPr="00890AB2">
        <w:rPr>
          <w:rFonts w:ascii="Arial" w:hAnsi="Arial" w:cs="Arial"/>
          <w:bCs/>
          <w:i/>
          <w:sz w:val="22"/>
          <w:szCs w:val="22"/>
        </w:rPr>
        <w:tab/>
      </w:r>
      <w:r w:rsidRPr="00890AB2">
        <w:rPr>
          <w:rFonts w:ascii="Arial" w:hAnsi="Arial" w:cs="Arial"/>
          <w:bCs/>
          <w:i/>
          <w:sz w:val="22"/>
          <w:szCs w:val="22"/>
        </w:rPr>
        <w:tab/>
      </w:r>
      <w:r w:rsidRPr="00890AB2">
        <w:rPr>
          <w:rFonts w:ascii="Arial" w:hAnsi="Arial" w:cs="Arial"/>
          <w:bCs/>
          <w:i/>
          <w:sz w:val="22"/>
          <w:szCs w:val="22"/>
        </w:rPr>
        <w:tab/>
        <w:t xml:space="preserve">   </w:t>
      </w:r>
      <w:proofErr w:type="spellStart"/>
      <w:r w:rsidRPr="00890AB2">
        <w:rPr>
          <w:rFonts w:ascii="Arial" w:hAnsi="Arial" w:cs="Arial"/>
          <w:bCs/>
          <w:i/>
          <w:sz w:val="22"/>
          <w:szCs w:val="22"/>
        </w:rPr>
        <w:t>místostarosta</w:t>
      </w:r>
      <w:proofErr w:type="spellEnd"/>
    </w:p>
    <w:p w14:paraId="4426F508" w14:textId="77777777" w:rsidR="001A0511" w:rsidRDefault="001A0511" w:rsidP="001A0511">
      <w:pPr>
        <w:pStyle w:val="Odstavec"/>
        <w:spacing w:after="0" w:line="240" w:lineRule="auto"/>
      </w:pPr>
    </w:p>
    <w:p w14:paraId="68987FD7" w14:textId="77777777" w:rsidR="00B12628" w:rsidRDefault="00B12628" w:rsidP="001A0511">
      <w:pPr>
        <w:pStyle w:val="Odstavec"/>
        <w:spacing w:after="0" w:line="240" w:lineRule="auto"/>
      </w:pPr>
    </w:p>
    <w:p w14:paraId="1C347647" w14:textId="77777777" w:rsidR="00B12628" w:rsidRDefault="00B12628" w:rsidP="001A0511">
      <w:pPr>
        <w:pStyle w:val="Odstavec"/>
        <w:spacing w:after="0" w:line="240" w:lineRule="auto"/>
      </w:pPr>
    </w:p>
    <w:p w14:paraId="5245DD0B" w14:textId="77777777" w:rsidR="00B12628" w:rsidRDefault="00B12628" w:rsidP="001A0511">
      <w:pPr>
        <w:pStyle w:val="Odstavec"/>
        <w:spacing w:after="0" w:line="240" w:lineRule="auto"/>
      </w:pPr>
    </w:p>
    <w:p w14:paraId="2645EBCE" w14:textId="77777777" w:rsidR="00B12628" w:rsidRDefault="00B12628" w:rsidP="001A0511">
      <w:pPr>
        <w:pStyle w:val="Odstavec"/>
        <w:spacing w:after="0" w:line="240" w:lineRule="auto"/>
      </w:pPr>
    </w:p>
    <w:p w14:paraId="73C6672B" w14:textId="77777777" w:rsidR="00B12628" w:rsidRDefault="00B12628" w:rsidP="001A0511">
      <w:pPr>
        <w:pStyle w:val="Odstavec"/>
        <w:spacing w:after="0" w:line="240" w:lineRule="auto"/>
      </w:pPr>
    </w:p>
    <w:p w14:paraId="0D4D4268" w14:textId="77777777" w:rsidR="00B12628" w:rsidRDefault="00B12628" w:rsidP="001A0511">
      <w:pPr>
        <w:pStyle w:val="Odstavec"/>
        <w:spacing w:after="0" w:line="240" w:lineRule="auto"/>
      </w:pPr>
    </w:p>
    <w:p w14:paraId="60CCAA31" w14:textId="77777777" w:rsidR="00B12628" w:rsidRDefault="00B12628" w:rsidP="001A0511">
      <w:pPr>
        <w:pStyle w:val="Odstavec"/>
        <w:spacing w:after="0" w:line="240" w:lineRule="auto"/>
      </w:pPr>
    </w:p>
    <w:p w14:paraId="60A70FBD" w14:textId="77777777" w:rsidR="00B12628" w:rsidRDefault="00B12628" w:rsidP="001A0511">
      <w:pPr>
        <w:pStyle w:val="Odstavec"/>
        <w:spacing w:after="0" w:line="240" w:lineRule="auto"/>
      </w:pPr>
    </w:p>
    <w:p w14:paraId="04F6A855" w14:textId="77777777" w:rsidR="00B12628" w:rsidRDefault="00B12628" w:rsidP="001A0511">
      <w:pPr>
        <w:pStyle w:val="Odstavec"/>
        <w:spacing w:after="0" w:line="240" w:lineRule="auto"/>
      </w:pPr>
    </w:p>
    <w:p w14:paraId="124DE55D" w14:textId="77777777" w:rsidR="00B12628" w:rsidRDefault="00B12628" w:rsidP="001A0511">
      <w:pPr>
        <w:pStyle w:val="Odstavec"/>
        <w:spacing w:after="0" w:line="240" w:lineRule="auto"/>
      </w:pPr>
    </w:p>
    <w:p w14:paraId="236988F0" w14:textId="77777777" w:rsidR="00B12628" w:rsidRDefault="00B12628" w:rsidP="001A0511">
      <w:pPr>
        <w:pStyle w:val="Odstavec"/>
        <w:spacing w:after="0" w:line="240" w:lineRule="auto"/>
      </w:pPr>
    </w:p>
    <w:p w14:paraId="66A11AEA" w14:textId="77777777" w:rsidR="00B12628" w:rsidRDefault="00B12628" w:rsidP="001A0511">
      <w:pPr>
        <w:pStyle w:val="Odstavec"/>
        <w:spacing w:after="0" w:line="240" w:lineRule="auto"/>
      </w:pPr>
    </w:p>
    <w:p w14:paraId="088FA27E" w14:textId="77777777" w:rsidR="00B12628" w:rsidRDefault="00B12628" w:rsidP="001A0511">
      <w:pPr>
        <w:pStyle w:val="Odstavec"/>
        <w:spacing w:after="0" w:line="240" w:lineRule="auto"/>
      </w:pPr>
    </w:p>
    <w:p w14:paraId="45FCA835" w14:textId="77777777" w:rsidR="00B12628" w:rsidRDefault="00B12628" w:rsidP="001A0511">
      <w:pPr>
        <w:pStyle w:val="Odstavec"/>
        <w:spacing w:after="0" w:line="240" w:lineRule="auto"/>
      </w:pPr>
    </w:p>
    <w:p w14:paraId="5C44A496" w14:textId="77777777" w:rsidR="00B12628" w:rsidRDefault="00B12628" w:rsidP="001A0511">
      <w:pPr>
        <w:pStyle w:val="Odstavec"/>
        <w:spacing w:after="0" w:line="240" w:lineRule="auto"/>
      </w:pPr>
    </w:p>
    <w:p w14:paraId="32681F25" w14:textId="77777777" w:rsidR="00B12628" w:rsidRDefault="00B12628" w:rsidP="001A0511">
      <w:pPr>
        <w:pStyle w:val="Odstavec"/>
        <w:spacing w:after="0" w:line="240" w:lineRule="auto"/>
      </w:pPr>
    </w:p>
    <w:p w14:paraId="3CC9E1F6" w14:textId="77777777" w:rsidR="00B12628" w:rsidRDefault="00B12628" w:rsidP="001A0511">
      <w:pPr>
        <w:pStyle w:val="Odstavec"/>
        <w:spacing w:after="0" w:line="240" w:lineRule="auto"/>
      </w:pPr>
    </w:p>
    <w:p w14:paraId="0206C5C4" w14:textId="77777777" w:rsidR="00B12628" w:rsidRDefault="00B12628" w:rsidP="001A0511">
      <w:pPr>
        <w:pStyle w:val="Odstavec"/>
        <w:spacing w:after="0" w:line="240" w:lineRule="auto"/>
      </w:pPr>
    </w:p>
    <w:p w14:paraId="49FCBA76" w14:textId="77777777" w:rsidR="00B12628" w:rsidRDefault="00B12628" w:rsidP="001A0511">
      <w:pPr>
        <w:pStyle w:val="Odstavec"/>
        <w:spacing w:after="0" w:line="240" w:lineRule="auto"/>
      </w:pPr>
    </w:p>
    <w:p w14:paraId="72854886" w14:textId="77777777" w:rsidR="00B12628" w:rsidRDefault="00B12628" w:rsidP="001A0511">
      <w:pPr>
        <w:pStyle w:val="Odstavec"/>
        <w:spacing w:after="0" w:line="240" w:lineRule="auto"/>
      </w:pPr>
    </w:p>
    <w:p w14:paraId="65F31320" w14:textId="77777777" w:rsidR="00B12628" w:rsidRDefault="00B12628" w:rsidP="001A0511">
      <w:pPr>
        <w:pStyle w:val="Odstavec"/>
        <w:spacing w:after="0" w:line="240" w:lineRule="auto"/>
      </w:pPr>
    </w:p>
    <w:p w14:paraId="3FD1E147" w14:textId="77777777" w:rsidR="00B12628" w:rsidRDefault="00B12628" w:rsidP="001A0511">
      <w:pPr>
        <w:pStyle w:val="Odstavec"/>
        <w:spacing w:after="0" w:line="240" w:lineRule="auto"/>
      </w:pPr>
    </w:p>
    <w:p w14:paraId="5D7866A4" w14:textId="77777777" w:rsidR="00B12628" w:rsidRDefault="00B12628" w:rsidP="001A0511">
      <w:pPr>
        <w:pStyle w:val="Odstavec"/>
        <w:spacing w:after="0" w:line="240" w:lineRule="auto"/>
      </w:pPr>
    </w:p>
    <w:p w14:paraId="6B2056D8" w14:textId="77777777" w:rsidR="00B12628" w:rsidRDefault="00B12628" w:rsidP="001A0511">
      <w:pPr>
        <w:pStyle w:val="Odstavec"/>
        <w:spacing w:after="0" w:line="240" w:lineRule="auto"/>
      </w:pPr>
    </w:p>
    <w:p w14:paraId="5BCACBFD" w14:textId="77777777" w:rsidR="00B12628" w:rsidRDefault="00B12628" w:rsidP="001A0511">
      <w:pPr>
        <w:pStyle w:val="Odstavec"/>
        <w:spacing w:after="0" w:line="240" w:lineRule="auto"/>
      </w:pPr>
    </w:p>
    <w:p w14:paraId="482E48AF" w14:textId="77777777" w:rsidR="00B12628" w:rsidRDefault="00B12628" w:rsidP="001A0511">
      <w:pPr>
        <w:pStyle w:val="Odstavec"/>
        <w:spacing w:after="0" w:line="240" w:lineRule="auto"/>
      </w:pPr>
    </w:p>
    <w:p w14:paraId="557C7938" w14:textId="77777777" w:rsidR="00B12628" w:rsidRDefault="00B12628" w:rsidP="001A0511">
      <w:pPr>
        <w:pStyle w:val="Odstavec"/>
        <w:spacing w:after="0" w:line="240" w:lineRule="auto"/>
      </w:pPr>
    </w:p>
    <w:p w14:paraId="682E5448" w14:textId="77777777" w:rsidR="00B12628" w:rsidRDefault="00B12628" w:rsidP="001A0511">
      <w:pPr>
        <w:pStyle w:val="Odstavec"/>
        <w:spacing w:after="0" w:line="240" w:lineRule="auto"/>
      </w:pPr>
    </w:p>
    <w:p w14:paraId="249DEDEF" w14:textId="77777777" w:rsidR="00B12628" w:rsidRDefault="00B12628" w:rsidP="001A0511">
      <w:pPr>
        <w:pStyle w:val="Odstavec"/>
        <w:spacing w:after="0" w:line="240" w:lineRule="auto"/>
      </w:pPr>
    </w:p>
    <w:p w14:paraId="5FB4C62E" w14:textId="77777777" w:rsidR="00B12628" w:rsidRDefault="00B12628" w:rsidP="001A0511">
      <w:pPr>
        <w:pStyle w:val="Odstavec"/>
        <w:spacing w:after="0" w:line="240" w:lineRule="auto"/>
      </w:pPr>
    </w:p>
    <w:p w14:paraId="3537C80B" w14:textId="77777777" w:rsidR="00B12628" w:rsidRDefault="00B12628" w:rsidP="001A0511">
      <w:pPr>
        <w:pStyle w:val="Odstavec"/>
        <w:spacing w:after="0" w:line="240" w:lineRule="auto"/>
      </w:pPr>
    </w:p>
    <w:p w14:paraId="41B15D1A" w14:textId="77777777" w:rsidR="00B12628" w:rsidRDefault="00B12628" w:rsidP="001A0511">
      <w:pPr>
        <w:pStyle w:val="Odstavec"/>
        <w:spacing w:after="0" w:line="240" w:lineRule="auto"/>
      </w:pPr>
    </w:p>
    <w:p w14:paraId="541C1995" w14:textId="77777777" w:rsidR="00B12628" w:rsidRDefault="00B12628" w:rsidP="001A0511">
      <w:pPr>
        <w:pStyle w:val="Odstavec"/>
        <w:spacing w:after="0" w:line="240" w:lineRule="auto"/>
      </w:pPr>
    </w:p>
    <w:p w14:paraId="1DDBA4E6" w14:textId="77777777" w:rsidR="00B12628" w:rsidRDefault="00B12628" w:rsidP="001A0511">
      <w:pPr>
        <w:pStyle w:val="Odstavec"/>
        <w:spacing w:after="0" w:line="240" w:lineRule="auto"/>
      </w:pPr>
    </w:p>
    <w:p w14:paraId="744DA2B8" w14:textId="77777777" w:rsidR="00B12628" w:rsidRDefault="00B12628" w:rsidP="001A0511">
      <w:pPr>
        <w:pStyle w:val="Odstavec"/>
        <w:spacing w:after="0" w:line="240" w:lineRule="auto"/>
      </w:pPr>
    </w:p>
    <w:p w14:paraId="7A9180B1" w14:textId="77777777" w:rsidR="00B12628" w:rsidRDefault="00B12628" w:rsidP="001A0511">
      <w:pPr>
        <w:pStyle w:val="Odstavec"/>
        <w:spacing w:after="0" w:line="240" w:lineRule="auto"/>
      </w:pPr>
    </w:p>
    <w:p w14:paraId="7D28FFAD" w14:textId="77777777" w:rsidR="00B12628" w:rsidRDefault="00B12628" w:rsidP="001A0511">
      <w:pPr>
        <w:pStyle w:val="Odstavec"/>
        <w:spacing w:after="0" w:line="240" w:lineRule="auto"/>
      </w:pPr>
    </w:p>
    <w:p w14:paraId="06DA56D2" w14:textId="77777777" w:rsidR="00B12628" w:rsidRDefault="00B12628" w:rsidP="001A0511">
      <w:pPr>
        <w:pStyle w:val="Odstavec"/>
        <w:spacing w:after="0" w:line="240" w:lineRule="auto"/>
      </w:pPr>
    </w:p>
    <w:p w14:paraId="447801E7" w14:textId="77777777" w:rsidR="00B12628" w:rsidRDefault="00B12628" w:rsidP="001A0511">
      <w:pPr>
        <w:pStyle w:val="Odstavec"/>
        <w:spacing w:after="0" w:line="240" w:lineRule="auto"/>
      </w:pPr>
    </w:p>
    <w:p w14:paraId="20E8550A" w14:textId="77777777" w:rsidR="00B12628" w:rsidRDefault="00B12628" w:rsidP="001A0511">
      <w:pPr>
        <w:pStyle w:val="Odstavec"/>
        <w:spacing w:after="0" w:line="240" w:lineRule="auto"/>
      </w:pPr>
    </w:p>
    <w:p w14:paraId="52BDCA6E" w14:textId="77777777" w:rsidR="00B12628" w:rsidRDefault="00B12628" w:rsidP="001A0511">
      <w:pPr>
        <w:pStyle w:val="Odstavec"/>
        <w:spacing w:after="0" w:line="240" w:lineRule="auto"/>
      </w:pPr>
    </w:p>
    <w:p w14:paraId="1B603C18" w14:textId="77777777" w:rsidR="00B12628" w:rsidRDefault="00B12628" w:rsidP="001A0511">
      <w:pPr>
        <w:pStyle w:val="Odstavec"/>
        <w:spacing w:after="0" w:line="240" w:lineRule="auto"/>
      </w:pPr>
    </w:p>
    <w:p w14:paraId="595A69DD" w14:textId="113DD4F2" w:rsidR="00B12628" w:rsidRDefault="00B12628" w:rsidP="001A0511">
      <w:pPr>
        <w:pStyle w:val="Odstavec"/>
        <w:spacing w:after="0" w:line="240" w:lineRule="auto"/>
      </w:pPr>
      <w:r>
        <w:t>Příloha č. 1</w:t>
      </w:r>
    </w:p>
    <w:p w14:paraId="4C640827" w14:textId="77777777" w:rsidR="00B12628" w:rsidRPr="00890AB2" w:rsidRDefault="00B12628" w:rsidP="001A0511">
      <w:pPr>
        <w:pStyle w:val="Odstavec"/>
        <w:spacing w:after="0" w:line="240" w:lineRule="auto"/>
      </w:pPr>
    </w:p>
    <w:bookmarkEnd w:id="1"/>
    <w:p w14:paraId="13BEA195" w14:textId="781FAC9D" w:rsidR="001A0511" w:rsidRPr="001A0511" w:rsidRDefault="00B12628" w:rsidP="001A0511">
      <w:pPr>
        <w:rPr>
          <w:sz w:val="22"/>
          <w:szCs w:val="22"/>
        </w:rPr>
      </w:pPr>
      <w:r>
        <w:rPr>
          <w:noProof/>
          <w:sz w:val="22"/>
          <w:szCs w:val="22"/>
        </w:rPr>
        <w:lastRenderedPageBreak/>
        <w:drawing>
          <wp:inline distT="0" distB="0" distL="0" distR="0" wp14:anchorId="4BE5ACA7" wp14:editId="60A6BFF9">
            <wp:extent cx="6124575" cy="5219700"/>
            <wp:effectExtent l="0" t="0" r="9525" b="0"/>
            <wp:docPr id="15849582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5219700"/>
                    </a:xfrm>
                    <a:prstGeom prst="rect">
                      <a:avLst/>
                    </a:prstGeom>
                    <a:noFill/>
                    <a:ln>
                      <a:noFill/>
                    </a:ln>
                  </pic:spPr>
                </pic:pic>
              </a:graphicData>
            </a:graphic>
          </wp:inline>
        </w:drawing>
      </w:r>
    </w:p>
    <w:sectPr w:rsidR="001A0511" w:rsidRPr="001A051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DA898" w14:textId="77777777" w:rsidR="00185933" w:rsidRDefault="00185933">
      <w:r>
        <w:separator/>
      </w:r>
    </w:p>
  </w:endnote>
  <w:endnote w:type="continuationSeparator" w:id="0">
    <w:p w14:paraId="7B8B0234" w14:textId="77777777" w:rsidR="00185933" w:rsidRDefault="0018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ngti SC">
    <w:altName w:val="Calibri"/>
    <w:charset w:val="00"/>
    <w:family w:val="auto"/>
    <w:pitch w:val="variable"/>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3F76B" w14:textId="77777777" w:rsidR="00185933" w:rsidRDefault="00185933">
      <w:r>
        <w:rPr>
          <w:color w:val="000000"/>
        </w:rPr>
        <w:separator/>
      </w:r>
    </w:p>
  </w:footnote>
  <w:footnote w:type="continuationSeparator" w:id="0">
    <w:p w14:paraId="54368439" w14:textId="77777777" w:rsidR="00185933" w:rsidRDefault="00185933">
      <w:r>
        <w:continuationSeparator/>
      </w:r>
    </w:p>
  </w:footnote>
  <w:footnote w:id="1">
    <w:p w14:paraId="06ECBF94" w14:textId="5089B43E" w:rsidR="005E6C87" w:rsidRPr="005E6C87" w:rsidRDefault="005E6C87">
      <w:pPr>
        <w:pStyle w:val="Textpoznpodarou"/>
        <w:rPr>
          <w:rFonts w:ascii="Arial" w:hAnsi="Arial" w:cs="Arial"/>
          <w:sz w:val="18"/>
          <w:szCs w:val="18"/>
        </w:rPr>
      </w:pPr>
      <w:r w:rsidRPr="005E6C87">
        <w:rPr>
          <w:rStyle w:val="Znakapoznpodarou"/>
          <w:rFonts w:ascii="Arial" w:hAnsi="Arial" w:cs="Arial"/>
          <w:sz w:val="18"/>
          <w:szCs w:val="18"/>
        </w:rPr>
        <w:footnoteRef/>
      </w:r>
      <w:r w:rsidRPr="005E6C87">
        <w:rPr>
          <w:rFonts w:ascii="Arial" w:hAnsi="Arial" w:cs="Arial"/>
          <w:sz w:val="18"/>
          <w:szCs w:val="18"/>
        </w:rPr>
        <w:t xml:space="preserve"> § 4 zákona o místních poplatcích</w:t>
      </w:r>
    </w:p>
  </w:footnote>
  <w:footnote w:id="2">
    <w:p w14:paraId="06F9603F" w14:textId="4DE0FB63" w:rsidR="00453F38" w:rsidRPr="00BB0DC2" w:rsidRDefault="0045360A">
      <w:pPr>
        <w:pStyle w:val="Footnote"/>
      </w:pPr>
      <w:r w:rsidRPr="005E6C87">
        <w:rPr>
          <w:rStyle w:val="Znakapoznpodarou"/>
        </w:rPr>
        <w:footnoteRef/>
      </w:r>
      <w:r w:rsidR="00822692" w:rsidRPr="005E6C87">
        <w:t xml:space="preserve"> </w:t>
      </w:r>
      <w:r w:rsidRPr="005E6C87">
        <w:t xml:space="preserve">§ 15 odst. 1 </w:t>
      </w:r>
      <w:r w:rsidRPr="00BB0DC2">
        <w:t>zákona o místních poplatcích</w:t>
      </w:r>
    </w:p>
  </w:footnote>
  <w:footnote w:id="3">
    <w:p w14:paraId="5D54E8A7" w14:textId="1B4F5561" w:rsidR="00453F38" w:rsidRPr="00BB0DC2" w:rsidRDefault="0045360A" w:rsidP="00A315E3">
      <w:pPr>
        <w:pStyle w:val="Footnote"/>
        <w:jc w:val="both"/>
      </w:pPr>
      <w:r w:rsidRPr="00BB0DC2">
        <w:rPr>
          <w:rStyle w:val="Znakapoznpodarou"/>
        </w:rPr>
        <w:footnoteRef/>
      </w:r>
      <w:r w:rsidR="00A315E3" w:rsidRPr="00BB0DC2">
        <w:t xml:space="preserve"> </w:t>
      </w:r>
      <w:r w:rsidRPr="00BB0DC2">
        <w:t>§ 14a odst. 1 a 2 zákona o místních poplatcích; v ohlášení poplatník uvede zejména své identifikační údaje a skutečnosti rozhodné pro stanovení poplatku</w:t>
      </w:r>
      <w:r w:rsidR="001A0511" w:rsidRPr="00BB0DC2">
        <w:t xml:space="preserve"> (</w:t>
      </w:r>
      <w:proofErr w:type="spellStart"/>
      <w:r w:rsidR="001A0511" w:rsidRPr="00BB0DC2">
        <w:t>zjm</w:t>
      </w:r>
      <w:proofErr w:type="spellEnd"/>
      <w:r w:rsidR="001A0511" w:rsidRPr="00BB0DC2">
        <w:t xml:space="preserve">. </w:t>
      </w:r>
      <w:r w:rsidR="001A0511" w:rsidRPr="00BB0DC2">
        <w:rPr>
          <w:szCs w:val="24"/>
        </w:rPr>
        <w:t>předpokládanou dobu, místo a plochu užívání veřejného prostranství)</w:t>
      </w:r>
    </w:p>
  </w:footnote>
  <w:footnote w:id="4">
    <w:p w14:paraId="13769EB1" w14:textId="7227B445" w:rsidR="001A0511" w:rsidRPr="00BB0DC2" w:rsidRDefault="001A0511" w:rsidP="001A0511">
      <w:pPr>
        <w:pStyle w:val="Textpoznpodarou"/>
        <w:rPr>
          <w:rFonts w:ascii="Arial" w:hAnsi="Arial" w:cs="Arial"/>
          <w:sz w:val="18"/>
          <w:szCs w:val="18"/>
        </w:rPr>
      </w:pPr>
      <w:r w:rsidRPr="00BB0DC2">
        <w:rPr>
          <w:rStyle w:val="Znakapoznpodarou"/>
          <w:rFonts w:ascii="Arial" w:hAnsi="Arial" w:cs="Arial"/>
          <w:sz w:val="18"/>
          <w:szCs w:val="18"/>
        </w:rPr>
        <w:footnoteRef/>
      </w:r>
      <w:r w:rsidRPr="00BB0DC2">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78CB"/>
    <w:multiLevelType w:val="hybridMultilevel"/>
    <w:tmpl w:val="B1FCA6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B370B"/>
    <w:multiLevelType w:val="multilevel"/>
    <w:tmpl w:val="C6F4FBA0"/>
    <w:lvl w:ilvl="0">
      <w:start w:val="1"/>
      <w:numFmt w:val="decimal"/>
      <w:lvlText w:val="%1)"/>
      <w:lvlJc w:val="left"/>
      <w:pPr>
        <w:ind w:left="567" w:hanging="567"/>
      </w:pPr>
      <w:rPr>
        <w:rFonts w:ascii="Arial" w:eastAsia="Arial" w:hAnsi="Arial" w:cs="Arial"/>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521F78"/>
    <w:multiLevelType w:val="hybridMultilevel"/>
    <w:tmpl w:val="BE5A1392"/>
    <w:lvl w:ilvl="0" w:tplc="9FEEF84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F7144C"/>
    <w:multiLevelType w:val="hybridMultilevel"/>
    <w:tmpl w:val="CE0E7208"/>
    <w:lvl w:ilvl="0" w:tplc="B686E38A">
      <w:start w:val="1"/>
      <w:numFmt w:val="decimal"/>
      <w:lvlText w:val="%1)"/>
      <w:lvlJc w:val="left"/>
      <w:pPr>
        <w:ind w:left="360" w:hanging="360"/>
      </w:pPr>
      <w:rPr>
        <w:rFonts w:ascii="Calibri" w:hAnsi="Calibri" w:hint="default"/>
        <w:b w:val="0"/>
        <w:i w:val="0"/>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2E568BA"/>
    <w:multiLevelType w:val="hybridMultilevel"/>
    <w:tmpl w:val="B7F0E620"/>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4406C11"/>
    <w:multiLevelType w:val="multilevel"/>
    <w:tmpl w:val="4C863AC8"/>
    <w:lvl w:ilvl="0">
      <w:start w:val="1"/>
      <w:numFmt w:val="decimal"/>
      <w:lvlText w:val="%1)"/>
      <w:lvlJc w:val="left"/>
      <w:pPr>
        <w:ind w:left="567" w:hanging="567"/>
      </w:pPr>
      <w:rPr>
        <w:rFonts w:ascii="Arial" w:eastAsia="Arial" w:hAnsi="Arial" w:cs="Arial"/>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F45B78"/>
    <w:multiLevelType w:val="hybridMultilevel"/>
    <w:tmpl w:val="E234736C"/>
    <w:lvl w:ilvl="0" w:tplc="9BF829B8">
      <w:start w:val="2"/>
      <w:numFmt w:val="bullet"/>
      <w:lvlText w:val="-"/>
      <w:lvlJc w:val="left"/>
      <w:pPr>
        <w:ind w:left="720" w:hanging="360"/>
      </w:pPr>
      <w:rPr>
        <w:rFonts w:ascii="Times New Roman" w:eastAsia="Songti SC"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916C18"/>
    <w:multiLevelType w:val="hybridMultilevel"/>
    <w:tmpl w:val="E32481E0"/>
    <w:lvl w:ilvl="0" w:tplc="F1CCADA4">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6D15CF0"/>
    <w:multiLevelType w:val="multilevel"/>
    <w:tmpl w:val="4C863AC8"/>
    <w:lvl w:ilvl="0">
      <w:start w:val="1"/>
      <w:numFmt w:val="decimal"/>
      <w:lvlText w:val="%1)"/>
      <w:lvlJc w:val="left"/>
      <w:pPr>
        <w:ind w:left="567" w:hanging="567"/>
      </w:pPr>
      <w:rPr>
        <w:rFonts w:ascii="Arial" w:eastAsia="Arial" w:hAnsi="Arial" w:cs="Arial"/>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DA42E12"/>
    <w:multiLevelType w:val="hybridMultilevel"/>
    <w:tmpl w:val="CEA62D60"/>
    <w:lvl w:ilvl="0" w:tplc="F006DFF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76B14604"/>
    <w:multiLevelType w:val="hybridMultilevel"/>
    <w:tmpl w:val="2C7C01D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11101659">
    <w:abstractNumId w:val="8"/>
  </w:num>
  <w:num w:numId="2" w16cid:durableId="1998412781">
    <w:abstractNumId w:val="8"/>
    <w:lvlOverride w:ilvl="0">
      <w:startOverride w:val="1"/>
    </w:lvlOverride>
  </w:num>
  <w:num w:numId="3" w16cid:durableId="1308894732">
    <w:abstractNumId w:val="8"/>
    <w:lvlOverride w:ilvl="0">
      <w:startOverride w:val="1"/>
    </w:lvlOverride>
  </w:num>
  <w:num w:numId="4" w16cid:durableId="565647960">
    <w:abstractNumId w:val="8"/>
    <w:lvlOverride w:ilvl="0">
      <w:startOverride w:val="1"/>
    </w:lvlOverride>
  </w:num>
  <w:num w:numId="5" w16cid:durableId="1498111756">
    <w:abstractNumId w:val="8"/>
    <w:lvlOverride w:ilvl="0">
      <w:startOverride w:val="1"/>
    </w:lvlOverride>
  </w:num>
  <w:num w:numId="6" w16cid:durableId="1728646393">
    <w:abstractNumId w:val="5"/>
  </w:num>
  <w:num w:numId="7" w16cid:durableId="266279581">
    <w:abstractNumId w:val="9"/>
  </w:num>
  <w:num w:numId="8" w16cid:durableId="342627892">
    <w:abstractNumId w:val="10"/>
  </w:num>
  <w:num w:numId="9" w16cid:durableId="1002664941">
    <w:abstractNumId w:val="4"/>
  </w:num>
  <w:num w:numId="10" w16cid:durableId="277611354">
    <w:abstractNumId w:val="7"/>
  </w:num>
  <w:num w:numId="11" w16cid:durableId="828011567">
    <w:abstractNumId w:val="2"/>
  </w:num>
  <w:num w:numId="12" w16cid:durableId="990328331">
    <w:abstractNumId w:val="6"/>
  </w:num>
  <w:num w:numId="13" w16cid:durableId="268659450">
    <w:abstractNumId w:val="3"/>
  </w:num>
  <w:num w:numId="14" w16cid:durableId="1897280044">
    <w:abstractNumId w:val="0"/>
  </w:num>
  <w:num w:numId="15" w16cid:durableId="98367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53F38"/>
    <w:rsid w:val="000C29F7"/>
    <w:rsid w:val="00185933"/>
    <w:rsid w:val="001A0511"/>
    <w:rsid w:val="00234FB1"/>
    <w:rsid w:val="002C63FB"/>
    <w:rsid w:val="00303325"/>
    <w:rsid w:val="0042431F"/>
    <w:rsid w:val="0045360A"/>
    <w:rsid w:val="00453F38"/>
    <w:rsid w:val="004874CC"/>
    <w:rsid w:val="005C465E"/>
    <w:rsid w:val="005E6C87"/>
    <w:rsid w:val="00602015"/>
    <w:rsid w:val="006B4D44"/>
    <w:rsid w:val="006C1715"/>
    <w:rsid w:val="00714A83"/>
    <w:rsid w:val="007F065D"/>
    <w:rsid w:val="00822692"/>
    <w:rsid w:val="00890AB2"/>
    <w:rsid w:val="00A315E3"/>
    <w:rsid w:val="00B12628"/>
    <w:rsid w:val="00BB0DC2"/>
    <w:rsid w:val="00D00496"/>
    <w:rsid w:val="00E55D1A"/>
    <w:rsid w:val="00F36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30F4"/>
  <w15:docId w15:val="{8757A842-1A98-4906-99C1-A139805F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customStyle="1" w:styleId="Default">
    <w:name w:val="Default"/>
    <w:pPr>
      <w:autoSpaceDE w:val="0"/>
      <w:textAlignment w:val="auto"/>
    </w:pPr>
    <w:rPr>
      <w:rFonts w:ascii="Times New Roman" w:hAnsi="Times New Roman" w:cs="Times New Roman"/>
      <w:color w:val="000000"/>
      <w:kern w:val="0"/>
      <w:lang w:bidi="ar-SA"/>
    </w:rPr>
  </w:style>
  <w:style w:type="paragraph" w:styleId="Textpoznpodarou">
    <w:name w:val="footnote text"/>
    <w:basedOn w:val="Normln"/>
    <w:link w:val="TextpoznpodarouChar"/>
    <w:uiPriority w:val="99"/>
    <w:rsid w:val="001A0511"/>
    <w:pPr>
      <w:suppressAutoHyphens w:val="0"/>
      <w:overflowPunct w:val="0"/>
      <w:autoSpaceDE w:val="0"/>
      <w:adjustRightInd w:val="0"/>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rsid w:val="001A0511"/>
    <w:rPr>
      <w:rFonts w:ascii="Times New Roman" w:eastAsia="Times New Roman" w:hAnsi="Times New Roman" w:cs="Times New Roman"/>
      <w:kern w:val="0"/>
      <w:sz w:val="20"/>
      <w:szCs w:val="20"/>
      <w:lang w:eastAsia="cs-CZ" w:bidi="ar-SA"/>
    </w:rPr>
  </w:style>
  <w:style w:type="paragraph" w:styleId="Odstavecseseznamem">
    <w:name w:val="List Paragraph"/>
    <w:basedOn w:val="Normln"/>
    <w:uiPriority w:val="34"/>
    <w:qFormat/>
    <w:rsid w:val="00234FB1"/>
    <w:pPr>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paragraph" w:styleId="Zkladntext">
    <w:name w:val="Body Text"/>
    <w:basedOn w:val="Normln"/>
    <w:link w:val="ZkladntextChar"/>
    <w:uiPriority w:val="99"/>
    <w:semiHidden/>
    <w:unhideWhenUsed/>
    <w:rsid w:val="005C465E"/>
    <w:pPr>
      <w:suppressAutoHyphens w:val="0"/>
      <w:autoSpaceDN/>
      <w:spacing w:after="120" w:line="276" w:lineRule="auto"/>
      <w:textAlignment w:val="auto"/>
    </w:pPr>
    <w:rPr>
      <w:rFonts w:asciiTheme="minorHAnsi" w:eastAsiaTheme="minorEastAsia" w:hAnsiTheme="minorHAnsi" w:cstheme="minorBidi"/>
      <w:kern w:val="0"/>
      <w:sz w:val="22"/>
      <w:szCs w:val="22"/>
      <w:lang w:eastAsia="cs-CZ" w:bidi="ar-SA"/>
    </w:rPr>
  </w:style>
  <w:style w:type="character" w:customStyle="1" w:styleId="ZkladntextChar">
    <w:name w:val="Základní text Char"/>
    <w:basedOn w:val="Standardnpsmoodstavce"/>
    <w:link w:val="Zkladntext"/>
    <w:uiPriority w:val="99"/>
    <w:semiHidden/>
    <w:rsid w:val="005C465E"/>
    <w:rPr>
      <w:rFonts w:asciiTheme="minorHAnsi" w:eastAsiaTheme="minorEastAsia" w:hAnsiTheme="minorHAnsi" w:cstheme="minorBidi"/>
      <w:kern w:val="0"/>
      <w:sz w:val="22"/>
      <w:szCs w:val="22"/>
      <w:lang w:eastAsia="cs-CZ" w:bidi="ar-SA"/>
    </w:rPr>
  </w:style>
  <w:style w:type="paragraph" w:styleId="Textbubliny">
    <w:name w:val="Balloon Text"/>
    <w:basedOn w:val="Normln"/>
    <w:link w:val="TextbublinyChar"/>
    <w:uiPriority w:val="99"/>
    <w:semiHidden/>
    <w:unhideWhenUsed/>
    <w:rsid w:val="002C63FB"/>
    <w:rPr>
      <w:rFonts w:ascii="Tahoma" w:hAnsi="Tahoma" w:cs="Mangal"/>
      <w:sz w:val="16"/>
      <w:szCs w:val="14"/>
    </w:rPr>
  </w:style>
  <w:style w:type="character" w:customStyle="1" w:styleId="TextbublinyChar">
    <w:name w:val="Text bubliny Char"/>
    <w:basedOn w:val="Standardnpsmoodstavce"/>
    <w:link w:val="Textbubliny"/>
    <w:uiPriority w:val="99"/>
    <w:semiHidden/>
    <w:rsid w:val="002C63F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CD81-F3F9-4156-A27D-D06CC044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716</Words>
  <Characters>4227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Slunečko</dc:creator>
  <cp:lastModifiedBy>Petra Šilhavá</cp:lastModifiedBy>
  <cp:revision>5</cp:revision>
  <dcterms:created xsi:type="dcterms:W3CDTF">2024-11-17T14:16:00Z</dcterms:created>
  <dcterms:modified xsi:type="dcterms:W3CDTF">2024-12-17T17:15:00Z</dcterms:modified>
</cp:coreProperties>
</file>