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1C53" w14:textId="77777777" w:rsidR="00EA030C" w:rsidRDefault="00EA030C" w:rsidP="00EA030C">
      <w:pPr>
        <w:spacing w:before="120" w:line="240" w:lineRule="atLeast"/>
        <w:jc w:val="center"/>
        <w:rPr>
          <w:sz w:val="40"/>
        </w:rPr>
      </w:pPr>
      <w:r w:rsidRPr="00165BEC">
        <w:rPr>
          <w:b/>
          <w:sz w:val="28"/>
          <w:szCs w:val="28"/>
        </w:rPr>
        <w:t xml:space="preserve">Obecně závazná </w:t>
      </w:r>
      <w:proofErr w:type="gramStart"/>
      <w:r w:rsidRPr="00165BEC">
        <w:rPr>
          <w:b/>
          <w:sz w:val="28"/>
          <w:szCs w:val="28"/>
        </w:rPr>
        <w:t>vyhláška</w:t>
      </w:r>
      <w:r>
        <w:t xml:space="preserve">  </w:t>
      </w:r>
      <w:r>
        <w:rPr>
          <w:sz w:val="28"/>
        </w:rPr>
        <w:t>č.</w:t>
      </w:r>
      <w:proofErr w:type="gramEnd"/>
      <w:r>
        <w:rPr>
          <w:sz w:val="28"/>
        </w:rPr>
        <w:t xml:space="preserve"> 1/2009</w:t>
      </w:r>
    </w:p>
    <w:p w14:paraId="1F564EBB" w14:textId="77777777" w:rsidR="00EA030C" w:rsidRPr="00165BEC" w:rsidRDefault="00EA030C" w:rsidP="00EA030C">
      <w:pPr>
        <w:spacing w:before="120" w:line="240" w:lineRule="atLeast"/>
        <w:jc w:val="center"/>
        <w:rPr>
          <w:b/>
        </w:rPr>
      </w:pPr>
      <w:r w:rsidRPr="00165BEC">
        <w:rPr>
          <w:b/>
        </w:rPr>
        <w:t xml:space="preserve"> obce L I P O V E C</w:t>
      </w:r>
    </w:p>
    <w:p w14:paraId="4D1726B6" w14:textId="77777777" w:rsidR="00EA030C" w:rsidRPr="00EA030C" w:rsidRDefault="00EA030C" w:rsidP="00EA030C">
      <w:pPr>
        <w:spacing w:before="120" w:line="240" w:lineRule="atLeast"/>
        <w:jc w:val="center"/>
        <w:rPr>
          <w:b/>
          <w:sz w:val="28"/>
          <w:szCs w:val="28"/>
        </w:rPr>
      </w:pPr>
      <w:r w:rsidRPr="00EA030C">
        <w:rPr>
          <w:b/>
          <w:sz w:val="28"/>
          <w:szCs w:val="28"/>
        </w:rPr>
        <w:t xml:space="preserve"> </w:t>
      </w:r>
      <w:r w:rsidRPr="00F171C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cs-CZ"/>
        </w:rPr>
        <w:t>o použití koeficientu pro výpočet daně z nemovitostí</w:t>
      </w:r>
      <w:r w:rsidRPr="00EA030C">
        <w:rPr>
          <w:b/>
          <w:sz w:val="28"/>
          <w:szCs w:val="28"/>
        </w:rPr>
        <w:t xml:space="preserve"> </w:t>
      </w:r>
    </w:p>
    <w:p w14:paraId="0C34F899" w14:textId="77777777" w:rsidR="00EA030C" w:rsidRPr="00165BEC" w:rsidRDefault="00EA030C" w:rsidP="00EA030C">
      <w:pPr>
        <w:spacing w:before="120" w:line="240" w:lineRule="atLeast"/>
        <w:jc w:val="center"/>
        <w:rPr>
          <w:b/>
        </w:rPr>
      </w:pPr>
      <w:r w:rsidRPr="00165BEC">
        <w:rPr>
          <w:b/>
        </w:rPr>
        <w:t xml:space="preserve"> ___________________________________________________</w:t>
      </w:r>
    </w:p>
    <w:p w14:paraId="6731CF4F" w14:textId="77777777" w:rsidR="00EA030C" w:rsidRPr="00F171CB" w:rsidRDefault="00EA030C" w:rsidP="00EA03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171CB">
        <w:rPr>
          <w:rFonts w:ascii="Times New Roman" w:eastAsia="Times New Roman" w:hAnsi="Times New Roman"/>
          <w:sz w:val="24"/>
          <w:szCs w:val="24"/>
          <w:lang w:eastAsia="cs-CZ"/>
        </w:rPr>
        <w:t xml:space="preserve">Zastupitelstvo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obce Lipovec</w:t>
      </w:r>
      <w:r w:rsidRPr="00F171CB">
        <w:rPr>
          <w:rFonts w:ascii="Times New Roman" w:eastAsia="Times New Roman" w:hAnsi="Times New Roman"/>
          <w:sz w:val="24"/>
          <w:szCs w:val="24"/>
          <w:lang w:eastAsia="cs-CZ"/>
        </w:rPr>
        <w:t xml:space="preserve"> se na svém zasedání dne </w:t>
      </w:r>
      <w:r w:rsidR="00F3443E">
        <w:rPr>
          <w:rFonts w:ascii="Times New Roman" w:eastAsia="Times New Roman" w:hAnsi="Times New Roman"/>
          <w:sz w:val="24"/>
          <w:szCs w:val="24"/>
          <w:lang w:eastAsia="cs-CZ"/>
        </w:rPr>
        <w:t>22.06.2009</w:t>
      </w:r>
      <w:r w:rsidRPr="00F171CB">
        <w:rPr>
          <w:rFonts w:ascii="Times New Roman" w:eastAsia="Times New Roman" w:hAnsi="Times New Roman"/>
          <w:sz w:val="24"/>
          <w:szCs w:val="24"/>
          <w:lang w:eastAsia="cs-CZ"/>
        </w:rPr>
        <w:t xml:space="preserve"> usnesením č. </w:t>
      </w:r>
      <w:r w:rsidR="00F3443E">
        <w:rPr>
          <w:rFonts w:ascii="Times New Roman" w:eastAsia="Times New Roman" w:hAnsi="Times New Roman"/>
          <w:sz w:val="24"/>
          <w:szCs w:val="24"/>
          <w:lang w:eastAsia="cs-CZ"/>
        </w:rPr>
        <w:t xml:space="preserve">8/20/ZO </w:t>
      </w:r>
      <w:r w:rsidRPr="00F171CB">
        <w:rPr>
          <w:rFonts w:ascii="Times New Roman" w:eastAsia="Times New Roman" w:hAnsi="Times New Roman"/>
          <w:sz w:val="24"/>
          <w:szCs w:val="24"/>
          <w:lang w:eastAsia="cs-CZ"/>
        </w:rPr>
        <w:t>usneslo vydat na základ</w:t>
      </w:r>
      <w:r w:rsidR="00974887">
        <w:rPr>
          <w:rFonts w:ascii="Times New Roman" w:eastAsia="Times New Roman" w:hAnsi="Times New Roman"/>
          <w:sz w:val="24"/>
          <w:szCs w:val="24"/>
          <w:lang w:eastAsia="cs-CZ"/>
        </w:rPr>
        <w:t>ě ustanovení § 6 odst. 4 písm.</w:t>
      </w:r>
      <w:r w:rsidR="00E92E0C">
        <w:rPr>
          <w:rFonts w:ascii="Times New Roman" w:eastAsia="Times New Roman" w:hAnsi="Times New Roman"/>
          <w:sz w:val="24"/>
          <w:szCs w:val="24"/>
          <w:lang w:eastAsia="cs-CZ"/>
        </w:rPr>
        <w:t xml:space="preserve"> b)</w:t>
      </w:r>
      <w:r w:rsidR="0097488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171CB">
        <w:rPr>
          <w:rFonts w:ascii="Times New Roman" w:eastAsia="Times New Roman" w:hAnsi="Times New Roman"/>
          <w:sz w:val="24"/>
          <w:szCs w:val="24"/>
          <w:lang w:eastAsia="cs-CZ"/>
        </w:rPr>
        <w:t>a § 11 odst. 3 písm. a) zákona č. 338/1992 o dani z nemovitostí, ve znění pozdějších předpisů, a v souladu s ustanovením s § 10 písm. d), § 84 odst. 2 písm. h) zákona č. 128/2000 Sb., o obcích (obecní zřízení), ve znění pozdějších předpisů, tuto obecně závaznou vyhlášku.</w:t>
      </w:r>
    </w:p>
    <w:p w14:paraId="7CEAFFB5" w14:textId="77777777" w:rsidR="00EA030C" w:rsidRDefault="00EA030C" w:rsidP="00EA030C">
      <w:pPr>
        <w:spacing w:before="120" w:line="240" w:lineRule="atLeast"/>
        <w:rPr>
          <w:b/>
        </w:rPr>
      </w:pPr>
    </w:p>
    <w:p w14:paraId="5E60C62D" w14:textId="77777777" w:rsidR="00F171CB" w:rsidRPr="00F171CB" w:rsidRDefault="00F171CB" w:rsidP="00F1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F171CB">
        <w:rPr>
          <w:rFonts w:ascii="Times New Roman" w:eastAsia="Times New Roman" w:hAnsi="Times New Roman"/>
          <w:sz w:val="24"/>
          <w:szCs w:val="24"/>
          <w:lang w:eastAsia="cs-CZ"/>
        </w:rPr>
        <w:t>Čl. 1</w:t>
      </w:r>
    </w:p>
    <w:p w14:paraId="419F9D44" w14:textId="77777777" w:rsidR="00F171CB" w:rsidRPr="00F171CB" w:rsidRDefault="00F171CB" w:rsidP="00F171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171CB">
        <w:rPr>
          <w:rFonts w:ascii="Times New Roman" w:eastAsia="Times New Roman" w:hAnsi="Times New Roman"/>
          <w:sz w:val="24"/>
          <w:szCs w:val="24"/>
          <w:lang w:eastAsia="cs-CZ"/>
        </w:rPr>
        <w:t xml:space="preserve">Podle § </w:t>
      </w:r>
      <w:proofErr w:type="gramStart"/>
      <w:r w:rsidRPr="00F171CB">
        <w:rPr>
          <w:rFonts w:ascii="Times New Roman" w:eastAsia="Times New Roman" w:hAnsi="Times New Roman"/>
          <w:sz w:val="24"/>
          <w:szCs w:val="24"/>
          <w:lang w:eastAsia="cs-CZ"/>
        </w:rPr>
        <w:t>6  odst.</w:t>
      </w:r>
      <w:proofErr w:type="gramEnd"/>
      <w:r w:rsidRPr="00F171CB">
        <w:rPr>
          <w:rFonts w:ascii="Times New Roman" w:eastAsia="Times New Roman" w:hAnsi="Times New Roman"/>
          <w:sz w:val="24"/>
          <w:szCs w:val="24"/>
          <w:lang w:eastAsia="cs-CZ"/>
        </w:rPr>
        <w:t xml:space="preserve"> 4 písm. b) zákona o dani z nemovitostí se u stavebních pozemků umístěných v níže uvedených částech obce stanoví koeficient pro násobení základní sazby daně takto: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110"/>
      </w:tblGrid>
      <w:tr w:rsidR="00EA030C" w:rsidRPr="00CC573E" w14:paraId="1080D8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10947" w14:textId="77777777" w:rsidR="00EA030C" w:rsidRPr="00F171CB" w:rsidRDefault="00EA030C" w:rsidP="00F171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171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 část obce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DBEE2" w14:textId="77777777" w:rsidR="00EA030C" w:rsidRPr="00F171CB" w:rsidRDefault="00EA030C" w:rsidP="00F171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171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koeficient </w:t>
            </w:r>
          </w:p>
        </w:tc>
      </w:tr>
      <w:tr w:rsidR="00EA030C" w:rsidRPr="00CC573E" w14:paraId="3D5552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14989" w14:textId="77777777" w:rsidR="00EA030C" w:rsidRPr="00F171CB" w:rsidRDefault="00EA030C" w:rsidP="00EA03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171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Lipovec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EEEA0" w14:textId="77777777" w:rsidR="00F171CB" w:rsidRPr="00F171CB" w:rsidRDefault="00EA030C" w:rsidP="0067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171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 w:rsidR="00677C7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1,4</w:t>
            </w:r>
          </w:p>
        </w:tc>
      </w:tr>
      <w:tr w:rsidR="00EA030C" w:rsidRPr="00CC573E" w14:paraId="2D315C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B0BAA" w14:textId="77777777" w:rsidR="00EA030C" w:rsidRPr="00F171CB" w:rsidRDefault="00EA030C" w:rsidP="00EA03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171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Marianín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B2259" w14:textId="77777777" w:rsidR="00F171CB" w:rsidRPr="00F171CB" w:rsidRDefault="00EA030C" w:rsidP="00F171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171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</w:p>
        </w:tc>
      </w:tr>
    </w:tbl>
    <w:p w14:paraId="59B7FA6A" w14:textId="77777777" w:rsidR="00F171CB" w:rsidRPr="00F171CB" w:rsidRDefault="00F171CB" w:rsidP="00F1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F171CB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F171CB">
        <w:rPr>
          <w:rFonts w:ascii="Times New Roman" w:eastAsia="Times New Roman" w:hAnsi="Times New Roman"/>
          <w:sz w:val="24"/>
          <w:szCs w:val="24"/>
          <w:lang w:eastAsia="cs-CZ"/>
        </w:rPr>
        <w:br/>
        <w:t>Čl. 2</w:t>
      </w:r>
    </w:p>
    <w:p w14:paraId="020E9E03" w14:textId="77777777" w:rsidR="00F171CB" w:rsidRPr="00F171CB" w:rsidRDefault="00F171CB" w:rsidP="00F171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171CB">
        <w:rPr>
          <w:rFonts w:ascii="Times New Roman" w:eastAsia="Times New Roman" w:hAnsi="Times New Roman"/>
          <w:sz w:val="24"/>
          <w:szCs w:val="24"/>
          <w:lang w:eastAsia="cs-CZ"/>
        </w:rPr>
        <w:t xml:space="preserve">Podle § 11 odst. 3 písm. a) zákona o dani z </w:t>
      </w:r>
      <w:proofErr w:type="gramStart"/>
      <w:r w:rsidRPr="00F171CB">
        <w:rPr>
          <w:rFonts w:ascii="Times New Roman" w:eastAsia="Times New Roman" w:hAnsi="Times New Roman"/>
          <w:sz w:val="24"/>
          <w:szCs w:val="24"/>
          <w:lang w:eastAsia="cs-CZ"/>
        </w:rPr>
        <w:t>nemovitostí  se</w:t>
      </w:r>
      <w:proofErr w:type="gramEnd"/>
      <w:r w:rsidRPr="00F171CB">
        <w:rPr>
          <w:rFonts w:ascii="Times New Roman" w:eastAsia="Times New Roman" w:hAnsi="Times New Roman"/>
          <w:sz w:val="24"/>
          <w:szCs w:val="24"/>
          <w:lang w:eastAsia="cs-CZ"/>
        </w:rPr>
        <w:t xml:space="preserve"> u obytných domů, u ostatních staveb tvořících příslušenství k obytným domům z výměry přesahující </w:t>
      </w:r>
      <w:smartTag w:uri="urn:schemas-microsoft-com:office:smarttags" w:element="metricconverter">
        <w:smartTagPr>
          <w:attr w:name="ProductID" w:val="16 m2"/>
        </w:smartTagPr>
        <w:r w:rsidRPr="00F171CB">
          <w:rPr>
            <w:rFonts w:ascii="Times New Roman" w:eastAsia="Times New Roman" w:hAnsi="Times New Roman"/>
            <w:sz w:val="24"/>
            <w:szCs w:val="24"/>
            <w:lang w:eastAsia="cs-CZ"/>
          </w:rPr>
          <w:t>16 m2</w:t>
        </w:r>
      </w:smartTag>
      <w:r w:rsidRPr="00F171CB">
        <w:rPr>
          <w:rFonts w:ascii="Times New Roman" w:eastAsia="Times New Roman" w:hAnsi="Times New Roman"/>
          <w:sz w:val="24"/>
          <w:szCs w:val="24"/>
          <w:lang w:eastAsia="cs-CZ"/>
        </w:rPr>
        <w:t xml:space="preserve"> obytné plochy,  u bytů a u ostatních samostatných nebytových prostorů  umístěných v níže uvedených částech obce stanoví koeficient pro násobení základní sazby daně takto: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110"/>
      </w:tblGrid>
      <w:tr w:rsidR="00EA030C" w:rsidRPr="00CC573E" w14:paraId="70541C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082FB" w14:textId="77777777" w:rsidR="00EA030C" w:rsidRPr="00F171CB" w:rsidRDefault="00EA030C" w:rsidP="00F171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171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 část obce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D78E8" w14:textId="77777777" w:rsidR="00EA030C" w:rsidRPr="00F171CB" w:rsidRDefault="00EA030C" w:rsidP="00F171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171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koeficient </w:t>
            </w:r>
          </w:p>
        </w:tc>
      </w:tr>
      <w:tr w:rsidR="00EA030C" w:rsidRPr="00CC573E" w14:paraId="40FA00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E44CC" w14:textId="77777777" w:rsidR="00EA030C" w:rsidRPr="00F171CB" w:rsidRDefault="00EA030C" w:rsidP="00EA03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171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Lipovec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24411" w14:textId="77777777" w:rsidR="00F171CB" w:rsidRPr="00F171CB" w:rsidRDefault="00EA030C" w:rsidP="00F171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171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1,</w:t>
            </w:r>
            <w:r w:rsidR="00677C7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EA030C" w:rsidRPr="00CC573E" w14:paraId="42A0A8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668F7" w14:textId="77777777" w:rsidR="00EA030C" w:rsidRPr="00F171CB" w:rsidRDefault="00EA030C" w:rsidP="00EA03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171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Marianín</w:t>
            </w:r>
            <w:r w:rsidRPr="00F171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5B514" w14:textId="77777777" w:rsidR="00F171CB" w:rsidRPr="00F171CB" w:rsidRDefault="00EA030C" w:rsidP="00F171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171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</w:p>
        </w:tc>
      </w:tr>
    </w:tbl>
    <w:p w14:paraId="287DF5F3" w14:textId="77777777" w:rsidR="00F171CB" w:rsidRPr="00F171CB" w:rsidRDefault="00F171CB" w:rsidP="00F1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F171CB">
        <w:rPr>
          <w:rFonts w:ascii="Times New Roman" w:eastAsia="Times New Roman" w:hAnsi="Times New Roman"/>
          <w:sz w:val="24"/>
          <w:szCs w:val="24"/>
          <w:lang w:eastAsia="cs-CZ"/>
        </w:rPr>
        <w:br/>
        <w:t>Čl. 3</w:t>
      </w:r>
    </w:p>
    <w:p w14:paraId="0351414D" w14:textId="77777777" w:rsidR="00EA030C" w:rsidRDefault="00F171CB" w:rsidP="00F208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171CB">
        <w:rPr>
          <w:rFonts w:ascii="Times New Roman" w:eastAsia="Times New Roman" w:hAnsi="Times New Roman"/>
          <w:sz w:val="24"/>
          <w:szCs w:val="24"/>
          <w:lang w:eastAsia="cs-CZ"/>
        </w:rPr>
        <w:t>Tato obecně závazná vyhláška na</w:t>
      </w:r>
      <w:r w:rsidR="00EA030C">
        <w:rPr>
          <w:rFonts w:ascii="Times New Roman" w:eastAsia="Times New Roman" w:hAnsi="Times New Roman"/>
          <w:sz w:val="24"/>
          <w:szCs w:val="24"/>
          <w:lang w:eastAsia="cs-CZ"/>
        </w:rPr>
        <w:t>bývá účinnosti dne 1. ledna 2010</w:t>
      </w:r>
      <w:r w:rsidRPr="00F171CB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5F42C82A" w14:textId="77777777" w:rsidR="00EA030C" w:rsidRDefault="00F171CB" w:rsidP="00EA0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171CB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EA030C">
        <w:rPr>
          <w:rFonts w:ascii="Times New Roman" w:eastAsia="Times New Roman" w:hAnsi="Times New Roman"/>
          <w:sz w:val="24"/>
          <w:szCs w:val="24"/>
          <w:lang w:eastAsia="cs-CZ"/>
        </w:rPr>
        <w:t>František Kopřiva</w:t>
      </w:r>
      <w:r w:rsidR="00EA030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A030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A030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A030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A030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A030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A030C">
        <w:rPr>
          <w:rFonts w:ascii="Times New Roman" w:eastAsia="Times New Roman" w:hAnsi="Times New Roman"/>
          <w:sz w:val="24"/>
          <w:szCs w:val="24"/>
          <w:lang w:eastAsia="cs-CZ"/>
        </w:rPr>
        <w:tab/>
        <w:t>Ing. Tomáš Zouhar</w:t>
      </w:r>
    </w:p>
    <w:p w14:paraId="2005DF02" w14:textId="77777777" w:rsidR="00EA030C" w:rsidRPr="00F171CB" w:rsidRDefault="00EA030C" w:rsidP="00EA0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Starosta obce Lipovec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Místostarosta obce Lipovec</w:t>
      </w:r>
    </w:p>
    <w:p w14:paraId="1C4921DA" w14:textId="77777777" w:rsidR="00325B3C" w:rsidRDefault="00325B3C"/>
    <w:p w14:paraId="3CA45EAB" w14:textId="77777777" w:rsidR="00F20852" w:rsidRDefault="00F20852">
      <w:r>
        <w:t>Vyvěšeno: 29.06.2009</w:t>
      </w:r>
      <w:r>
        <w:tab/>
      </w:r>
      <w:r>
        <w:tab/>
      </w:r>
      <w:r>
        <w:tab/>
      </w:r>
      <w:r>
        <w:tab/>
        <w:t>Sňato: 31.07.2009</w:t>
      </w:r>
    </w:p>
    <w:sectPr w:rsidR="00F20852" w:rsidSect="00325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CB"/>
    <w:rsid w:val="00113816"/>
    <w:rsid w:val="003238F2"/>
    <w:rsid w:val="00325B3C"/>
    <w:rsid w:val="00677C7D"/>
    <w:rsid w:val="00963755"/>
    <w:rsid w:val="00974887"/>
    <w:rsid w:val="00CC573E"/>
    <w:rsid w:val="00E92E0C"/>
    <w:rsid w:val="00EA030C"/>
    <w:rsid w:val="00EE3686"/>
    <w:rsid w:val="00F171CB"/>
    <w:rsid w:val="00F20852"/>
    <w:rsid w:val="00F3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E30E8C"/>
  <w15:chartTrackingRefBased/>
  <w15:docId w15:val="{882BE6A3-E401-4096-BB5B-0429C7E9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5B3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F171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71C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F171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 č</vt:lpstr>
    </vt:vector>
  </TitlesOfParts>
  <Company>OU-Lipovec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 č</dc:title>
  <dc:subject/>
  <dc:creator>OU-Lipovec</dc:creator>
  <cp:keywords/>
  <dc:description/>
  <cp:lastModifiedBy>PC</cp:lastModifiedBy>
  <cp:revision>2</cp:revision>
  <cp:lastPrinted>2009-06-22T11:59:00Z</cp:lastPrinted>
  <dcterms:created xsi:type="dcterms:W3CDTF">2023-06-30T10:26:00Z</dcterms:created>
  <dcterms:modified xsi:type="dcterms:W3CDTF">2023-06-30T10:26:00Z</dcterms:modified>
</cp:coreProperties>
</file>