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3DE" w:rsidRPr="00EA606E" w:rsidRDefault="007A33DE" w:rsidP="007A33DE">
      <w:pPr>
        <w:jc w:val="center"/>
        <w:rPr>
          <w:b/>
          <w:bCs/>
          <w:sz w:val="40"/>
          <w:szCs w:val="40"/>
        </w:rPr>
      </w:pPr>
      <w:r>
        <w:rPr>
          <w:b/>
          <w:sz w:val="40"/>
          <w:szCs w:val="40"/>
        </w:rPr>
        <w:t xml:space="preserve">O B E C   </w:t>
      </w:r>
      <w:r w:rsidR="008F0AAC">
        <w:rPr>
          <w:b/>
          <w:sz w:val="40"/>
          <w:szCs w:val="40"/>
        </w:rPr>
        <w:t>M O D Ř I Š I C E</w:t>
      </w:r>
    </w:p>
    <w:p w:rsidR="007A33DE" w:rsidRDefault="007A33DE" w:rsidP="007A33DE">
      <w:pPr>
        <w:jc w:val="center"/>
        <w:rPr>
          <w:b/>
          <w:bCs/>
        </w:rPr>
      </w:pPr>
    </w:p>
    <w:p w:rsidR="007A33DE" w:rsidRPr="00E1572A" w:rsidRDefault="007A33DE" w:rsidP="007A33DE">
      <w:pPr>
        <w:jc w:val="center"/>
        <w:rPr>
          <w:b/>
          <w:bCs/>
          <w:sz w:val="32"/>
        </w:rPr>
      </w:pPr>
      <w:r w:rsidRPr="00E1572A">
        <w:rPr>
          <w:b/>
          <w:bCs/>
          <w:sz w:val="32"/>
        </w:rPr>
        <w:t xml:space="preserve">ZASTUPITELSTVO OBCE </w:t>
      </w:r>
      <w:r w:rsidR="008F0AAC">
        <w:rPr>
          <w:b/>
          <w:bCs/>
          <w:sz w:val="32"/>
        </w:rPr>
        <w:t>MODŘIŠICE</w:t>
      </w:r>
      <w:r w:rsidRPr="00E1572A">
        <w:rPr>
          <w:b/>
          <w:bCs/>
          <w:sz w:val="32"/>
        </w:rPr>
        <w:t xml:space="preserve"> </w:t>
      </w:r>
    </w:p>
    <w:p w:rsidR="007A33DE" w:rsidRPr="000F09B9" w:rsidRDefault="007A33DE" w:rsidP="007A33DE">
      <w:pPr>
        <w:jc w:val="center"/>
        <w:rPr>
          <w:b/>
          <w:bCs/>
        </w:rPr>
      </w:pPr>
    </w:p>
    <w:p w:rsidR="007A33DE" w:rsidRPr="00A0241C" w:rsidRDefault="007A33DE" w:rsidP="007A33DE">
      <w:pPr>
        <w:jc w:val="center"/>
        <w:rPr>
          <w:b/>
          <w:bCs/>
          <w:sz w:val="32"/>
          <w:szCs w:val="32"/>
        </w:rPr>
      </w:pPr>
      <w:r w:rsidRPr="00A0241C">
        <w:rPr>
          <w:b/>
          <w:bCs/>
          <w:sz w:val="32"/>
          <w:szCs w:val="32"/>
        </w:rPr>
        <w:t>Obecně závazná vyhláška,</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rsidR="00461FA9" w:rsidRDefault="00461FA9" w:rsidP="00461FA9">
      <w:pPr>
        <w:tabs>
          <w:tab w:val="left" w:pos="5130"/>
        </w:tabs>
        <w:rPr>
          <w:b/>
        </w:rPr>
      </w:pPr>
    </w:p>
    <w:p w:rsidR="007A33DE" w:rsidRPr="00895C6E" w:rsidRDefault="007A33DE" w:rsidP="007A33DE">
      <w:pPr>
        <w:pStyle w:val="Zkladntextodsazen"/>
        <w:ind w:left="0" w:firstLine="0"/>
      </w:pPr>
      <w:r w:rsidRPr="00AD642E">
        <w:rPr>
          <w:i/>
        </w:rPr>
        <w:t xml:space="preserve">Zastupitelstvo </w:t>
      </w:r>
      <w:r>
        <w:rPr>
          <w:i/>
        </w:rPr>
        <w:t xml:space="preserve">obce </w:t>
      </w:r>
      <w:r w:rsidR="00771D11">
        <w:rPr>
          <w:i/>
        </w:rPr>
        <w:t>Modřišice</w:t>
      </w:r>
      <w:r w:rsidRPr="00AD642E">
        <w:rPr>
          <w:i/>
        </w:rPr>
        <w:t xml:space="preserve"> se na svém zasedání dne </w:t>
      </w:r>
      <w:r w:rsidR="00C44CD3">
        <w:rPr>
          <w:i/>
        </w:rPr>
        <w:t>31. 8.</w:t>
      </w:r>
      <w:r>
        <w:rPr>
          <w:i/>
        </w:rPr>
        <w:t xml:space="preserve"> </w:t>
      </w:r>
      <w:r w:rsidR="00DF6CC6">
        <w:rPr>
          <w:i/>
        </w:rPr>
        <w:t>202</w:t>
      </w:r>
      <w:r w:rsidR="00771D11">
        <w:rPr>
          <w:i/>
        </w:rPr>
        <w:t>2</w:t>
      </w:r>
      <w:r w:rsidRPr="00AD642E">
        <w:rPr>
          <w:i/>
        </w:rPr>
        <w:t xml:space="preserve"> usneslo </w:t>
      </w:r>
      <w:r>
        <w:rPr>
          <w:i/>
        </w:rPr>
        <w:t>usnesením č. </w:t>
      </w:r>
      <w:r w:rsidR="00C44CD3">
        <w:rPr>
          <w:i/>
        </w:rPr>
        <w:t>21/3/2022</w:t>
      </w:r>
      <w:r>
        <w:rPr>
          <w:i/>
        </w:rPr>
        <w:t xml:space="preserve">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w:t>
      </w:r>
      <w:r w:rsidR="00771D11">
        <w:rPr>
          <w:i/>
        </w:rPr>
        <w:t> </w:t>
      </w:r>
      <w:r w:rsidRPr="00AD642E">
        <w:rPr>
          <w:i/>
        </w:rPr>
        <w:t xml:space="preserve">84 </w:t>
      </w:r>
      <w:r w:rsidRPr="00895C6E">
        <w:rPr>
          <w:i/>
        </w:rPr>
        <w:t>odst. 2 písm. h) zákona č. 128/2000 Sb., o</w:t>
      </w:r>
      <w:r>
        <w:rPr>
          <w:i/>
        </w:rPr>
        <w:t> </w:t>
      </w:r>
      <w:r w:rsidRPr="00895C6E">
        <w:rPr>
          <w:i/>
        </w:rPr>
        <w:t>obcích (obecní zřízení), ve znění pozdějších předpisů, tuto obecně závaznou vyhlášku (dále jen „vyhláška“):</w:t>
      </w:r>
    </w:p>
    <w:p w:rsidR="009958F0" w:rsidRDefault="009958F0" w:rsidP="009958F0">
      <w:pPr>
        <w:jc w:val="center"/>
        <w:rPr>
          <w:b/>
        </w:rPr>
      </w:pPr>
      <w:bookmarkStart w:id="0" w:name="_GoBack"/>
      <w:bookmarkEnd w:id="0"/>
    </w:p>
    <w:p w:rsidR="009958F0" w:rsidRPr="001C02F7" w:rsidRDefault="009958F0" w:rsidP="009958F0">
      <w:pPr>
        <w:jc w:val="center"/>
        <w:rPr>
          <w:b/>
        </w:rPr>
      </w:pPr>
      <w:r>
        <w:rPr>
          <w:b/>
        </w:rPr>
        <w:t>Článek</w:t>
      </w:r>
      <w:r w:rsidRPr="001C02F7">
        <w:rPr>
          <w:b/>
        </w:rPr>
        <w:t xml:space="preserve"> 1</w:t>
      </w:r>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771D11">
        <w:t>Modřišice</w:t>
      </w:r>
      <w:r w:rsidRPr="00BE0606">
        <w:t xml:space="preserve"> touto vyhláškou zavádí místní poplatek za užívání veřejného prostranství (dále jen „poplatek“).</w:t>
      </w:r>
    </w:p>
    <w:p w:rsidR="00563F82" w:rsidRPr="004B09AE"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rsidR="009958F0" w:rsidRPr="00563F82" w:rsidRDefault="009958F0" w:rsidP="009958F0">
      <w:pPr>
        <w:pStyle w:val="Zkladntext"/>
        <w:spacing w:after="0"/>
        <w:rPr>
          <w:sz w:val="20"/>
          <w:szCs w:val="20"/>
        </w:rPr>
      </w:pPr>
    </w:p>
    <w:p w:rsidR="00563F82" w:rsidRPr="00771D11" w:rsidRDefault="00563F82" w:rsidP="00BF3BD3">
      <w:pPr>
        <w:numPr>
          <w:ilvl w:val="0"/>
          <w:numId w:val="2"/>
        </w:numPr>
        <w:jc w:val="both"/>
        <w:rPr>
          <w:i/>
        </w:rPr>
      </w:pPr>
      <w:r w:rsidRPr="00771D11">
        <w:t>Předmět poplatku upravuje zákon.</w:t>
      </w:r>
      <w:r w:rsidRPr="00771D11">
        <w:rPr>
          <w:rStyle w:val="Znakapoznpodarou"/>
        </w:rPr>
        <w:footnoteReference w:id="2"/>
      </w:r>
      <w:r w:rsidRPr="00771D11">
        <w:rPr>
          <w:vertAlign w:val="superscript"/>
        </w:rPr>
        <w:t>)</w:t>
      </w:r>
      <w:r w:rsidR="00453987" w:rsidRPr="00771D11">
        <w:t xml:space="preserve"> </w:t>
      </w:r>
      <w:r w:rsidR="005E1B1F" w:rsidRPr="00771D11">
        <w:t>Obec</w:t>
      </w:r>
      <w:r w:rsidR="00655FC0" w:rsidRPr="00771D11">
        <w:t xml:space="preserve"> vybírá poplatek za užívání veřejného prostranství způsoby uvedeným</w:t>
      </w:r>
      <w:r w:rsidR="005E1B1F" w:rsidRPr="00771D11">
        <w:t>i</w:t>
      </w:r>
      <w:r w:rsidR="00655FC0" w:rsidRPr="00771D11">
        <w:t xml:space="preserve"> v čl. 5 této vyhlášky.</w:t>
      </w:r>
    </w:p>
    <w:p w:rsidR="00563F82" w:rsidRPr="00771D11" w:rsidRDefault="00563F82" w:rsidP="00BF3BD3">
      <w:pPr>
        <w:numPr>
          <w:ilvl w:val="0"/>
          <w:numId w:val="2"/>
        </w:numPr>
        <w:jc w:val="both"/>
      </w:pPr>
      <w:r w:rsidRPr="00771D11">
        <w:t>Poplatníka vymezuje zákon.</w:t>
      </w:r>
      <w:r w:rsidRPr="00771D11">
        <w:rPr>
          <w:rStyle w:val="Znakapoznpodarou"/>
        </w:rPr>
        <w:footnoteReference w:id="3"/>
      </w:r>
      <w:r w:rsidRPr="00771D11">
        <w:rPr>
          <w:vertAlign w:val="superscript"/>
        </w:rPr>
        <w:t>)</w:t>
      </w:r>
    </w:p>
    <w:p w:rsidR="00563F82" w:rsidRPr="00771D11" w:rsidRDefault="00563F82" w:rsidP="009958F0">
      <w:pPr>
        <w:pStyle w:val="Zkladntext"/>
        <w:spacing w:after="0"/>
        <w:rPr>
          <w:sz w:val="20"/>
          <w:szCs w:val="20"/>
        </w:rPr>
      </w:pPr>
    </w:p>
    <w:p w:rsidR="007A4136" w:rsidRPr="00771D11" w:rsidRDefault="007A4136" w:rsidP="007A4136">
      <w:pPr>
        <w:jc w:val="center"/>
        <w:outlineLvl w:val="0"/>
        <w:rPr>
          <w:b/>
        </w:rPr>
      </w:pPr>
      <w:r w:rsidRPr="00771D11">
        <w:rPr>
          <w:b/>
        </w:rPr>
        <w:t>Článek 3</w:t>
      </w:r>
    </w:p>
    <w:p w:rsidR="007A4136" w:rsidRPr="00771D11" w:rsidRDefault="007A4136" w:rsidP="007A4136">
      <w:pPr>
        <w:jc w:val="center"/>
        <w:rPr>
          <w:b/>
        </w:rPr>
      </w:pPr>
      <w:r w:rsidRPr="00771D11">
        <w:rPr>
          <w:b/>
        </w:rPr>
        <w:t>Veřejné prostranství</w:t>
      </w:r>
    </w:p>
    <w:p w:rsidR="007A4136" w:rsidRPr="00771D11" w:rsidRDefault="007A4136" w:rsidP="007A4136">
      <w:pPr>
        <w:jc w:val="center"/>
        <w:rPr>
          <w:b/>
        </w:rPr>
      </w:pPr>
    </w:p>
    <w:p w:rsidR="007A4136" w:rsidRPr="00771D11" w:rsidRDefault="007A4136" w:rsidP="007A4136">
      <w:pPr>
        <w:jc w:val="both"/>
      </w:pPr>
      <w:r w:rsidRPr="00771D11">
        <w:t>Poplatek se platí za užívání veřejných prostranství</w:t>
      </w:r>
      <w:r w:rsidRPr="00771D11">
        <w:rPr>
          <w:rStyle w:val="Znakapoznpodarou"/>
        </w:rPr>
        <w:footnoteReference w:id="4"/>
      </w:r>
      <w:r w:rsidRPr="00771D11">
        <w:rPr>
          <w:vertAlign w:val="superscript"/>
        </w:rPr>
        <w:t>)</w:t>
      </w:r>
      <w:r w:rsidRPr="00771D11">
        <w:t xml:space="preserve"> vymezených číslem pozemkových parcel v katastrálním území </w:t>
      </w:r>
      <w:r w:rsidR="00771D11" w:rsidRPr="00771D11">
        <w:t>Modřišice</w:t>
      </w:r>
      <w:r w:rsidRPr="00771D11">
        <w:t xml:space="preserve">: </w:t>
      </w:r>
    </w:p>
    <w:p w:rsidR="00771D11" w:rsidRPr="00771D11" w:rsidRDefault="00771D11" w:rsidP="00771D11">
      <w:pPr>
        <w:pStyle w:val="Odstavecseseznamem"/>
        <w:numPr>
          <w:ilvl w:val="1"/>
          <w:numId w:val="2"/>
        </w:numPr>
        <w:tabs>
          <w:tab w:val="clear" w:pos="1021"/>
        </w:tabs>
        <w:ind w:left="714" w:hanging="357"/>
        <w:jc w:val="both"/>
      </w:pPr>
      <w:r w:rsidRPr="00771D11">
        <w:t>62, 1007/1, 1007/5 (náves v Modřišicích);</w:t>
      </w:r>
    </w:p>
    <w:p w:rsidR="00771D11" w:rsidRPr="00771D11" w:rsidRDefault="00771D11" w:rsidP="00771D11">
      <w:pPr>
        <w:pStyle w:val="Odstavecseseznamem"/>
        <w:numPr>
          <w:ilvl w:val="1"/>
          <w:numId w:val="2"/>
        </w:numPr>
        <w:tabs>
          <w:tab w:val="clear" w:pos="1021"/>
        </w:tabs>
        <w:ind w:left="714" w:hanging="357"/>
        <w:jc w:val="both"/>
      </w:pPr>
      <w:r w:rsidRPr="00771D11">
        <w:t>1033/1 a 1033/2 (náves v Podháji).</w:t>
      </w:r>
    </w:p>
    <w:p w:rsidR="00771D11" w:rsidRDefault="00771D11" w:rsidP="009958F0">
      <w:pPr>
        <w:jc w:val="center"/>
        <w:rPr>
          <w:b/>
        </w:rPr>
      </w:pPr>
    </w:p>
    <w:p w:rsidR="009958F0" w:rsidRPr="00D6118C" w:rsidRDefault="009958F0" w:rsidP="009958F0">
      <w:pPr>
        <w:jc w:val="center"/>
        <w:rPr>
          <w:b/>
        </w:rPr>
      </w:pPr>
      <w:r w:rsidRPr="00D6118C">
        <w:rPr>
          <w:b/>
        </w:rPr>
        <w:t xml:space="preserve">Článek </w:t>
      </w:r>
      <w:r w:rsidR="007A4136">
        <w:rPr>
          <w:b/>
        </w:rPr>
        <w:t>4</w:t>
      </w:r>
    </w:p>
    <w:p w:rsidR="009958F0" w:rsidRPr="00D6118C" w:rsidRDefault="009958F0" w:rsidP="009958F0">
      <w:pPr>
        <w:jc w:val="center"/>
        <w:rPr>
          <w:b/>
          <w:bCs/>
        </w:rPr>
      </w:pPr>
      <w:r w:rsidRPr="00D6118C">
        <w:rPr>
          <w:b/>
          <w:bCs/>
        </w:rPr>
        <w:t>Ohlašovací povinnost</w:t>
      </w:r>
    </w:p>
    <w:p w:rsidR="007A4136" w:rsidRPr="00D6118C" w:rsidRDefault="007A4136" w:rsidP="00D6118C"/>
    <w:p w:rsidR="00D6118C" w:rsidRPr="00D6118C" w:rsidRDefault="007A4136" w:rsidP="00BF3BD3">
      <w:pPr>
        <w:pStyle w:val="Zkladntext"/>
        <w:numPr>
          <w:ilvl w:val="0"/>
          <w:numId w:val="3"/>
        </w:numPr>
        <w:spacing w:after="0"/>
        <w:jc w:val="both"/>
      </w:pPr>
      <w:r w:rsidRPr="00D6118C">
        <w:lastRenderedPageBreak/>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rsidR="00002A5B" w:rsidRPr="00305E51" w:rsidRDefault="00002A5B" w:rsidP="00BF3BD3">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rsidR="00002A5B" w:rsidRDefault="00002A5B" w:rsidP="00BF3BD3">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rsidR="00002A5B" w:rsidRPr="004857FE" w:rsidRDefault="00002A5B" w:rsidP="00BF3BD3">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rsidR="009958F0" w:rsidRPr="00563F82" w:rsidRDefault="009958F0" w:rsidP="009958F0">
      <w:pPr>
        <w:pStyle w:val="Normln2"/>
        <w:autoSpaceDE w:val="0"/>
        <w:autoSpaceDN w:val="0"/>
        <w:adjustRightInd w:val="0"/>
        <w:jc w:val="both"/>
        <w:rPr>
          <w:bCs/>
          <w:sz w:val="20"/>
          <w:highlight w:val="magenta"/>
        </w:rPr>
      </w:pPr>
    </w:p>
    <w:p w:rsidR="009958F0" w:rsidRPr="00E80CCD" w:rsidRDefault="009958F0" w:rsidP="009958F0">
      <w:pPr>
        <w:jc w:val="center"/>
        <w:rPr>
          <w:b/>
          <w:bCs/>
        </w:rPr>
      </w:pPr>
      <w:r w:rsidRPr="00E80CCD">
        <w:rPr>
          <w:b/>
          <w:bCs/>
        </w:rPr>
        <w:t xml:space="preserve">Článek </w:t>
      </w:r>
      <w:r w:rsidR="00A86853" w:rsidRPr="00E80CCD">
        <w:rPr>
          <w:b/>
          <w:bCs/>
        </w:rPr>
        <w:t>5</w:t>
      </w:r>
    </w:p>
    <w:p w:rsidR="009958F0" w:rsidRPr="00E80CCD" w:rsidRDefault="009958F0" w:rsidP="009958F0">
      <w:pPr>
        <w:jc w:val="center"/>
        <w:rPr>
          <w:b/>
          <w:bCs/>
        </w:rPr>
      </w:pPr>
      <w:r w:rsidRPr="00E80CCD">
        <w:rPr>
          <w:b/>
          <w:bCs/>
        </w:rPr>
        <w:t>Sazba poplatku</w:t>
      </w:r>
    </w:p>
    <w:p w:rsidR="004F4AA1" w:rsidRPr="00E80CCD" w:rsidRDefault="004F4AA1" w:rsidP="009958F0">
      <w:pPr>
        <w:pStyle w:val="Zkladntext"/>
        <w:spacing w:after="0"/>
        <w:jc w:val="center"/>
        <w:rPr>
          <w:b/>
          <w:bCs/>
        </w:rPr>
      </w:pPr>
    </w:p>
    <w:p w:rsidR="00F46A45" w:rsidRPr="00E80CCD" w:rsidRDefault="00F46A45" w:rsidP="00BF3BD3">
      <w:pPr>
        <w:numPr>
          <w:ilvl w:val="0"/>
          <w:numId w:val="6"/>
        </w:numPr>
        <w:jc w:val="both"/>
      </w:pPr>
      <w:r w:rsidRPr="00E80CCD">
        <w:t>Sazba poplatku činí za každý i započatý m</w:t>
      </w:r>
      <w:r w:rsidRPr="00E80CCD">
        <w:rPr>
          <w:vertAlign w:val="superscript"/>
        </w:rPr>
        <w:t xml:space="preserve">2 </w:t>
      </w:r>
      <w:r w:rsidRPr="00E80CCD">
        <w:t>a každý i započatý den:</w:t>
      </w:r>
    </w:p>
    <w:p w:rsidR="000D39CA" w:rsidRPr="00E80CCD" w:rsidRDefault="000D39CA" w:rsidP="00BF3BD3">
      <w:pPr>
        <w:numPr>
          <w:ilvl w:val="0"/>
          <w:numId w:val="9"/>
        </w:numPr>
        <w:tabs>
          <w:tab w:val="right" w:leader="dot" w:pos="8789"/>
        </w:tabs>
      </w:pPr>
      <w:r w:rsidRPr="00E80CCD">
        <w:t xml:space="preserve">za provádění výkopových prací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dočasné stavby sloužící pro poskytování prodeje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dočasné stavby sloužící pro poskytování služeb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zařízení sloužícího pro poskytování prodeje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zařízení sloužícího pro poskytování služeb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stavebního zařízení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reklamního zařízení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w:t>
      </w:r>
      <w:r w:rsidR="00793C77" w:rsidRPr="00E80CCD">
        <w:t xml:space="preserve">zařízení </w:t>
      </w:r>
      <w:r w:rsidRPr="00E80CCD">
        <w:t xml:space="preserve">cirkusů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zařízení lunaparků a jiných obdobných atrakcí </w:t>
      </w:r>
      <w:r w:rsidRPr="00E80CCD">
        <w:tab/>
        <w:t xml:space="preserve"> 1 Kč,</w:t>
      </w:r>
    </w:p>
    <w:p w:rsidR="000D39CA" w:rsidRPr="00E80CCD" w:rsidRDefault="000D39CA" w:rsidP="00BF3BD3">
      <w:pPr>
        <w:numPr>
          <w:ilvl w:val="0"/>
          <w:numId w:val="9"/>
        </w:numPr>
        <w:tabs>
          <w:tab w:val="right" w:leader="dot" w:pos="8789"/>
        </w:tabs>
      </w:pPr>
      <w:r w:rsidRPr="00E80CCD">
        <w:t xml:space="preserve">za umístění skládek </w:t>
      </w:r>
      <w:r w:rsidRPr="00E80CCD">
        <w:tab/>
        <w:t xml:space="preserve"> 1 Kč,</w:t>
      </w:r>
    </w:p>
    <w:p w:rsidR="000D39CA" w:rsidRPr="00E80CCD" w:rsidRDefault="000D39CA" w:rsidP="00BF3BD3">
      <w:pPr>
        <w:numPr>
          <w:ilvl w:val="0"/>
          <w:numId w:val="9"/>
        </w:numPr>
        <w:tabs>
          <w:tab w:val="right" w:leader="dot" w:pos="8789"/>
        </w:tabs>
      </w:pPr>
      <w:r w:rsidRPr="00E80CCD">
        <w:t xml:space="preserve">za vyhrazení trvalého parkovacího místa </w:t>
      </w:r>
      <w:r w:rsidRPr="00E80CCD">
        <w:tab/>
        <w:t xml:space="preserve"> 1 Kč,</w:t>
      </w:r>
    </w:p>
    <w:p w:rsidR="000D39CA" w:rsidRPr="00E80CCD" w:rsidRDefault="000D39CA" w:rsidP="00BF3BD3">
      <w:pPr>
        <w:numPr>
          <w:ilvl w:val="0"/>
          <w:numId w:val="9"/>
        </w:numPr>
        <w:tabs>
          <w:tab w:val="right" w:leader="dot" w:pos="8789"/>
        </w:tabs>
      </w:pPr>
      <w:r w:rsidRPr="00E80CCD">
        <w:t xml:space="preserve">za užívání pro sportovní, kulturní nebo reklamní akce </w:t>
      </w:r>
      <w:r w:rsidRPr="00E80CCD">
        <w:tab/>
        <w:t xml:space="preserve"> 1 Kč,</w:t>
      </w:r>
    </w:p>
    <w:p w:rsidR="000D39CA" w:rsidRPr="00E80CCD" w:rsidRDefault="000D39CA" w:rsidP="00BF3BD3">
      <w:pPr>
        <w:numPr>
          <w:ilvl w:val="0"/>
          <w:numId w:val="9"/>
        </w:numPr>
        <w:tabs>
          <w:tab w:val="right" w:leader="dot" w:pos="8789"/>
        </w:tabs>
      </w:pPr>
      <w:r w:rsidRPr="00E80CCD">
        <w:t xml:space="preserve">za užívání pro potřeby tvorby filmových a televizních děl </w:t>
      </w:r>
      <w:r w:rsidRPr="00E80CCD">
        <w:tab/>
        <w:t xml:space="preserve"> 1 Kč.</w:t>
      </w:r>
    </w:p>
    <w:p w:rsidR="00E80CCD" w:rsidRPr="00E80CCD" w:rsidRDefault="00C654DA" w:rsidP="00BF3BD3">
      <w:pPr>
        <w:pStyle w:val="slalnk"/>
        <w:keepNext w:val="0"/>
        <w:keepLines w:val="0"/>
        <w:widowControl w:val="0"/>
        <w:numPr>
          <w:ilvl w:val="1"/>
          <w:numId w:val="5"/>
        </w:numPr>
        <w:spacing w:before="0" w:after="0"/>
        <w:jc w:val="left"/>
        <w:rPr>
          <w:b w:val="0"/>
          <w:szCs w:val="24"/>
        </w:rPr>
      </w:pPr>
      <w:r w:rsidRPr="00E80CCD">
        <w:rPr>
          <w:b w:val="0"/>
          <w:szCs w:val="24"/>
        </w:rPr>
        <w:t xml:space="preserve">Stanovuje se </w:t>
      </w:r>
      <w:r w:rsidR="008F0AAC" w:rsidRPr="00E80CCD">
        <w:rPr>
          <w:b w:val="0"/>
          <w:szCs w:val="24"/>
        </w:rPr>
        <w:t>měsíční</w:t>
      </w:r>
      <w:r w:rsidRPr="00E80CCD">
        <w:rPr>
          <w:b w:val="0"/>
          <w:szCs w:val="24"/>
        </w:rPr>
        <w:t xml:space="preserve"> paušální částka poplatku </w:t>
      </w:r>
      <w:r w:rsidR="00E80CCD" w:rsidRPr="00E80CCD">
        <w:rPr>
          <w:b w:val="0"/>
          <w:szCs w:val="24"/>
        </w:rPr>
        <w:t xml:space="preserve">za všechny způsoby užívání </w:t>
      </w:r>
    </w:p>
    <w:p w:rsidR="00C654DA" w:rsidRPr="00E80CCD" w:rsidRDefault="00E80CCD" w:rsidP="00E80CCD">
      <w:pPr>
        <w:pStyle w:val="slalnk"/>
        <w:keepNext w:val="0"/>
        <w:keepLines w:val="0"/>
        <w:widowControl w:val="0"/>
        <w:tabs>
          <w:tab w:val="right" w:leader="dot" w:pos="8789"/>
        </w:tabs>
        <w:spacing w:before="0" w:after="0"/>
        <w:ind w:left="357"/>
        <w:jc w:val="left"/>
        <w:rPr>
          <w:b w:val="0"/>
          <w:szCs w:val="24"/>
        </w:rPr>
      </w:pPr>
      <w:r w:rsidRPr="00E80CCD">
        <w:rPr>
          <w:b w:val="0"/>
          <w:szCs w:val="24"/>
        </w:rPr>
        <w:t xml:space="preserve">dle čl. 5 odst. 1 této vyhlášky za každý takový způsob užívání </w:t>
      </w:r>
      <w:r w:rsidRPr="00E80CCD">
        <w:rPr>
          <w:b w:val="0"/>
          <w:szCs w:val="24"/>
        </w:rPr>
        <w:tab/>
        <w:t xml:space="preserve"> 100 Kč.</w:t>
      </w:r>
    </w:p>
    <w:p w:rsidR="00730DDF" w:rsidRPr="00E80CCD" w:rsidRDefault="00730DDF" w:rsidP="00BF3BD3">
      <w:pPr>
        <w:numPr>
          <w:ilvl w:val="1"/>
          <w:numId w:val="5"/>
        </w:numPr>
        <w:tabs>
          <w:tab w:val="right" w:leader="dot" w:pos="8789"/>
        </w:tabs>
        <w:jc w:val="both"/>
      </w:pPr>
      <w:r w:rsidRPr="00E80CCD">
        <w:rPr>
          <w:bCs/>
        </w:rPr>
        <w:t xml:space="preserve">Poplatník provede volbu placení paušální částkou poplatku u správce poplatku v rámci ohlášení dle čl. 4 </w:t>
      </w:r>
      <w:r w:rsidR="00776889" w:rsidRPr="00E80CCD">
        <w:rPr>
          <w:bCs/>
        </w:rPr>
        <w:t xml:space="preserve">odst. 1 </w:t>
      </w:r>
      <w:r w:rsidRPr="00E80CCD">
        <w:rPr>
          <w:bCs/>
        </w:rPr>
        <w:t>této vyhlášky.</w:t>
      </w:r>
    </w:p>
    <w:p w:rsidR="00730DDF" w:rsidRDefault="00730DDF" w:rsidP="00730DDF">
      <w:pPr>
        <w:pStyle w:val="Zkladntext"/>
        <w:spacing w:after="0"/>
        <w:rPr>
          <w:b/>
          <w:bCs/>
        </w:rPr>
      </w:pPr>
    </w:p>
    <w:p w:rsidR="00771D11" w:rsidRDefault="00771D11">
      <w:pPr>
        <w:rPr>
          <w:b/>
          <w:bCs/>
        </w:rPr>
      </w:pPr>
      <w:r>
        <w:rPr>
          <w:b/>
          <w:bCs/>
        </w:rPr>
        <w:br w:type="page"/>
      </w:r>
    </w:p>
    <w:p w:rsidR="009958F0" w:rsidRPr="00D17A87" w:rsidRDefault="00A86853" w:rsidP="009958F0">
      <w:pPr>
        <w:pStyle w:val="Zkladntext"/>
        <w:spacing w:after="0"/>
        <w:jc w:val="center"/>
        <w:rPr>
          <w:b/>
          <w:bCs/>
        </w:rPr>
      </w:pPr>
      <w:r>
        <w:rPr>
          <w:b/>
          <w:bCs/>
        </w:rPr>
        <w:lastRenderedPageBreak/>
        <w:t>Článek 6</w:t>
      </w:r>
    </w:p>
    <w:p w:rsidR="009958F0" w:rsidRPr="00D17A87" w:rsidRDefault="009958F0" w:rsidP="009958F0">
      <w:pPr>
        <w:pStyle w:val="Zkladntext"/>
        <w:spacing w:after="0"/>
        <w:jc w:val="center"/>
        <w:rPr>
          <w:b/>
          <w:bCs/>
        </w:rPr>
      </w:pPr>
      <w:r w:rsidRPr="00D17A87">
        <w:rPr>
          <w:b/>
          <w:bCs/>
        </w:rPr>
        <w:t>Osvobození</w:t>
      </w:r>
    </w:p>
    <w:p w:rsidR="009958F0" w:rsidRPr="00D17A87" w:rsidRDefault="009958F0" w:rsidP="009958F0">
      <w:pPr>
        <w:pStyle w:val="Zkladntext"/>
        <w:spacing w:after="0"/>
        <w:jc w:val="center"/>
        <w:rPr>
          <w:b/>
          <w:bCs/>
        </w:rPr>
      </w:pPr>
    </w:p>
    <w:p w:rsidR="00D17A87" w:rsidRPr="00242D1F" w:rsidRDefault="00D17A87" w:rsidP="008F0AAC">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0"/>
      </w:r>
      <w:r w:rsidR="00DB024E" w:rsidRPr="00242D1F">
        <w:rPr>
          <w:vertAlign w:val="superscript"/>
        </w:rPr>
        <w:t>)</w:t>
      </w:r>
    </w:p>
    <w:p w:rsidR="00D17A87" w:rsidRPr="00D17A87" w:rsidRDefault="00D17A87" w:rsidP="009958F0">
      <w:pPr>
        <w:pStyle w:val="Zkladntext"/>
        <w:spacing w:after="0"/>
        <w:jc w:val="center"/>
        <w:rPr>
          <w:b/>
          <w:bCs/>
        </w:rPr>
      </w:pPr>
    </w:p>
    <w:p w:rsidR="009958F0" w:rsidRPr="00AB1B51" w:rsidRDefault="009958F0" w:rsidP="009958F0">
      <w:pPr>
        <w:pStyle w:val="Zkladntext"/>
        <w:spacing w:after="0"/>
        <w:jc w:val="center"/>
        <w:rPr>
          <w:b/>
          <w:bCs/>
        </w:rPr>
      </w:pPr>
      <w:r w:rsidRPr="00AB1B51">
        <w:rPr>
          <w:b/>
          <w:bCs/>
        </w:rPr>
        <w:t xml:space="preserve">Článek </w:t>
      </w:r>
      <w:r w:rsidR="00A86853">
        <w:rPr>
          <w:b/>
          <w:bCs/>
        </w:rPr>
        <w:t>7</w:t>
      </w:r>
    </w:p>
    <w:p w:rsidR="009958F0" w:rsidRPr="00AB1B51" w:rsidRDefault="009958F0" w:rsidP="009958F0">
      <w:pPr>
        <w:pStyle w:val="Zkladntext"/>
        <w:spacing w:after="0"/>
        <w:jc w:val="center"/>
        <w:rPr>
          <w:b/>
          <w:bCs/>
        </w:rPr>
      </w:pPr>
      <w:r w:rsidRPr="00AB1B51">
        <w:rPr>
          <w:b/>
          <w:bCs/>
        </w:rPr>
        <w:t>Splatnost poplatku</w:t>
      </w:r>
    </w:p>
    <w:p w:rsidR="006A6BD3" w:rsidRDefault="006A6BD3" w:rsidP="006A6BD3">
      <w:pPr>
        <w:pStyle w:val="Zkladntext"/>
        <w:spacing w:after="0"/>
        <w:rPr>
          <w:b/>
          <w:bCs/>
        </w:rPr>
      </w:pPr>
    </w:p>
    <w:p w:rsidR="008F0AAC" w:rsidRPr="008F0AAC" w:rsidRDefault="008F0AAC" w:rsidP="008F0AAC">
      <w:pPr>
        <w:pStyle w:val="Zkladntext"/>
        <w:numPr>
          <w:ilvl w:val="0"/>
          <w:numId w:val="12"/>
        </w:numPr>
        <w:spacing w:after="0"/>
        <w:rPr>
          <w:bCs/>
        </w:rPr>
      </w:pPr>
      <w:r w:rsidRPr="008F0AAC">
        <w:t xml:space="preserve">Poplatek dle čl. 5 odst. 1 vyhlášky je splatný </w:t>
      </w:r>
    </w:p>
    <w:p w:rsidR="008F0AAC" w:rsidRPr="008F0AAC" w:rsidRDefault="008F0AAC" w:rsidP="008F0AAC">
      <w:pPr>
        <w:numPr>
          <w:ilvl w:val="0"/>
          <w:numId w:val="13"/>
        </w:numPr>
        <w:jc w:val="both"/>
      </w:pPr>
      <w:r w:rsidRPr="008F0AAC">
        <w:t>při užívání do 30 dnů (včetně) nejpozději v den zahájení užívání veřejného prostranství,</w:t>
      </w:r>
    </w:p>
    <w:p w:rsidR="008F0AAC" w:rsidRPr="008F0AAC" w:rsidRDefault="008F0AAC" w:rsidP="008F0AAC">
      <w:pPr>
        <w:numPr>
          <w:ilvl w:val="0"/>
          <w:numId w:val="13"/>
        </w:numPr>
        <w:jc w:val="both"/>
      </w:pPr>
      <w:r w:rsidRPr="008F0AAC">
        <w:t xml:space="preserve">při užívání nad 30 dnů </w:t>
      </w:r>
    </w:p>
    <w:p w:rsidR="008F0AAC" w:rsidRPr="008F0AAC" w:rsidRDefault="008F0AAC" w:rsidP="008F0AAC">
      <w:pPr>
        <w:numPr>
          <w:ilvl w:val="6"/>
          <w:numId w:val="2"/>
        </w:numPr>
        <w:tabs>
          <w:tab w:val="clear" w:pos="2880"/>
        </w:tabs>
        <w:ind w:left="1077" w:hanging="357"/>
        <w:jc w:val="both"/>
      </w:pPr>
      <w:r w:rsidRPr="008F0AAC">
        <w:t>v případě, že užívání veřejného prostranství nepřesáhne do dalšího kalendářního roku je poplatek splatný nejpozději do 10 dnů od ukončení užívání veřejného prostranství,</w:t>
      </w:r>
    </w:p>
    <w:p w:rsidR="008F0AAC" w:rsidRPr="008F0AAC" w:rsidRDefault="008F0AAC" w:rsidP="008F0AAC">
      <w:pPr>
        <w:numPr>
          <w:ilvl w:val="6"/>
          <w:numId w:val="2"/>
        </w:numPr>
        <w:tabs>
          <w:tab w:val="clear" w:pos="2880"/>
        </w:tabs>
        <w:ind w:left="1077" w:hanging="357"/>
        <w:jc w:val="both"/>
      </w:pPr>
      <w:r w:rsidRPr="008F0AAC">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10 dnů od ukončení užívání veřejného prostranství.</w:t>
      </w:r>
    </w:p>
    <w:p w:rsidR="008F0AAC" w:rsidRPr="008F0AAC" w:rsidRDefault="008F0AAC" w:rsidP="008F0AAC">
      <w:pPr>
        <w:numPr>
          <w:ilvl w:val="0"/>
          <w:numId w:val="14"/>
        </w:numPr>
        <w:jc w:val="both"/>
      </w:pPr>
      <w:r w:rsidRPr="008F0AAC">
        <w:t>Poplatek stanovený měsíční paušální částkou je splatný do 10 dnů od počátku každého měsíčního poplatkového období.</w:t>
      </w:r>
    </w:p>
    <w:p w:rsidR="00086310" w:rsidRPr="008F0AAC" w:rsidRDefault="00086310" w:rsidP="008F0AAC">
      <w:pPr>
        <w:numPr>
          <w:ilvl w:val="0"/>
          <w:numId w:val="14"/>
        </w:numPr>
        <w:jc w:val="both"/>
      </w:pPr>
      <w:r w:rsidRPr="008F0AAC">
        <w:t>Lhůta splatnosti neskončí poplatníkovi dříve než lhůta pro podání ohlášení dle čl. 4 odst. 1 této vyhlášky.</w:t>
      </w:r>
    </w:p>
    <w:p w:rsidR="00C93F6E" w:rsidRPr="00D17A87" w:rsidRDefault="00C93F6E" w:rsidP="00C93F6E">
      <w:pPr>
        <w:tabs>
          <w:tab w:val="left" w:pos="3780"/>
        </w:tabs>
        <w:rPr>
          <w:b/>
          <w:highlight w:val="magenta"/>
        </w:rPr>
      </w:pPr>
    </w:p>
    <w:p w:rsidR="00563F82" w:rsidRPr="008F0AAC" w:rsidRDefault="00563F82" w:rsidP="00AB1B51">
      <w:pPr>
        <w:pStyle w:val="slalnk"/>
        <w:keepNext w:val="0"/>
        <w:keepLines w:val="0"/>
        <w:widowControl w:val="0"/>
        <w:spacing w:before="0" w:after="0"/>
        <w:rPr>
          <w:szCs w:val="24"/>
        </w:rPr>
      </w:pPr>
      <w:r w:rsidRPr="008F0AAC">
        <w:rPr>
          <w:szCs w:val="24"/>
        </w:rPr>
        <w:t xml:space="preserve">Článek </w:t>
      </w:r>
      <w:r w:rsidR="00A86853" w:rsidRPr="008F0AAC">
        <w:rPr>
          <w:szCs w:val="24"/>
        </w:rPr>
        <w:t>8</w:t>
      </w:r>
    </w:p>
    <w:p w:rsidR="00563F82" w:rsidRPr="008F0AAC" w:rsidRDefault="00563F82" w:rsidP="00AB1B51">
      <w:pPr>
        <w:pStyle w:val="Nzvylnk"/>
        <w:keepNext w:val="0"/>
        <w:keepLines w:val="0"/>
        <w:widowControl w:val="0"/>
        <w:spacing w:before="0" w:after="0"/>
        <w:rPr>
          <w:szCs w:val="24"/>
        </w:rPr>
      </w:pPr>
      <w:r w:rsidRPr="008F0AAC">
        <w:rPr>
          <w:szCs w:val="24"/>
        </w:rPr>
        <w:t>Účinnost</w:t>
      </w:r>
    </w:p>
    <w:p w:rsidR="00563F82" w:rsidRPr="008F0AAC" w:rsidRDefault="00563F82" w:rsidP="00563F82">
      <w:pPr>
        <w:jc w:val="both"/>
      </w:pPr>
    </w:p>
    <w:p w:rsidR="009958F0" w:rsidRDefault="00F506E3" w:rsidP="00F506E3">
      <w:pPr>
        <w:pStyle w:val="Prosttext"/>
        <w:tabs>
          <w:tab w:val="left" w:pos="4172"/>
        </w:tabs>
        <w:jc w:val="both"/>
      </w:pPr>
      <w:r w:rsidRPr="008F0AAC">
        <w:rPr>
          <w:rFonts w:ascii="Times New Roman" w:eastAsia="MS Mincho" w:hAnsi="Times New Roman"/>
          <w:sz w:val="24"/>
          <w:szCs w:val="24"/>
        </w:rPr>
        <w:t>Tato vyhláška nabývá účinnosti</w:t>
      </w:r>
      <w:r w:rsidRPr="008F0AAC">
        <w:rPr>
          <w:rFonts w:ascii="Times New Roman" w:eastAsia="MS Mincho" w:hAnsi="Times New Roman"/>
          <w:sz w:val="24"/>
          <w:szCs w:val="24"/>
          <w:lang w:val="cs-CZ"/>
        </w:rPr>
        <w:t xml:space="preserve"> počátkem</w:t>
      </w:r>
      <w:r w:rsidRPr="008F0AAC">
        <w:rPr>
          <w:rFonts w:ascii="Times New Roman" w:eastAsia="MS Mincho" w:hAnsi="Times New Roman"/>
          <w:sz w:val="24"/>
          <w:szCs w:val="24"/>
        </w:rPr>
        <w:t xml:space="preserve"> </w:t>
      </w:r>
      <w:r w:rsidRPr="008F0AAC">
        <w:rPr>
          <w:rFonts w:ascii="Times New Roman" w:eastAsia="MS Mincho" w:hAnsi="Times New Roman"/>
          <w:sz w:val="24"/>
          <w:szCs w:val="24"/>
          <w:lang w:val="cs-CZ"/>
        </w:rPr>
        <w:t>patnáctého dne následujícího po dni jejího vyhlášení</w:t>
      </w:r>
      <w:r w:rsidRPr="008F0AAC">
        <w:rPr>
          <w:rFonts w:ascii="Times New Roman" w:eastAsia="MS Mincho" w:hAnsi="Times New Roman"/>
          <w:sz w:val="24"/>
          <w:szCs w:val="24"/>
        </w:rPr>
        <w:t>.</w:t>
      </w:r>
      <w:r w:rsidRPr="00A010E4">
        <w:rPr>
          <w:rFonts w:ascii="Times New Roman" w:eastAsia="MS Mincho" w:hAnsi="Times New Roman"/>
          <w:sz w:val="24"/>
          <w:szCs w:val="24"/>
        </w:rPr>
        <w:cr/>
      </w:r>
    </w:p>
    <w:p w:rsidR="009C6C3A" w:rsidRDefault="009C6C3A" w:rsidP="009958F0">
      <w:pPr>
        <w:tabs>
          <w:tab w:val="left" w:pos="3780"/>
        </w:tabs>
        <w:jc w:val="both"/>
      </w:pPr>
    </w:p>
    <w:p w:rsidR="00DB024E" w:rsidRDefault="00DB024E" w:rsidP="009958F0">
      <w:pPr>
        <w:tabs>
          <w:tab w:val="left" w:pos="3780"/>
        </w:tabs>
        <w:jc w:val="both"/>
      </w:pPr>
    </w:p>
    <w:p w:rsidR="00242D1F" w:rsidRDefault="00242D1F" w:rsidP="009958F0">
      <w:pPr>
        <w:tabs>
          <w:tab w:val="left" w:pos="3780"/>
        </w:tabs>
        <w:jc w:val="both"/>
      </w:pPr>
    </w:p>
    <w:p w:rsidR="00242D1F" w:rsidRDefault="00242D1F" w:rsidP="009958F0">
      <w:pPr>
        <w:tabs>
          <w:tab w:val="left" w:pos="3780"/>
        </w:tabs>
        <w:jc w:val="both"/>
      </w:pPr>
    </w:p>
    <w:p w:rsidR="00DB024E" w:rsidRDefault="00DB024E" w:rsidP="009958F0">
      <w:pPr>
        <w:tabs>
          <w:tab w:val="left" w:pos="3780"/>
        </w:tabs>
        <w:jc w:val="both"/>
      </w:pPr>
    </w:p>
    <w:p w:rsidR="00563F82" w:rsidRPr="00840EAD" w:rsidRDefault="00563F82" w:rsidP="00563F82">
      <w:pPr>
        <w:ind w:firstLine="708"/>
        <w:jc w:val="both"/>
        <w:rPr>
          <w:highlight w:val="yellow"/>
        </w:rPr>
      </w:pPr>
    </w:p>
    <w:p w:rsidR="00563F82" w:rsidRPr="00840EAD" w:rsidRDefault="00563F82" w:rsidP="00563F82">
      <w:pPr>
        <w:ind w:firstLine="708"/>
        <w:jc w:val="both"/>
        <w:rPr>
          <w:highlight w:val="yellow"/>
        </w:rPr>
      </w:pPr>
    </w:p>
    <w:tbl>
      <w:tblPr>
        <w:tblW w:w="0" w:type="auto"/>
        <w:jc w:val="center"/>
        <w:tblLook w:val="04A0"/>
      </w:tblPr>
      <w:tblGrid>
        <w:gridCol w:w="4536"/>
        <w:gridCol w:w="4499"/>
      </w:tblGrid>
      <w:tr w:rsidR="00563F82" w:rsidRPr="00840EAD" w:rsidTr="00B70858">
        <w:trPr>
          <w:jc w:val="center"/>
        </w:trPr>
        <w:tc>
          <w:tcPr>
            <w:tcW w:w="4536" w:type="dxa"/>
          </w:tcPr>
          <w:p w:rsidR="00563F82" w:rsidRPr="00840EAD" w:rsidRDefault="00092612" w:rsidP="00B70858">
            <w:pPr>
              <w:jc w:val="center"/>
              <w:rPr>
                <w:highlight w:val="yellow"/>
              </w:rPr>
            </w:pPr>
            <w:r>
              <w:t>____________________________</w:t>
            </w:r>
          </w:p>
        </w:tc>
        <w:tc>
          <w:tcPr>
            <w:tcW w:w="4499" w:type="dxa"/>
          </w:tcPr>
          <w:p w:rsidR="00563F82" w:rsidRPr="00840EAD" w:rsidRDefault="00092612" w:rsidP="00B70858">
            <w:pPr>
              <w:jc w:val="center"/>
              <w:rPr>
                <w:highlight w:val="yellow"/>
              </w:rPr>
            </w:pPr>
            <w:r>
              <w:t>____________________________</w:t>
            </w:r>
          </w:p>
        </w:tc>
      </w:tr>
      <w:tr w:rsidR="00563F82" w:rsidRPr="0085574A" w:rsidTr="00B70858">
        <w:trPr>
          <w:jc w:val="center"/>
        </w:trPr>
        <w:tc>
          <w:tcPr>
            <w:tcW w:w="4536" w:type="dxa"/>
          </w:tcPr>
          <w:p w:rsidR="00563F82" w:rsidRPr="008F0AAC" w:rsidRDefault="008F0AAC" w:rsidP="00B70858">
            <w:pPr>
              <w:jc w:val="center"/>
            </w:pPr>
            <w:r w:rsidRPr="008F0AAC">
              <w:t>Marie Stowasserová</w:t>
            </w:r>
          </w:p>
          <w:p w:rsidR="00563F82" w:rsidRPr="0085574A" w:rsidRDefault="00563F82" w:rsidP="00B70858">
            <w:pPr>
              <w:jc w:val="center"/>
            </w:pPr>
            <w:r w:rsidRPr="0085574A">
              <w:t>místostarost</w:t>
            </w:r>
            <w:r w:rsidR="008F0AAC">
              <w:t>k</w:t>
            </w:r>
            <w:r w:rsidRPr="0085574A">
              <w:t>a</w:t>
            </w:r>
          </w:p>
        </w:tc>
        <w:tc>
          <w:tcPr>
            <w:tcW w:w="4499" w:type="dxa"/>
          </w:tcPr>
          <w:p w:rsidR="00563F82" w:rsidRPr="008F0AAC" w:rsidRDefault="008F0AAC" w:rsidP="00B70858">
            <w:pPr>
              <w:jc w:val="center"/>
            </w:pPr>
            <w:r w:rsidRPr="008F0AAC">
              <w:t>Michal Smidžár</w:t>
            </w:r>
          </w:p>
          <w:p w:rsidR="00563F82" w:rsidRPr="0085574A" w:rsidRDefault="00563F82" w:rsidP="00B70858">
            <w:pPr>
              <w:jc w:val="center"/>
            </w:pPr>
            <w:r w:rsidRPr="0085574A">
              <w:t>starosta</w:t>
            </w:r>
          </w:p>
        </w:tc>
      </w:tr>
    </w:tbl>
    <w:p w:rsidR="00563F82" w:rsidRDefault="00563F82" w:rsidP="00563F82">
      <w:pPr>
        <w:pStyle w:val="Zkladntext"/>
        <w:tabs>
          <w:tab w:val="left" w:pos="1080"/>
          <w:tab w:val="left" w:pos="7020"/>
        </w:tabs>
        <w:spacing w:after="0"/>
      </w:pPr>
    </w:p>
    <w:p w:rsidR="000D39CA" w:rsidRPr="00DC4DA1" w:rsidRDefault="000D39CA" w:rsidP="00892228">
      <w:pPr>
        <w:jc w:val="both"/>
      </w:pPr>
    </w:p>
    <w:sectPr w:rsidR="000D39CA" w:rsidRPr="00DC4DA1" w:rsidSect="00771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30" w:rsidRDefault="00F05930">
      <w:r>
        <w:separator/>
      </w:r>
    </w:p>
  </w:endnote>
  <w:endnote w:type="continuationSeparator" w:id="0">
    <w:p w:rsidR="00F05930" w:rsidRDefault="00F059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30" w:rsidRDefault="00F05930">
      <w:r>
        <w:separator/>
      </w:r>
    </w:p>
  </w:footnote>
  <w:footnote w:type="continuationSeparator" w:id="0">
    <w:p w:rsidR="00F05930" w:rsidRDefault="00F05930">
      <w:r>
        <w:continuationSeparator/>
      </w:r>
    </w:p>
  </w:footnote>
  <w:footnote w:id="1">
    <w:p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rsidR="00002A5B" w:rsidRPr="00463774" w:rsidRDefault="00002A5B" w:rsidP="00002A5B">
      <w:pPr>
        <w:pStyle w:val="Textpoznpodarou"/>
        <w:ind w:left="284"/>
        <w:jc w:val="both"/>
        <w:rPr>
          <w:i/>
        </w:rPr>
      </w:pPr>
      <w:r w:rsidRPr="00463774">
        <w:rPr>
          <w:i/>
        </w:rPr>
        <w:t>c) údaje rozhodné pro stanovení poplatku (včetně např. důvodů osvobození, pokud existují již v okamžiku podání ohlášení).</w:t>
      </w:r>
    </w:p>
    <w:p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9402C7F"/>
    <w:multiLevelType w:val="multilevel"/>
    <w:tmpl w:val="B0BA7EA0"/>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4"/>
  </w:num>
  <w:num w:numId="4">
    <w:abstractNumId w:val="10"/>
  </w:num>
  <w:num w:numId="5">
    <w:abstractNumId w:val="11"/>
  </w:num>
  <w:num w:numId="6">
    <w:abstractNumId w:val="12"/>
  </w:num>
  <w:num w:numId="7">
    <w:abstractNumId w:val="0"/>
  </w:num>
  <w:num w:numId="8">
    <w:abstractNumId w:val="2"/>
  </w:num>
  <w:num w:numId="9">
    <w:abstractNumId w:val="7"/>
  </w:num>
  <w:num w:numId="10">
    <w:abstractNumId w:val="5"/>
  </w:num>
  <w:num w:numId="11">
    <w:abstractNumId w:val="3"/>
  </w:num>
  <w:num w:numId="12">
    <w:abstractNumId w:val="9"/>
  </w:num>
  <w:num w:numId="13">
    <w:abstractNumId w:val="8"/>
  </w:num>
  <w:num w:numId="14">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characterSpacingControl w:val="doNotCompress"/>
  <w:footnotePr>
    <w:footnote w:id="-1"/>
    <w:footnote w:id="0"/>
  </w:footnotePr>
  <w:endnotePr>
    <w:endnote w:id="-1"/>
    <w:endnote w:id="0"/>
  </w:endnotePr>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4A4D"/>
    <w:rsid w:val="006A57D1"/>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1D11"/>
    <w:rsid w:val="007749FB"/>
    <w:rsid w:val="00776889"/>
    <w:rsid w:val="007832C0"/>
    <w:rsid w:val="00793C77"/>
    <w:rsid w:val="007A10EF"/>
    <w:rsid w:val="007A33DE"/>
    <w:rsid w:val="007A4136"/>
    <w:rsid w:val="007A5C5E"/>
    <w:rsid w:val="007B54F8"/>
    <w:rsid w:val="007C394C"/>
    <w:rsid w:val="007C4B17"/>
    <w:rsid w:val="007D0051"/>
    <w:rsid w:val="007D3D1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0AAC"/>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339E1"/>
    <w:rsid w:val="00B37888"/>
    <w:rsid w:val="00B418E9"/>
    <w:rsid w:val="00B45084"/>
    <w:rsid w:val="00B526B3"/>
    <w:rsid w:val="00B70858"/>
    <w:rsid w:val="00BB1C58"/>
    <w:rsid w:val="00BB1C5F"/>
    <w:rsid w:val="00BC6CCD"/>
    <w:rsid w:val="00BD66CD"/>
    <w:rsid w:val="00BF3BD3"/>
    <w:rsid w:val="00C03A45"/>
    <w:rsid w:val="00C30025"/>
    <w:rsid w:val="00C44CD3"/>
    <w:rsid w:val="00C50FE6"/>
    <w:rsid w:val="00C51945"/>
    <w:rsid w:val="00C51A52"/>
    <w:rsid w:val="00C51B6C"/>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0B1E"/>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0CCD"/>
    <w:rsid w:val="00E829E0"/>
    <w:rsid w:val="00E86388"/>
    <w:rsid w:val="00E87B3B"/>
    <w:rsid w:val="00E92F55"/>
    <w:rsid w:val="00EA5229"/>
    <w:rsid w:val="00EA606E"/>
    <w:rsid w:val="00EB0CE7"/>
    <w:rsid w:val="00EC5C4D"/>
    <w:rsid w:val="00EC5F10"/>
    <w:rsid w:val="00EC6E98"/>
    <w:rsid w:val="00ED4053"/>
    <w:rsid w:val="00EE3BBF"/>
    <w:rsid w:val="00EF1694"/>
    <w:rsid w:val="00F05930"/>
    <w:rsid w:val="00F07056"/>
    <w:rsid w:val="00F072CD"/>
    <w:rsid w:val="00F233E8"/>
    <w:rsid w:val="00F277C4"/>
    <w:rsid w:val="00F32935"/>
    <w:rsid w:val="00F37563"/>
    <w:rsid w:val="00F42CC2"/>
    <w:rsid w:val="00F46A45"/>
    <w:rsid w:val="00F506E3"/>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rPr>
  </w:style>
  <w:style w:type="character" w:customStyle="1" w:styleId="ProsttextChar">
    <w:name w:val="Prostý text Char"/>
    <w:basedOn w:val="Standardnpsmoodstavce"/>
    <w:link w:val="Prosttext"/>
    <w:rsid w:val="00F506E3"/>
    <w:rPr>
      <w:rFonts w:ascii="Courier New" w:hAnsi="Courier New"/>
      <w:lang/>
    </w:rPr>
  </w:style>
  <w:style w:type="paragraph" w:styleId="Odstavecseseznamem">
    <w:name w:val="List Paragraph"/>
    <w:basedOn w:val="Normln"/>
    <w:uiPriority w:val="34"/>
    <w:qFormat/>
    <w:rsid w:val="00771D11"/>
    <w:pPr>
      <w:ind w:left="720"/>
      <w:contextualSpacing/>
    </w:pPr>
  </w:style>
</w:styles>
</file>

<file path=word/webSettings.xml><?xml version="1.0" encoding="utf-8"?>
<w:webSettings xmlns:r="http://schemas.openxmlformats.org/officeDocument/2006/relationships" xmlns:w="http://schemas.openxmlformats.org/wordprocessingml/2006/main">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68813-91C8-4938-B3FB-8A486CAD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590</Words>
  <Characters>3485</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creator>Mgr. Martin Pech</dc:creator>
  <cp:lastModifiedBy>OU Modrisice</cp:lastModifiedBy>
  <cp:revision>2</cp:revision>
  <cp:lastPrinted>2022-09-06T08:54:00Z</cp:lastPrinted>
  <dcterms:created xsi:type="dcterms:W3CDTF">2022-09-07T08:42:00Z</dcterms:created>
  <dcterms:modified xsi:type="dcterms:W3CDTF">2022-09-07T08:42:00Z</dcterms:modified>
</cp:coreProperties>
</file>