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56" w:rsidRDefault="00763B56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D65BB9" w:rsidRPr="0021106C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 w:rsidR="00F503B1">
        <w:rPr>
          <w:rFonts w:ascii="Arial" w:hAnsi="Arial" w:cs="Arial"/>
          <w:b/>
          <w:sz w:val="28"/>
          <w:szCs w:val="28"/>
        </w:rPr>
        <w:t>OLOVNICE</w:t>
      </w:r>
    </w:p>
    <w:p w:rsidR="00D65BB9" w:rsidRPr="00980F33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Olovnice</w:t>
      </w:r>
    </w:p>
    <w:p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592B1D">
        <w:rPr>
          <w:rFonts w:ascii="Arial" w:hAnsi="Arial" w:cs="Arial"/>
          <w:b/>
          <w:color w:val="000000"/>
          <w:sz w:val="22"/>
          <w:szCs w:val="22"/>
        </w:rPr>
        <w:t>0</w:t>
      </w:r>
      <w:r w:rsidR="00FE0F60">
        <w:rPr>
          <w:rFonts w:ascii="Arial" w:hAnsi="Arial" w:cs="Arial"/>
          <w:b/>
          <w:color w:val="000000"/>
          <w:sz w:val="22"/>
          <w:szCs w:val="22"/>
        </w:rPr>
        <w:t>5</w:t>
      </w:r>
      <w:r w:rsidRPr="00980F33">
        <w:rPr>
          <w:rFonts w:ascii="Arial" w:hAnsi="Arial" w:cs="Arial"/>
          <w:b/>
          <w:color w:val="000000"/>
          <w:sz w:val="22"/>
          <w:szCs w:val="22"/>
        </w:rPr>
        <w:t>/</w:t>
      </w:r>
      <w:r w:rsidR="00226530">
        <w:rPr>
          <w:rFonts w:ascii="Arial" w:hAnsi="Arial" w:cs="Arial"/>
          <w:b/>
          <w:color w:val="000000"/>
          <w:sz w:val="22"/>
          <w:szCs w:val="22"/>
        </w:rPr>
        <w:t>2015</w:t>
      </w:r>
    </w:p>
    <w:p w:rsidR="005E5F51" w:rsidRDefault="005E5F51" w:rsidP="00BB3407">
      <w:pPr>
        <w:pStyle w:val="NormlnIMP"/>
        <w:spacing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BB3407" w:rsidRPr="00D43EB3" w:rsidRDefault="00BB3407" w:rsidP="00BB340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</w:t>
      </w:r>
      <w:r>
        <w:rPr>
          <w:rFonts w:ascii="Arial" w:hAnsi="Arial" w:cs="Arial"/>
          <w:b/>
          <w:color w:val="000000"/>
          <w:sz w:val="22"/>
          <w:szCs w:val="22"/>
        </w:rPr>
        <w:t>jném prostranství v obci Olovnice a </w:t>
      </w:r>
      <w:r w:rsidRPr="00D43EB3">
        <w:rPr>
          <w:rFonts w:ascii="Arial" w:hAnsi="Arial" w:cs="Arial"/>
          <w:b/>
          <w:color w:val="000000"/>
          <w:sz w:val="22"/>
          <w:szCs w:val="22"/>
        </w:rPr>
        <w:t>vymezují prostory pro volné pobíhání psů</w:t>
      </w:r>
    </w:p>
    <w:p w:rsidR="00BB3407" w:rsidRPr="00D43EB3" w:rsidRDefault="00BB3407" w:rsidP="00BB340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BB3407" w:rsidRPr="00D43EB3" w:rsidRDefault="00BB3407" w:rsidP="00BB340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Olovnice</w:t>
      </w:r>
      <w:r w:rsidRPr="00D43EB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24.11.2015</w:t>
      </w:r>
      <w:r w:rsidRPr="00D43EB3">
        <w:rPr>
          <w:rFonts w:ascii="Arial" w:hAnsi="Arial" w:cs="Arial"/>
          <w:sz w:val="22"/>
          <w:szCs w:val="22"/>
        </w:rPr>
        <w:t xml:space="preserve"> </w:t>
      </w:r>
      <w:r w:rsidR="00D2232D" w:rsidRPr="002B668D">
        <w:rPr>
          <w:rFonts w:ascii="Arial" w:hAnsi="Arial" w:cs="Arial"/>
          <w:sz w:val="22"/>
          <w:szCs w:val="22"/>
        </w:rPr>
        <w:t xml:space="preserve">usnesením č. </w:t>
      </w:r>
      <w:r w:rsidR="00D2232D">
        <w:rPr>
          <w:rFonts w:ascii="Arial" w:hAnsi="Arial" w:cs="Arial"/>
          <w:sz w:val="22"/>
          <w:szCs w:val="22"/>
        </w:rPr>
        <w:t xml:space="preserve">11/5 usneslo </w:t>
      </w:r>
      <w:r w:rsidRPr="00D43EB3">
        <w:rPr>
          <w:rFonts w:ascii="Arial" w:hAnsi="Arial" w:cs="Arial"/>
          <w:sz w:val="22"/>
          <w:szCs w:val="22"/>
        </w:rPr>
        <w:t>vydat na základě</w:t>
      </w:r>
      <w:r w:rsidR="00D2232D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 xml:space="preserve">ust. § 24 odst. 2 zákona č. 246/1992 Sb., na ochranu zvířat proti týrání, ve znění pozdějších předpisů, a v souladu s ust. § 10 písm. </w:t>
      </w:r>
      <w:r w:rsidR="00B9363A">
        <w:rPr>
          <w:rFonts w:ascii="Arial" w:hAnsi="Arial" w:cs="Arial"/>
          <w:sz w:val="22"/>
          <w:szCs w:val="22"/>
        </w:rPr>
        <w:t xml:space="preserve">a), c) a </w:t>
      </w:r>
      <w:r w:rsidRPr="00D43EB3">
        <w:rPr>
          <w:rFonts w:ascii="Arial" w:hAnsi="Arial" w:cs="Arial"/>
          <w:sz w:val="22"/>
          <w:szCs w:val="22"/>
        </w:rPr>
        <w:t>d), § 35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:rsidR="00BB3407" w:rsidRPr="00D43EB3" w:rsidRDefault="00BB3407" w:rsidP="00BB340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BB3407" w:rsidRPr="00D43EB3" w:rsidRDefault="00BB3407" w:rsidP="00BB340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</w:p>
    <w:p w:rsidR="00BB3407" w:rsidRPr="00D43EB3" w:rsidRDefault="00BB3407" w:rsidP="00EA04F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BB3407" w:rsidRPr="002521E1" w:rsidRDefault="00BB3407" w:rsidP="001A79EA">
      <w:pPr>
        <w:rPr>
          <w:rFonts w:ascii="Arial" w:hAnsi="Arial" w:cs="Arial"/>
          <w:sz w:val="22"/>
        </w:rPr>
      </w:pPr>
    </w:p>
    <w:p w:rsidR="00BB3407" w:rsidRPr="00D43EB3" w:rsidRDefault="00BB3407" w:rsidP="00D2232D">
      <w:pPr>
        <w:pStyle w:val="Seznamoslovan"/>
        <w:numPr>
          <w:ilvl w:val="0"/>
          <w:numId w:val="22"/>
        </w:numPr>
        <w:spacing w:after="0" w:line="312" w:lineRule="auto"/>
        <w:ind w:left="567" w:hanging="567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43EB3">
        <w:rPr>
          <w:rFonts w:ascii="Arial" w:hAnsi="Arial" w:cs="Arial"/>
          <w:sz w:val="22"/>
          <w:szCs w:val="22"/>
        </w:rPr>
        <w:t xml:space="preserve"> v obci:</w:t>
      </w:r>
    </w:p>
    <w:p w:rsidR="00BB3407" w:rsidRPr="00D43EB3" w:rsidRDefault="00BB3407" w:rsidP="00D2232D">
      <w:pPr>
        <w:pStyle w:val="Seznamoslovan"/>
        <w:numPr>
          <w:ilvl w:val="0"/>
          <w:numId w:val="18"/>
        </w:numPr>
        <w:tabs>
          <w:tab w:val="clear" w:pos="720"/>
          <w:tab w:val="left" w:pos="993"/>
        </w:tabs>
        <w:spacing w:after="0" w:line="312" w:lineRule="auto"/>
        <w:ind w:left="993" w:hanging="426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na </w:t>
      </w:r>
      <w:r w:rsidR="00591267">
        <w:rPr>
          <w:rFonts w:ascii="Arial" w:hAnsi="Arial" w:cs="Arial"/>
          <w:sz w:val="22"/>
          <w:szCs w:val="22"/>
        </w:rPr>
        <w:t xml:space="preserve">všech </w:t>
      </w:r>
      <w:r w:rsidRPr="00D43EB3">
        <w:rPr>
          <w:rFonts w:ascii="Arial" w:hAnsi="Arial" w:cs="Arial"/>
          <w:sz w:val="22"/>
          <w:szCs w:val="22"/>
        </w:rPr>
        <w:t>veřejných prostranstvích v</w:t>
      </w:r>
      <w:r w:rsidR="00A83AEB">
        <w:rPr>
          <w:rFonts w:ascii="Arial" w:hAnsi="Arial" w:cs="Arial"/>
          <w:sz w:val="22"/>
          <w:szCs w:val="22"/>
        </w:rPr>
        <w:t> </w:t>
      </w:r>
      <w:r w:rsidRPr="00D43EB3">
        <w:rPr>
          <w:rFonts w:ascii="Arial" w:hAnsi="Arial" w:cs="Arial"/>
          <w:sz w:val="22"/>
          <w:szCs w:val="22"/>
        </w:rPr>
        <w:t>obci</w:t>
      </w:r>
      <w:r w:rsidR="00A83AEB">
        <w:rPr>
          <w:rFonts w:ascii="Arial" w:hAnsi="Arial" w:cs="Arial"/>
          <w:sz w:val="22"/>
          <w:szCs w:val="22"/>
        </w:rPr>
        <w:t xml:space="preserve"> Olovnice</w:t>
      </w:r>
      <w:r w:rsidRPr="00D43EB3">
        <w:rPr>
          <w:rFonts w:ascii="Arial" w:hAnsi="Arial" w:cs="Arial"/>
          <w:sz w:val="22"/>
          <w:szCs w:val="22"/>
        </w:rPr>
        <w:t xml:space="preserve">, vyznačených </w:t>
      </w:r>
      <w:r w:rsidR="00591267">
        <w:rPr>
          <w:rFonts w:ascii="Arial" w:hAnsi="Arial" w:cs="Arial"/>
          <w:sz w:val="22"/>
          <w:szCs w:val="22"/>
        </w:rPr>
        <w:t xml:space="preserve">červenou barvou </w:t>
      </w:r>
      <w:r w:rsidRPr="00D43EB3">
        <w:rPr>
          <w:rFonts w:ascii="Arial" w:hAnsi="Arial" w:cs="Arial"/>
          <w:sz w:val="22"/>
          <w:szCs w:val="22"/>
        </w:rPr>
        <w:t xml:space="preserve">v příloze k této obecně závazné vyhlášce </w:t>
      </w:r>
      <w:r w:rsidRPr="00EA04F1">
        <w:rPr>
          <w:rFonts w:ascii="Arial" w:hAnsi="Arial" w:cs="Arial"/>
          <w:sz w:val="22"/>
          <w:szCs w:val="22"/>
        </w:rPr>
        <w:t>(</w:t>
      </w:r>
      <w:r w:rsidR="00591267">
        <w:rPr>
          <w:rFonts w:ascii="Arial" w:hAnsi="Arial" w:cs="Arial"/>
          <w:sz w:val="22"/>
          <w:szCs w:val="22"/>
        </w:rPr>
        <w:t xml:space="preserve">příloha - </w:t>
      </w:r>
      <w:r w:rsidR="00EA04F1">
        <w:rPr>
          <w:rFonts w:ascii="Arial" w:hAnsi="Arial" w:cs="Arial"/>
          <w:sz w:val="22"/>
          <w:szCs w:val="22"/>
        </w:rPr>
        <w:t>mapa</w:t>
      </w:r>
      <w:r w:rsidR="007D553B">
        <w:rPr>
          <w:rFonts w:ascii="Arial" w:hAnsi="Arial" w:cs="Arial"/>
          <w:sz w:val="22"/>
          <w:szCs w:val="22"/>
        </w:rPr>
        <w:t xml:space="preserve"> obce</w:t>
      </w:r>
      <w:r w:rsidRPr="00EA04F1">
        <w:rPr>
          <w:rFonts w:ascii="Arial" w:hAnsi="Arial" w:cs="Arial"/>
          <w:sz w:val="22"/>
          <w:szCs w:val="22"/>
        </w:rPr>
        <w:t>)</w:t>
      </w:r>
      <w:r w:rsidRPr="00D43EB3">
        <w:rPr>
          <w:rFonts w:ascii="Arial" w:hAnsi="Arial" w:cs="Arial"/>
          <w:sz w:val="22"/>
          <w:szCs w:val="22"/>
        </w:rPr>
        <w:t>, je možný pohyb psů pouze</w:t>
      </w:r>
      <w:r w:rsidR="00EA04F1">
        <w:rPr>
          <w:rFonts w:ascii="Arial" w:hAnsi="Arial" w:cs="Arial"/>
          <w:sz w:val="22"/>
          <w:szCs w:val="22"/>
        </w:rPr>
        <w:t xml:space="preserve"> na vodítku.</w:t>
      </w:r>
    </w:p>
    <w:p w:rsidR="00BB3407" w:rsidRPr="00D43EB3" w:rsidRDefault="00BB3407" w:rsidP="00EA04F1">
      <w:pPr>
        <w:pStyle w:val="Seznamoslovan"/>
        <w:numPr>
          <w:ilvl w:val="0"/>
          <w:numId w:val="18"/>
        </w:numPr>
        <w:tabs>
          <w:tab w:val="clear" w:pos="720"/>
          <w:tab w:val="num" w:pos="993"/>
        </w:tabs>
        <w:spacing w:after="0" w:line="312" w:lineRule="auto"/>
        <w:ind w:left="993" w:hanging="426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na </w:t>
      </w:r>
      <w:r w:rsidR="00591267">
        <w:rPr>
          <w:rFonts w:ascii="Arial" w:hAnsi="Arial" w:cs="Arial"/>
          <w:sz w:val="22"/>
          <w:szCs w:val="22"/>
        </w:rPr>
        <w:t xml:space="preserve">všech </w:t>
      </w:r>
      <w:r w:rsidRPr="00D43EB3">
        <w:rPr>
          <w:rFonts w:ascii="Arial" w:hAnsi="Arial" w:cs="Arial"/>
          <w:sz w:val="22"/>
          <w:szCs w:val="22"/>
        </w:rPr>
        <w:t>veřejných prostr</w:t>
      </w:r>
      <w:r w:rsidR="00591267">
        <w:rPr>
          <w:rFonts w:ascii="Arial" w:hAnsi="Arial" w:cs="Arial"/>
          <w:sz w:val="22"/>
          <w:szCs w:val="22"/>
        </w:rPr>
        <w:t xml:space="preserve">anstvích v obci, vyznačených červeně na </w:t>
      </w:r>
      <w:r w:rsidRPr="00D43EB3">
        <w:rPr>
          <w:rFonts w:ascii="Arial" w:hAnsi="Arial" w:cs="Arial"/>
          <w:sz w:val="22"/>
          <w:szCs w:val="22"/>
        </w:rPr>
        <w:t>mapce v příloze k této obecně závazné vyhlášce, se zakazuje výcvik psů</w:t>
      </w:r>
      <w:r w:rsidR="001A79EA">
        <w:rPr>
          <w:rFonts w:ascii="Arial" w:hAnsi="Arial" w:cs="Arial"/>
          <w:sz w:val="22"/>
          <w:szCs w:val="22"/>
        </w:rPr>
        <w:t>.</w:t>
      </w:r>
    </w:p>
    <w:p w:rsidR="00BB3407" w:rsidRPr="00D43EB3" w:rsidRDefault="006808BA" w:rsidP="00A83AEB">
      <w:pPr>
        <w:pStyle w:val="Seznamoslovan"/>
        <w:numPr>
          <w:ilvl w:val="0"/>
          <w:numId w:val="18"/>
        </w:numPr>
        <w:tabs>
          <w:tab w:val="clear" w:pos="720"/>
          <w:tab w:val="num" w:pos="993"/>
        </w:tabs>
        <w:spacing w:after="0" w:line="312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Vstup se psy se zakazuje v těchto lokalitách a budovách: areál a budova mateřské školky, dětské hřiště a pískoviště, sportovní areál TJ Sokol Olovnice</w:t>
      </w:r>
      <w:r w:rsidR="00D26A6E">
        <w:rPr>
          <w:rFonts w:ascii="Arial" w:hAnsi="Arial" w:cs="Arial"/>
          <w:iCs/>
          <w:sz w:val="22"/>
          <w:szCs w:val="22"/>
        </w:rPr>
        <w:t xml:space="preserve"> (na pozemku v majetku obce)</w:t>
      </w:r>
      <w:bookmarkStart w:id="0" w:name="_GoBack"/>
      <w:bookmarkEnd w:id="0"/>
      <w:r>
        <w:rPr>
          <w:rFonts w:ascii="Arial" w:hAnsi="Arial" w:cs="Arial"/>
          <w:iCs/>
          <w:sz w:val="22"/>
          <w:szCs w:val="22"/>
        </w:rPr>
        <w:t xml:space="preserve"> a budova Obecního úřadu.</w:t>
      </w:r>
    </w:p>
    <w:p w:rsidR="00BB3407" w:rsidRPr="00D37002" w:rsidRDefault="00BB3407" w:rsidP="00D37002">
      <w:pPr>
        <w:pStyle w:val="Seznamoslovan"/>
        <w:numPr>
          <w:ilvl w:val="0"/>
          <w:numId w:val="22"/>
        </w:numPr>
        <w:spacing w:after="0"/>
        <w:ind w:left="567" w:hanging="567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Splnění povinností stanovených v odst. 1. zajišťuje fyzická osoba, která má psa </w:t>
      </w:r>
      <w:r w:rsidRPr="00D43EB3">
        <w:rPr>
          <w:rFonts w:ascii="Arial" w:hAnsi="Arial" w:cs="Arial"/>
          <w:sz w:val="22"/>
          <w:szCs w:val="22"/>
        </w:rPr>
        <w:br/>
      </w:r>
      <w:r w:rsidRPr="00D37002">
        <w:rPr>
          <w:rFonts w:ascii="Arial" w:hAnsi="Arial" w:cs="Arial"/>
          <w:sz w:val="22"/>
          <w:szCs w:val="22"/>
        </w:rPr>
        <w:t>na veřejném prostranství pod kontrolou či dohledem</w:t>
      </w:r>
      <w:r w:rsidRPr="00D37002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D37002">
        <w:rPr>
          <w:rFonts w:ascii="Arial" w:hAnsi="Arial" w:cs="Arial"/>
          <w:sz w:val="22"/>
          <w:szCs w:val="22"/>
        </w:rPr>
        <w:t xml:space="preserve">. </w:t>
      </w:r>
    </w:p>
    <w:p w:rsidR="00BB3407" w:rsidRPr="00D43EB3" w:rsidRDefault="00BB3407" w:rsidP="002F1B3B">
      <w:pPr>
        <w:pStyle w:val="Zkladntext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:rsidR="00BB3407" w:rsidRPr="00D43EB3" w:rsidRDefault="00BB3407" w:rsidP="00BB340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2</w:t>
      </w:r>
    </w:p>
    <w:p w:rsidR="00BB3407" w:rsidRPr="00D43EB3" w:rsidRDefault="00BB3407" w:rsidP="00252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Vymezení prostor pro volné pobíhání psů</w:t>
      </w:r>
    </w:p>
    <w:p w:rsidR="00BB3407" w:rsidRPr="002F1B3B" w:rsidRDefault="00BB3407" w:rsidP="001A79EA">
      <w:pPr>
        <w:rPr>
          <w:rFonts w:ascii="Arial" w:hAnsi="Arial" w:cs="Arial"/>
          <w:sz w:val="22"/>
        </w:rPr>
      </w:pPr>
    </w:p>
    <w:p w:rsidR="00CE384B" w:rsidRDefault="00BB3407" w:rsidP="00EB02CF">
      <w:pPr>
        <w:pStyle w:val="Seznamoslovan"/>
        <w:numPr>
          <w:ilvl w:val="0"/>
          <w:numId w:val="20"/>
        </w:numPr>
        <w:tabs>
          <w:tab w:val="clear" w:pos="397"/>
          <w:tab w:val="num" w:pos="567"/>
        </w:tabs>
        <w:spacing w:after="0" w:line="312" w:lineRule="auto"/>
        <w:ind w:left="567" w:hanging="567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Pro volné pobíhání psů </w:t>
      </w:r>
      <w:r w:rsidR="00EB02CF">
        <w:rPr>
          <w:rFonts w:ascii="Arial" w:hAnsi="Arial" w:cs="Arial"/>
          <w:sz w:val="22"/>
          <w:szCs w:val="22"/>
        </w:rPr>
        <w:t xml:space="preserve">(pod dozorem) </w:t>
      </w:r>
      <w:r w:rsidRPr="00D43EB3">
        <w:rPr>
          <w:rFonts w:ascii="Arial" w:hAnsi="Arial" w:cs="Arial"/>
          <w:sz w:val="22"/>
          <w:szCs w:val="22"/>
        </w:rPr>
        <w:t>se vymezují následující prostory</w:t>
      </w:r>
      <w:r w:rsidR="00EB02CF">
        <w:rPr>
          <w:rFonts w:ascii="Arial" w:hAnsi="Arial" w:cs="Arial"/>
          <w:sz w:val="22"/>
          <w:szCs w:val="22"/>
        </w:rPr>
        <w:t xml:space="preserve"> označené zelenou barvou v příloze </w:t>
      </w:r>
      <w:r w:rsidR="00EB02CF" w:rsidRPr="00D43EB3">
        <w:rPr>
          <w:rFonts w:ascii="Arial" w:hAnsi="Arial" w:cs="Arial"/>
          <w:sz w:val="22"/>
          <w:szCs w:val="22"/>
        </w:rPr>
        <w:t xml:space="preserve">k této obecně závazné vyhlášce </w:t>
      </w:r>
      <w:r w:rsidR="00EB02CF" w:rsidRPr="00EA04F1">
        <w:rPr>
          <w:rFonts w:ascii="Arial" w:hAnsi="Arial" w:cs="Arial"/>
          <w:sz w:val="22"/>
          <w:szCs w:val="22"/>
        </w:rPr>
        <w:t>(</w:t>
      </w:r>
      <w:r w:rsidR="00EB02CF">
        <w:rPr>
          <w:rFonts w:ascii="Arial" w:hAnsi="Arial" w:cs="Arial"/>
          <w:sz w:val="22"/>
          <w:szCs w:val="22"/>
        </w:rPr>
        <w:t>příloha - mapa obce</w:t>
      </w:r>
      <w:r w:rsidR="00EB02CF" w:rsidRPr="00EA04F1">
        <w:rPr>
          <w:rFonts w:ascii="Arial" w:hAnsi="Arial" w:cs="Arial"/>
          <w:sz w:val="22"/>
          <w:szCs w:val="22"/>
        </w:rPr>
        <w:t>)</w:t>
      </w:r>
      <w:r w:rsidRPr="00D43EB3">
        <w:rPr>
          <w:rFonts w:ascii="Arial" w:hAnsi="Arial" w:cs="Arial"/>
          <w:sz w:val="22"/>
          <w:szCs w:val="22"/>
        </w:rPr>
        <w:t xml:space="preserve">: </w:t>
      </w:r>
      <w:r w:rsidR="00EB02CF">
        <w:rPr>
          <w:rFonts w:ascii="Arial" w:hAnsi="Arial" w:cs="Arial"/>
          <w:sz w:val="22"/>
          <w:szCs w:val="22"/>
        </w:rPr>
        <w:t xml:space="preserve">pozemky </w:t>
      </w:r>
      <w:r w:rsidR="00EB02CF" w:rsidRPr="00EB02CF">
        <w:rPr>
          <w:rFonts w:ascii="Arial" w:hAnsi="Arial" w:cs="Arial"/>
          <w:b/>
          <w:sz w:val="22"/>
          <w:szCs w:val="22"/>
        </w:rPr>
        <w:t>parc. č. 564/20 a 564/18</w:t>
      </w:r>
      <w:r w:rsidR="00EB02CF">
        <w:rPr>
          <w:rFonts w:ascii="Arial" w:hAnsi="Arial" w:cs="Arial"/>
          <w:b/>
          <w:sz w:val="22"/>
          <w:szCs w:val="22"/>
        </w:rPr>
        <w:t xml:space="preserve"> </w:t>
      </w:r>
      <w:r w:rsidR="00EB02CF">
        <w:rPr>
          <w:rFonts w:ascii="Arial" w:hAnsi="Arial" w:cs="Arial"/>
          <w:sz w:val="22"/>
          <w:szCs w:val="22"/>
        </w:rPr>
        <w:t xml:space="preserve">o celkové výměře </w:t>
      </w:r>
      <w:r w:rsidR="00EB02CF" w:rsidRPr="00EB02CF">
        <w:rPr>
          <w:rFonts w:ascii="Arial" w:hAnsi="Arial" w:cs="Arial"/>
          <w:b/>
          <w:sz w:val="22"/>
          <w:szCs w:val="22"/>
        </w:rPr>
        <w:t>2 291 m</w:t>
      </w:r>
      <w:r w:rsidR="00EB02CF" w:rsidRPr="00EB02CF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EB02CF">
        <w:rPr>
          <w:rFonts w:ascii="Arial" w:hAnsi="Arial" w:cs="Arial"/>
          <w:sz w:val="22"/>
          <w:szCs w:val="22"/>
        </w:rPr>
        <w:t xml:space="preserve"> v lokalitě Na strychách (vedle areálu bývalého zemědělského družstva směrem na Neuměřice), dále pozemky </w:t>
      </w:r>
      <w:r w:rsidR="00EB02CF">
        <w:rPr>
          <w:rFonts w:ascii="Arial" w:hAnsi="Arial" w:cs="Arial"/>
          <w:b/>
          <w:sz w:val="22"/>
          <w:szCs w:val="22"/>
        </w:rPr>
        <w:t xml:space="preserve">parc. č. 965/1 a 965/2 </w:t>
      </w:r>
      <w:r w:rsidR="00EB02CF">
        <w:rPr>
          <w:rFonts w:ascii="Arial" w:hAnsi="Arial" w:cs="Arial"/>
          <w:sz w:val="22"/>
          <w:szCs w:val="22"/>
        </w:rPr>
        <w:t xml:space="preserve">o celkové výměře </w:t>
      </w:r>
      <w:r w:rsidR="00EB02CF" w:rsidRPr="00EB02CF">
        <w:rPr>
          <w:rFonts w:ascii="Arial" w:hAnsi="Arial" w:cs="Arial"/>
          <w:b/>
          <w:sz w:val="22"/>
          <w:szCs w:val="22"/>
        </w:rPr>
        <w:t>3 701 m</w:t>
      </w:r>
      <w:r w:rsidR="00EB02CF" w:rsidRPr="00EB02CF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D37002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D37002">
        <w:rPr>
          <w:rFonts w:ascii="Arial" w:hAnsi="Arial" w:cs="Arial"/>
          <w:sz w:val="22"/>
          <w:szCs w:val="22"/>
        </w:rPr>
        <w:t xml:space="preserve">v lokalite Nad mlýnem, dále pozemky </w:t>
      </w:r>
      <w:r w:rsidR="00D37002">
        <w:rPr>
          <w:rFonts w:ascii="Arial" w:hAnsi="Arial" w:cs="Arial"/>
          <w:b/>
          <w:sz w:val="22"/>
          <w:szCs w:val="22"/>
        </w:rPr>
        <w:t xml:space="preserve">parc. č. 940/2 a 211/6 </w:t>
      </w:r>
      <w:r w:rsidR="00D37002">
        <w:rPr>
          <w:rFonts w:ascii="Arial" w:hAnsi="Arial" w:cs="Arial"/>
          <w:sz w:val="22"/>
          <w:szCs w:val="22"/>
        </w:rPr>
        <w:t xml:space="preserve">o celkové výměře </w:t>
      </w:r>
      <w:r w:rsidR="00D37002" w:rsidRPr="00D37002">
        <w:rPr>
          <w:rFonts w:ascii="Arial" w:hAnsi="Arial" w:cs="Arial"/>
          <w:b/>
          <w:sz w:val="22"/>
          <w:szCs w:val="22"/>
        </w:rPr>
        <w:t>4 195 m</w:t>
      </w:r>
      <w:r w:rsidR="00D37002" w:rsidRPr="00D37002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EB02CF">
        <w:rPr>
          <w:rFonts w:ascii="Arial" w:hAnsi="Arial" w:cs="Arial"/>
          <w:sz w:val="22"/>
          <w:szCs w:val="22"/>
        </w:rPr>
        <w:t xml:space="preserve"> </w:t>
      </w:r>
      <w:r w:rsidR="00D37002">
        <w:rPr>
          <w:rFonts w:ascii="Arial" w:hAnsi="Arial" w:cs="Arial"/>
          <w:sz w:val="22"/>
          <w:szCs w:val="22"/>
        </w:rPr>
        <w:t xml:space="preserve">v lokalitě V rejšíně a dále </w:t>
      </w:r>
    </w:p>
    <w:p w:rsidR="00CE384B" w:rsidRDefault="00CE384B" w:rsidP="00CE384B">
      <w:pPr>
        <w:pStyle w:val="Seznamoslovan"/>
        <w:spacing w:after="0" w:line="312" w:lineRule="auto"/>
        <w:ind w:left="567" w:firstLine="0"/>
        <w:rPr>
          <w:rFonts w:ascii="Arial" w:hAnsi="Arial" w:cs="Arial"/>
          <w:sz w:val="22"/>
          <w:szCs w:val="22"/>
        </w:rPr>
      </w:pPr>
    </w:p>
    <w:p w:rsidR="00BB3407" w:rsidRPr="00D43EB3" w:rsidRDefault="00D37002" w:rsidP="00CE384B">
      <w:pPr>
        <w:pStyle w:val="Seznamoslovan"/>
        <w:spacing w:after="0" w:line="312" w:lineRule="auto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</w:t>
      </w:r>
      <w:r>
        <w:rPr>
          <w:rFonts w:ascii="Arial" w:hAnsi="Arial" w:cs="Arial"/>
          <w:b/>
          <w:sz w:val="22"/>
          <w:szCs w:val="22"/>
        </w:rPr>
        <w:t xml:space="preserve">parc. č. 914/2, 915, 912 a 974 </w:t>
      </w:r>
      <w:r w:rsidR="0055012A">
        <w:rPr>
          <w:rFonts w:ascii="Arial" w:hAnsi="Arial" w:cs="Arial"/>
          <w:sz w:val="22"/>
          <w:szCs w:val="22"/>
        </w:rPr>
        <w:t xml:space="preserve">o celkové výměře </w:t>
      </w:r>
      <w:r w:rsidR="0055012A" w:rsidRPr="0055012A">
        <w:rPr>
          <w:rFonts w:ascii="Arial" w:hAnsi="Arial" w:cs="Arial"/>
          <w:b/>
          <w:sz w:val="22"/>
          <w:szCs w:val="22"/>
        </w:rPr>
        <w:t>28 413 m</w:t>
      </w:r>
      <w:r w:rsidR="0055012A" w:rsidRPr="0055012A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EB02CF">
        <w:rPr>
          <w:rFonts w:ascii="Arial" w:hAnsi="Arial" w:cs="Arial"/>
          <w:sz w:val="22"/>
          <w:szCs w:val="22"/>
        </w:rPr>
        <w:t xml:space="preserve"> </w:t>
      </w:r>
      <w:r w:rsidR="0055012A">
        <w:rPr>
          <w:rFonts w:ascii="Arial" w:hAnsi="Arial" w:cs="Arial"/>
          <w:sz w:val="22"/>
          <w:szCs w:val="22"/>
        </w:rPr>
        <w:t>v lokalitě V záhoří, vše k. ú. Olovnice</w:t>
      </w:r>
      <w:r w:rsidR="00B643D2" w:rsidRPr="00CE384B">
        <w:rPr>
          <w:rFonts w:ascii="Arial" w:hAnsi="Arial" w:cs="Arial"/>
          <w:sz w:val="22"/>
          <w:szCs w:val="22"/>
        </w:rPr>
        <w:t>.</w:t>
      </w:r>
      <w:r w:rsidR="00EB02CF">
        <w:rPr>
          <w:rFonts w:ascii="Arial" w:hAnsi="Arial" w:cs="Arial"/>
          <w:sz w:val="22"/>
          <w:szCs w:val="22"/>
        </w:rPr>
        <w:t xml:space="preserve"> </w:t>
      </w:r>
    </w:p>
    <w:p w:rsidR="00BB3407" w:rsidRPr="00D43EB3" w:rsidRDefault="00BB3407" w:rsidP="00EB02CF">
      <w:pPr>
        <w:pStyle w:val="Seznamoslovan"/>
        <w:numPr>
          <w:ilvl w:val="0"/>
          <w:numId w:val="20"/>
        </w:numPr>
        <w:tabs>
          <w:tab w:val="clear" w:pos="397"/>
          <w:tab w:val="num" w:pos="567"/>
        </w:tabs>
        <w:spacing w:after="0" w:line="312" w:lineRule="auto"/>
        <w:ind w:left="567" w:hanging="567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Volné pobíhání psů v prostorech uvedených v odst. 1 je možné pouze pod neustálým dohledem a přímým vlivem osoby doprovázející psa.</w:t>
      </w:r>
    </w:p>
    <w:p w:rsidR="00BB3407" w:rsidRDefault="00BB3407" w:rsidP="00BB340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BA6A52" w:rsidRPr="00D43EB3" w:rsidRDefault="00BA6A52" w:rsidP="00BA6A5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A6A52" w:rsidRDefault="00BA6A52" w:rsidP="002F1B3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Udržování čistoty a ochrany veřejné zeleně</w:t>
      </w:r>
    </w:p>
    <w:p w:rsidR="00BA6A52" w:rsidRDefault="00BA6A52" w:rsidP="002F1B3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:rsidR="00BA6A52" w:rsidRPr="00BA6A52" w:rsidRDefault="00BA6A52" w:rsidP="00BA6A52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BA6A52">
        <w:rPr>
          <w:rFonts w:ascii="Arial" w:hAnsi="Arial" w:cs="Arial"/>
          <w:sz w:val="22"/>
          <w:szCs w:val="22"/>
        </w:rPr>
        <w:t xml:space="preserve">V případě znečištění </w:t>
      </w:r>
      <w:r>
        <w:rPr>
          <w:rFonts w:ascii="Arial" w:hAnsi="Arial" w:cs="Arial"/>
          <w:sz w:val="22"/>
          <w:szCs w:val="22"/>
        </w:rPr>
        <w:t xml:space="preserve">ulice nebo jiného veřejného prostranství </w:t>
      </w:r>
      <w:r w:rsidR="002521E1">
        <w:rPr>
          <w:rFonts w:ascii="Arial" w:hAnsi="Arial" w:cs="Arial"/>
          <w:sz w:val="22"/>
          <w:szCs w:val="22"/>
        </w:rPr>
        <w:t>psími exkrementy, odstraní neprodleně toto znečištění osoba, která má zvíře v dané chvíli ve své péči.</w:t>
      </w:r>
    </w:p>
    <w:p w:rsidR="00BB3407" w:rsidRPr="00D43EB3" w:rsidRDefault="00BB3407" w:rsidP="002F1B3B">
      <w:pPr>
        <w:pStyle w:val="Zkladntext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:rsidR="00BB3407" w:rsidRPr="00D43EB3" w:rsidRDefault="00EB02CF" w:rsidP="00BB340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BB3407" w:rsidRPr="00D43EB3" w:rsidRDefault="00BB3407" w:rsidP="00EB02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Zrušovací ustanovení</w:t>
      </w:r>
    </w:p>
    <w:p w:rsidR="00BB3407" w:rsidRPr="00D43EB3" w:rsidRDefault="00BB3407" w:rsidP="00EB02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BB3407" w:rsidRPr="00D43EB3" w:rsidRDefault="00BB3407" w:rsidP="00BB340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Touto obecně závaznou vyhláškou se ruší obecně závazná vyhláška obce </w:t>
      </w:r>
      <w:r w:rsidR="00D74223">
        <w:rPr>
          <w:rFonts w:ascii="Arial" w:hAnsi="Arial" w:cs="Arial"/>
          <w:sz w:val="22"/>
          <w:szCs w:val="22"/>
        </w:rPr>
        <w:t>Olovnice</w:t>
      </w:r>
      <w:r w:rsidRPr="00D43EB3">
        <w:rPr>
          <w:rFonts w:ascii="Arial" w:hAnsi="Arial" w:cs="Arial"/>
          <w:sz w:val="22"/>
          <w:szCs w:val="22"/>
        </w:rPr>
        <w:t xml:space="preserve"> č. </w:t>
      </w:r>
      <w:r w:rsidR="00480BCA">
        <w:rPr>
          <w:rFonts w:ascii="Arial" w:hAnsi="Arial" w:cs="Arial"/>
          <w:sz w:val="22"/>
          <w:szCs w:val="22"/>
        </w:rPr>
        <w:t>0</w:t>
      </w:r>
      <w:r w:rsidR="00D74223">
        <w:rPr>
          <w:rFonts w:ascii="Arial" w:hAnsi="Arial" w:cs="Arial"/>
          <w:sz w:val="22"/>
          <w:szCs w:val="22"/>
        </w:rPr>
        <w:t>1/2004</w:t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 </w:t>
      </w:r>
      <w:r w:rsidR="00480BCA">
        <w:rPr>
          <w:rFonts w:ascii="Arial" w:hAnsi="Arial" w:cs="Arial"/>
          <w:color w:val="000000"/>
          <w:sz w:val="22"/>
          <w:szCs w:val="22"/>
        </w:rPr>
        <w:t>veřejném pořádku, opatření k jeho zabezpečení a čistotě v obci</w:t>
      </w:r>
      <w:r w:rsidRPr="00D43EB3">
        <w:rPr>
          <w:rFonts w:ascii="Arial" w:hAnsi="Arial" w:cs="Arial"/>
          <w:color w:val="000000"/>
          <w:sz w:val="22"/>
          <w:szCs w:val="22"/>
        </w:rPr>
        <w:t>,</w:t>
      </w:r>
      <w:r w:rsidRPr="00D43EB3">
        <w:rPr>
          <w:rFonts w:ascii="Arial" w:hAnsi="Arial" w:cs="Arial"/>
          <w:sz w:val="22"/>
          <w:szCs w:val="22"/>
        </w:rPr>
        <w:t xml:space="preserve"> ze dne </w:t>
      </w:r>
      <w:r w:rsidR="00480BCA">
        <w:rPr>
          <w:rFonts w:ascii="Arial" w:hAnsi="Arial" w:cs="Arial"/>
          <w:sz w:val="22"/>
          <w:szCs w:val="22"/>
        </w:rPr>
        <w:t>24.05.2004</w:t>
      </w:r>
      <w:r w:rsidRPr="00D43EB3">
        <w:rPr>
          <w:rFonts w:ascii="Arial" w:hAnsi="Arial" w:cs="Arial"/>
          <w:sz w:val="22"/>
          <w:szCs w:val="22"/>
        </w:rPr>
        <w:t>.</w:t>
      </w:r>
    </w:p>
    <w:p w:rsidR="00BB3407" w:rsidRPr="00D43EB3" w:rsidRDefault="00BB3407" w:rsidP="00BB340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BB3407" w:rsidRPr="00D43EB3" w:rsidRDefault="00EB02CF" w:rsidP="00BB340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BB3407" w:rsidRPr="00D43EB3" w:rsidRDefault="00BB3407" w:rsidP="00EB02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:rsidR="00BB3407" w:rsidRPr="00D43EB3" w:rsidRDefault="00BB3407" w:rsidP="00EB02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BB3407" w:rsidRPr="00D43EB3" w:rsidRDefault="00BB3407" w:rsidP="00BB340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1A79EA">
        <w:rPr>
          <w:rFonts w:ascii="Arial" w:hAnsi="Arial" w:cs="Arial"/>
          <w:sz w:val="22"/>
          <w:szCs w:val="22"/>
        </w:rPr>
        <w:t>01.01.2016</w:t>
      </w:r>
      <w:r w:rsidRPr="00D43EB3">
        <w:rPr>
          <w:rFonts w:ascii="Arial" w:hAnsi="Arial" w:cs="Arial"/>
          <w:sz w:val="22"/>
          <w:szCs w:val="22"/>
        </w:rPr>
        <w:t>.</w:t>
      </w:r>
    </w:p>
    <w:p w:rsidR="00BB3407" w:rsidRPr="00D43EB3" w:rsidRDefault="00BB3407" w:rsidP="00BB340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BB3407" w:rsidRPr="00D43EB3" w:rsidRDefault="00BB3407" w:rsidP="00BB340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BB3407" w:rsidRPr="00D43EB3" w:rsidRDefault="00BB3407" w:rsidP="00BB340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25C6C" w:rsidRPr="00321592" w:rsidRDefault="00425C6C" w:rsidP="00425C6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……………………..</w:t>
      </w:r>
      <w:r w:rsidRPr="00321592">
        <w:rPr>
          <w:rFonts w:ascii="Arial" w:hAnsi="Arial" w:cs="Arial"/>
          <w:sz w:val="22"/>
          <w:szCs w:val="22"/>
        </w:rPr>
        <w:tab/>
        <w:t>……………………..</w:t>
      </w:r>
    </w:p>
    <w:p w:rsidR="00425C6C" w:rsidRDefault="00425C6C" w:rsidP="00425C6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Jaroslav Tláskal </w:t>
      </w:r>
      <w:r>
        <w:rPr>
          <w:rFonts w:ascii="Arial" w:hAnsi="Arial" w:cs="Arial"/>
          <w:sz w:val="22"/>
          <w:szCs w:val="22"/>
        </w:rPr>
        <w:tab/>
        <w:t xml:space="preserve">Ing. Zdeněk Kinter                                                                            </w:t>
      </w:r>
    </w:p>
    <w:p w:rsidR="00425C6C" w:rsidRPr="00321592" w:rsidRDefault="00425C6C" w:rsidP="00425C6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               </w:t>
      </w:r>
    </w:p>
    <w:p w:rsidR="00425C6C" w:rsidRDefault="00425C6C" w:rsidP="00425C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74223" w:rsidRDefault="00D74223" w:rsidP="00425C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74223" w:rsidRDefault="00D74223" w:rsidP="00425C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74223" w:rsidRPr="00321592" w:rsidRDefault="00D74223" w:rsidP="00425C6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25C6C" w:rsidRPr="00321592" w:rsidRDefault="00425C6C" w:rsidP="00425C6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25.11.2015</w:t>
      </w:r>
    </w:p>
    <w:p w:rsidR="00425C6C" w:rsidRPr="00321592" w:rsidRDefault="00425C6C" w:rsidP="00425C6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25C6C" w:rsidRDefault="00425C6C" w:rsidP="00425C6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12.12.2015</w:t>
      </w:r>
    </w:p>
    <w:p w:rsidR="00425C6C" w:rsidRDefault="00425C6C" w:rsidP="00425C6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25C6C" w:rsidRPr="00F556E3" w:rsidRDefault="00425C6C" w:rsidP="00425C6C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</w:t>
      </w:r>
    </w:p>
    <w:p w:rsidR="00BB3407" w:rsidRPr="00D43EB3" w:rsidRDefault="00BB3407" w:rsidP="00BB340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BB3407" w:rsidRPr="00D43EB3" w:rsidRDefault="00BB3407" w:rsidP="00BB340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BB3407" w:rsidRPr="00D43EB3" w:rsidRDefault="00BB3407" w:rsidP="00BB3407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BB3407" w:rsidRPr="00D43EB3" w:rsidRDefault="00BB3407" w:rsidP="00BB3407">
      <w:pPr>
        <w:spacing w:line="312" w:lineRule="auto"/>
        <w:rPr>
          <w:rFonts w:ascii="Arial" w:hAnsi="Arial" w:cs="Arial"/>
          <w:sz w:val="22"/>
          <w:szCs w:val="22"/>
        </w:rPr>
      </w:pPr>
    </w:p>
    <w:p w:rsidR="00EB02CF" w:rsidRDefault="00EB02CF" w:rsidP="00C73D2E">
      <w:pPr>
        <w:pStyle w:val="Bezmezer"/>
        <w:spacing w:line="360" w:lineRule="auto"/>
        <w:rPr>
          <w:rFonts w:ascii="Arial" w:hAnsi="Arial" w:cs="Arial"/>
          <w:sz w:val="22"/>
          <w:szCs w:val="22"/>
        </w:rPr>
      </w:pPr>
    </w:p>
    <w:p w:rsidR="00B643D2" w:rsidRDefault="00B643D2" w:rsidP="00C73D2E">
      <w:pPr>
        <w:pStyle w:val="Bezmezer"/>
        <w:spacing w:line="360" w:lineRule="auto"/>
        <w:rPr>
          <w:rFonts w:ascii="Arial" w:hAnsi="Arial" w:cs="Arial"/>
          <w:b/>
          <w:sz w:val="22"/>
        </w:rPr>
      </w:pPr>
    </w:p>
    <w:p w:rsidR="00EB02CF" w:rsidRPr="00D43EB3" w:rsidRDefault="00EB02CF" w:rsidP="00EB02CF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  <w:r w:rsidRPr="00EB02CF">
        <w:rPr>
          <w:rFonts w:ascii="Arial" w:hAnsi="Arial" w:cs="Arial"/>
          <w:b/>
          <w:sz w:val="22"/>
          <w:szCs w:val="22"/>
          <w:u w:val="single"/>
        </w:rPr>
        <w:t>Příloha</w:t>
      </w:r>
      <w:r w:rsidRPr="00D43EB3">
        <w:rPr>
          <w:rFonts w:ascii="Arial" w:hAnsi="Arial" w:cs="Arial"/>
          <w:sz w:val="22"/>
          <w:szCs w:val="22"/>
        </w:rPr>
        <w:t xml:space="preserve"> k obecně závazné vyhlášce obce </w:t>
      </w:r>
      <w:r>
        <w:rPr>
          <w:rFonts w:ascii="Arial" w:hAnsi="Arial" w:cs="Arial"/>
          <w:sz w:val="22"/>
          <w:szCs w:val="22"/>
        </w:rPr>
        <w:t>Olovnice</w:t>
      </w:r>
      <w:r w:rsidRPr="00D43EB3">
        <w:rPr>
          <w:rFonts w:ascii="Arial" w:hAnsi="Arial" w:cs="Arial"/>
          <w:sz w:val="22"/>
          <w:szCs w:val="22"/>
        </w:rPr>
        <w:t xml:space="preserve"> č. </w:t>
      </w:r>
      <w:r w:rsidRPr="00EB02CF">
        <w:rPr>
          <w:rFonts w:ascii="Arial" w:hAnsi="Arial" w:cs="Arial"/>
          <w:b/>
          <w:sz w:val="22"/>
          <w:szCs w:val="22"/>
        </w:rPr>
        <w:t>05/2015</w:t>
      </w:r>
      <w:r w:rsidRPr="00D43EB3">
        <w:rPr>
          <w:rFonts w:ascii="Arial" w:hAnsi="Arial" w:cs="Arial"/>
          <w:sz w:val="22"/>
          <w:szCs w:val="22"/>
        </w:rPr>
        <w:t xml:space="preserve">, </w:t>
      </w:r>
      <w:r w:rsidRPr="00D43EB3">
        <w:rPr>
          <w:rFonts w:ascii="Arial" w:hAnsi="Arial" w:cs="Arial"/>
          <w:color w:val="000000"/>
          <w:sz w:val="22"/>
          <w:szCs w:val="22"/>
        </w:rPr>
        <w:t xml:space="preserve">kterou se stanovují pravidla pro pohyb psů na veřejném prostranství v obci </w:t>
      </w:r>
      <w:r>
        <w:rPr>
          <w:rFonts w:ascii="Arial" w:hAnsi="Arial" w:cs="Arial"/>
          <w:color w:val="000000"/>
          <w:sz w:val="22"/>
          <w:szCs w:val="22"/>
        </w:rPr>
        <w:t>Olovnice.</w:t>
      </w:r>
    </w:p>
    <w:p w:rsidR="00C73D2E" w:rsidRDefault="00C73D2E" w:rsidP="00C73D2E">
      <w:pPr>
        <w:pStyle w:val="Bezmezer"/>
        <w:spacing w:line="360" w:lineRule="auto"/>
        <w:rPr>
          <w:rFonts w:ascii="Arial" w:hAnsi="Arial" w:cs="Arial"/>
          <w:b/>
          <w:sz w:val="22"/>
        </w:rPr>
      </w:pPr>
    </w:p>
    <w:p w:rsidR="00EB02CF" w:rsidRDefault="00EB02CF" w:rsidP="00C73D2E">
      <w:pPr>
        <w:pStyle w:val="Bezmezer"/>
        <w:spacing w:line="360" w:lineRule="auto"/>
        <w:rPr>
          <w:rFonts w:ascii="Arial" w:hAnsi="Arial" w:cs="Arial"/>
          <w:b/>
          <w:sz w:val="22"/>
        </w:rPr>
      </w:pPr>
      <w:r w:rsidRPr="00EB02CF">
        <w:rPr>
          <w:rFonts w:ascii="Arial" w:hAnsi="Arial" w:cs="Arial"/>
          <w:b/>
          <w:noProof/>
          <w:sz w:val="22"/>
        </w:rPr>
        <w:drawing>
          <wp:anchor distT="0" distB="0" distL="114300" distR="114300" simplePos="0" relativeHeight="251658240" behindDoc="0" locked="0" layoutInCell="1" allowOverlap="1" wp14:anchorId="58DB5EB1" wp14:editId="72CCA3E2">
            <wp:simplePos x="0" y="0"/>
            <wp:positionH relativeFrom="column">
              <wp:posOffset>-509270</wp:posOffset>
            </wp:positionH>
            <wp:positionV relativeFrom="paragraph">
              <wp:posOffset>113665</wp:posOffset>
            </wp:positionV>
            <wp:extent cx="6781764" cy="7143750"/>
            <wp:effectExtent l="0" t="0" r="0" b="0"/>
            <wp:wrapNone/>
            <wp:docPr id="2" name="Obrázek 2" descr="C:\Users\OU Olovnice\Desktop\Příloha OZV č. 05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 Olovnice\Desktop\Příloha OZV č. 05_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764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D2E" w:rsidRDefault="00C73D2E" w:rsidP="00C73D2E">
      <w:pPr>
        <w:pStyle w:val="Bezmezer"/>
        <w:spacing w:line="360" w:lineRule="auto"/>
        <w:rPr>
          <w:rFonts w:ascii="Arial" w:hAnsi="Arial" w:cs="Arial"/>
          <w:b/>
          <w:sz w:val="22"/>
        </w:rPr>
      </w:pPr>
    </w:p>
    <w:p w:rsidR="00C73D2E" w:rsidRDefault="00C73D2E" w:rsidP="00C73D2E">
      <w:pPr>
        <w:pStyle w:val="Bezmezer"/>
        <w:spacing w:line="360" w:lineRule="auto"/>
        <w:rPr>
          <w:rFonts w:ascii="Arial" w:hAnsi="Arial" w:cs="Arial"/>
          <w:b/>
          <w:sz w:val="22"/>
        </w:rPr>
      </w:pPr>
    </w:p>
    <w:p w:rsidR="00F556E3" w:rsidRDefault="00F556E3" w:rsidP="00F556E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sectPr w:rsidR="00F556E3" w:rsidSect="00BD314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6DE" w:rsidRDefault="008926DE" w:rsidP="00596198">
      <w:r>
        <w:separator/>
      </w:r>
    </w:p>
  </w:endnote>
  <w:endnote w:type="continuationSeparator" w:id="0">
    <w:p w:rsidR="008926DE" w:rsidRDefault="008926DE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49A" w:rsidRDefault="00173AFB" w:rsidP="00BD3140">
    <w:pPr>
      <w:pStyle w:val="Zpat"/>
      <w:jc w:val="right"/>
    </w:pPr>
    <w:r>
      <w:fldChar w:fldCharType="begin"/>
    </w:r>
    <w:r w:rsidR="00E6249A">
      <w:instrText>PAGE   \* MERGEFORMAT</w:instrText>
    </w:r>
    <w:r>
      <w:fldChar w:fldCharType="separate"/>
    </w:r>
    <w:r w:rsidR="00D26A6E">
      <w:rPr>
        <w:noProof/>
      </w:rPr>
      <w:t>1</w:t>
    </w:r>
    <w:r>
      <w:fldChar w:fldCharType="end"/>
    </w:r>
    <w:r w:rsidR="00E6249A">
      <w:t xml:space="preserve"> z </w:t>
    </w:r>
    <w:r w:rsidR="00F778B5">
      <w:t>3</w:t>
    </w:r>
  </w:p>
  <w:p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6DE" w:rsidRDefault="008926DE" w:rsidP="00596198">
      <w:r>
        <w:separator/>
      </w:r>
    </w:p>
  </w:footnote>
  <w:footnote w:type="continuationSeparator" w:id="0">
    <w:p w:rsidR="008926DE" w:rsidRDefault="008926DE" w:rsidP="00596198">
      <w:r>
        <w:continuationSeparator/>
      </w:r>
    </w:p>
  </w:footnote>
  <w:footnote w:id="1">
    <w:p w:rsidR="00BB3407" w:rsidRPr="00BB3407" w:rsidRDefault="006808BA" w:rsidP="00BB3407">
      <w:pPr>
        <w:pStyle w:val="Textpoznpodarou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vertAlign w:val="superscript"/>
        </w:rPr>
        <w:t>1)</w:t>
      </w:r>
      <w:r>
        <w:rPr>
          <w:rFonts w:ascii="Arial" w:hAnsi="Arial" w:cs="Arial"/>
          <w:sz w:val="18"/>
        </w:rPr>
        <w:t xml:space="preserve"> </w:t>
      </w:r>
      <w:r w:rsidR="00BB3407" w:rsidRPr="007B725E">
        <w:rPr>
          <w:rFonts w:ascii="Arial" w:hAnsi="Arial" w:cs="Arial"/>
          <w:sz w:val="16"/>
        </w:rPr>
        <w:t>§ 34 zákona č. 128/2000 Sb., o obcích (obecní zřízení), ve znění pozdějších předpisů.</w:t>
      </w:r>
    </w:p>
  </w:footnote>
  <w:footnote w:id="2">
    <w:p w:rsidR="00BB3407" w:rsidRPr="007B725E" w:rsidRDefault="00BB3407" w:rsidP="00BB3407">
      <w:pPr>
        <w:pStyle w:val="Textpoznpodarou"/>
        <w:rPr>
          <w:rFonts w:ascii="Arial" w:hAnsi="Arial" w:cs="Arial"/>
          <w:sz w:val="16"/>
        </w:rPr>
      </w:pPr>
      <w:r w:rsidRPr="00BB3407">
        <w:rPr>
          <w:rStyle w:val="Znakapoznpodarou"/>
          <w:rFonts w:ascii="Arial" w:hAnsi="Arial" w:cs="Arial"/>
          <w:sz w:val="18"/>
        </w:rPr>
        <w:t>2)</w:t>
      </w:r>
      <w:r w:rsidRPr="00BB3407">
        <w:rPr>
          <w:rFonts w:ascii="Arial" w:hAnsi="Arial" w:cs="Arial"/>
          <w:sz w:val="18"/>
        </w:rPr>
        <w:t xml:space="preserve"> </w:t>
      </w:r>
      <w:r w:rsidRPr="007B725E">
        <w:rPr>
          <w:rFonts w:ascii="Arial" w:hAnsi="Arial" w:cs="Arial"/>
          <w:sz w:val="16"/>
        </w:rPr>
        <w:t>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1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tel./fax. 315 784 021, tel. 315 784 241, </w:t>
    </w:r>
  </w:p>
  <w:p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10EAD"/>
    <w:multiLevelType w:val="multilevel"/>
    <w:tmpl w:val="6600A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1B7084"/>
    <w:multiLevelType w:val="hybridMultilevel"/>
    <w:tmpl w:val="CC0A3B70"/>
    <w:lvl w:ilvl="0" w:tplc="67E8B5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E7506BB"/>
    <w:multiLevelType w:val="hybridMultilevel"/>
    <w:tmpl w:val="E31EAA96"/>
    <w:lvl w:ilvl="0" w:tplc="CFA0E70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4FC002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6D17E85"/>
    <w:multiLevelType w:val="hybridMultilevel"/>
    <w:tmpl w:val="7B16893A"/>
    <w:lvl w:ilvl="0" w:tplc="C9BCD316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3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13"/>
  </w:num>
  <w:num w:numId="5">
    <w:abstractNumId w:val="15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7"/>
  </w:num>
  <w:num w:numId="16">
    <w:abstractNumId w:val="1"/>
  </w:num>
  <w:num w:numId="17">
    <w:abstractNumId w:val="11"/>
  </w:num>
  <w:num w:numId="18">
    <w:abstractNumId w:val="17"/>
  </w:num>
  <w:num w:numId="19">
    <w:abstractNumId w:val="16"/>
  </w:num>
  <w:num w:numId="20">
    <w:abstractNumId w:val="8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B24"/>
    <w:rsid w:val="00001588"/>
    <w:rsid w:val="00050EB1"/>
    <w:rsid w:val="00070BED"/>
    <w:rsid w:val="00097191"/>
    <w:rsid w:val="000A749A"/>
    <w:rsid w:val="000B7969"/>
    <w:rsid w:val="000D1B7D"/>
    <w:rsid w:val="000E595C"/>
    <w:rsid w:val="000F1664"/>
    <w:rsid w:val="00110C31"/>
    <w:rsid w:val="0011562F"/>
    <w:rsid w:val="001248DA"/>
    <w:rsid w:val="00173AFB"/>
    <w:rsid w:val="00181C8B"/>
    <w:rsid w:val="001A79EA"/>
    <w:rsid w:val="001C4317"/>
    <w:rsid w:val="001E0BF5"/>
    <w:rsid w:val="001E0E69"/>
    <w:rsid w:val="001E4A82"/>
    <w:rsid w:val="00226530"/>
    <w:rsid w:val="002505F7"/>
    <w:rsid w:val="002521E1"/>
    <w:rsid w:val="002750FB"/>
    <w:rsid w:val="002903C4"/>
    <w:rsid w:val="002A5BF4"/>
    <w:rsid w:val="002F1B3B"/>
    <w:rsid w:val="00330F30"/>
    <w:rsid w:val="003B5B7F"/>
    <w:rsid w:val="003C7165"/>
    <w:rsid w:val="00425C6C"/>
    <w:rsid w:val="00461C7E"/>
    <w:rsid w:val="00471170"/>
    <w:rsid w:val="00480BCA"/>
    <w:rsid w:val="00483A75"/>
    <w:rsid w:val="00495FC0"/>
    <w:rsid w:val="004B2D74"/>
    <w:rsid w:val="004C1A72"/>
    <w:rsid w:val="004F4C42"/>
    <w:rsid w:val="004F6B64"/>
    <w:rsid w:val="0052313D"/>
    <w:rsid w:val="005273A1"/>
    <w:rsid w:val="00530928"/>
    <w:rsid w:val="00532325"/>
    <w:rsid w:val="00536197"/>
    <w:rsid w:val="00542205"/>
    <w:rsid w:val="0055012A"/>
    <w:rsid w:val="005609BB"/>
    <w:rsid w:val="00562946"/>
    <w:rsid w:val="00565821"/>
    <w:rsid w:val="00591267"/>
    <w:rsid w:val="00592B1D"/>
    <w:rsid w:val="00596198"/>
    <w:rsid w:val="005C3ED1"/>
    <w:rsid w:val="005E2525"/>
    <w:rsid w:val="005E5F51"/>
    <w:rsid w:val="006034AE"/>
    <w:rsid w:val="00603A08"/>
    <w:rsid w:val="0061017E"/>
    <w:rsid w:val="006158AD"/>
    <w:rsid w:val="006808BA"/>
    <w:rsid w:val="006F15F7"/>
    <w:rsid w:val="007025BF"/>
    <w:rsid w:val="007050AA"/>
    <w:rsid w:val="0071125D"/>
    <w:rsid w:val="00763B56"/>
    <w:rsid w:val="007B725E"/>
    <w:rsid w:val="007D553B"/>
    <w:rsid w:val="00815D46"/>
    <w:rsid w:val="008226AE"/>
    <w:rsid w:val="0082536A"/>
    <w:rsid w:val="00877B24"/>
    <w:rsid w:val="008926DE"/>
    <w:rsid w:val="009106D9"/>
    <w:rsid w:val="00964102"/>
    <w:rsid w:val="00995281"/>
    <w:rsid w:val="00997E5A"/>
    <w:rsid w:val="009A684C"/>
    <w:rsid w:val="009C7C02"/>
    <w:rsid w:val="00A14549"/>
    <w:rsid w:val="00A23C44"/>
    <w:rsid w:val="00A306E0"/>
    <w:rsid w:val="00A37913"/>
    <w:rsid w:val="00A53883"/>
    <w:rsid w:val="00A83AEB"/>
    <w:rsid w:val="00AA5A36"/>
    <w:rsid w:val="00B10DC1"/>
    <w:rsid w:val="00B643D2"/>
    <w:rsid w:val="00B9363A"/>
    <w:rsid w:val="00BA5ED5"/>
    <w:rsid w:val="00BA6A52"/>
    <w:rsid w:val="00BB3407"/>
    <w:rsid w:val="00BD3140"/>
    <w:rsid w:val="00BD4B09"/>
    <w:rsid w:val="00BD5802"/>
    <w:rsid w:val="00C17C77"/>
    <w:rsid w:val="00C73D2E"/>
    <w:rsid w:val="00C96020"/>
    <w:rsid w:val="00CE384B"/>
    <w:rsid w:val="00CF154A"/>
    <w:rsid w:val="00D16124"/>
    <w:rsid w:val="00D2232D"/>
    <w:rsid w:val="00D26A6E"/>
    <w:rsid w:val="00D37002"/>
    <w:rsid w:val="00D65BB9"/>
    <w:rsid w:val="00D741A5"/>
    <w:rsid w:val="00D74223"/>
    <w:rsid w:val="00DA59BB"/>
    <w:rsid w:val="00DB4B45"/>
    <w:rsid w:val="00DB78D6"/>
    <w:rsid w:val="00DD3100"/>
    <w:rsid w:val="00DE5C3F"/>
    <w:rsid w:val="00DE7597"/>
    <w:rsid w:val="00E23748"/>
    <w:rsid w:val="00E6249A"/>
    <w:rsid w:val="00E71666"/>
    <w:rsid w:val="00E76D8D"/>
    <w:rsid w:val="00EA04F1"/>
    <w:rsid w:val="00EB02CF"/>
    <w:rsid w:val="00EB5A6F"/>
    <w:rsid w:val="00EE2196"/>
    <w:rsid w:val="00EF2AB3"/>
    <w:rsid w:val="00EF2BAE"/>
    <w:rsid w:val="00F503B1"/>
    <w:rsid w:val="00F53F75"/>
    <w:rsid w:val="00F556E3"/>
    <w:rsid w:val="00F778B5"/>
    <w:rsid w:val="00FD5267"/>
    <w:rsid w:val="00FE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E7922"/>
  <w15:docId w15:val="{F61F4BCF-1C82-44BF-80E6-ED910091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nakapoznpodarou">
    <w:name w:val="footnote reference"/>
    <w:basedOn w:val="Standardnpsmoodstavce"/>
    <w:semiHidden/>
    <w:rsid w:val="005E5F51"/>
    <w:rPr>
      <w:vertAlign w:val="superscript"/>
    </w:rPr>
  </w:style>
  <w:style w:type="paragraph" w:customStyle="1" w:styleId="slalnk">
    <w:name w:val="Čísla článků"/>
    <w:basedOn w:val="Normln"/>
    <w:rsid w:val="005E5F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5F51"/>
    <w:pPr>
      <w:spacing w:before="60" w:after="160"/>
    </w:pPr>
  </w:style>
  <w:style w:type="paragraph" w:styleId="Bezmezer">
    <w:name w:val="No Spacing"/>
    <w:uiPriority w:val="1"/>
    <w:qFormat/>
    <w:rsid w:val="00A37913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rsid w:val="00BB340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B3407"/>
    <w:rPr>
      <w:rFonts w:ascii="Times New Roman" w:eastAsia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BB3407"/>
    <w:pPr>
      <w:suppressAutoHyphens w:val="0"/>
      <w:spacing w:after="113"/>
      <w:ind w:left="425" w:hanging="424"/>
      <w:jc w:val="both"/>
    </w:pPr>
    <w:rPr>
      <w:rFonts w:eastAsia="Times New Roman"/>
      <w:noProof/>
      <w:kern w:val="0"/>
      <w:szCs w:val="20"/>
    </w:rPr>
  </w:style>
  <w:style w:type="paragraph" w:customStyle="1" w:styleId="Textparagrafu">
    <w:name w:val="Text paragrafu"/>
    <w:basedOn w:val="Normln"/>
    <w:rsid w:val="00BB34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C8C34-6760-431A-9D4D-39115BC0F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Josef Brejník</dc:creator>
  <cp:keywords/>
  <cp:lastModifiedBy>Zdenek Kinter</cp:lastModifiedBy>
  <cp:revision>15</cp:revision>
  <dcterms:created xsi:type="dcterms:W3CDTF">2015-11-13T11:44:00Z</dcterms:created>
  <dcterms:modified xsi:type="dcterms:W3CDTF">2015-11-23T16:46:00Z</dcterms:modified>
</cp:coreProperties>
</file>