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03F" w:rsidRPr="00C2765D" w:rsidRDefault="00E318F0" w:rsidP="0052003F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Město </w:t>
      </w:r>
      <w:r w:rsidR="0052003F" w:rsidRPr="00C2765D">
        <w:rPr>
          <w:rFonts w:ascii="Arial" w:hAnsi="Arial" w:cs="Arial"/>
          <w:sz w:val="24"/>
          <w:szCs w:val="24"/>
        </w:rPr>
        <w:t>Luhačovice</w:t>
      </w:r>
    </w:p>
    <w:p w:rsidR="0052003F" w:rsidRPr="00C2765D" w:rsidRDefault="0052003F" w:rsidP="0052003F">
      <w:pPr>
        <w:contextualSpacing/>
        <w:rPr>
          <w:rFonts w:ascii="Arial" w:hAnsi="Arial" w:cs="Arial"/>
          <w:sz w:val="24"/>
          <w:szCs w:val="24"/>
        </w:rPr>
      </w:pPr>
      <w:r w:rsidRPr="00C2765D">
        <w:rPr>
          <w:rFonts w:ascii="Arial" w:hAnsi="Arial" w:cs="Arial"/>
          <w:sz w:val="24"/>
          <w:szCs w:val="24"/>
        </w:rPr>
        <w:t>Rada města Luhačovice</w:t>
      </w:r>
    </w:p>
    <w:p w:rsidR="00C2765D" w:rsidRPr="00C2765D" w:rsidRDefault="00C2765D" w:rsidP="0052003F">
      <w:pPr>
        <w:contextualSpacing/>
        <w:rPr>
          <w:sz w:val="24"/>
          <w:szCs w:val="24"/>
        </w:rPr>
      </w:pPr>
    </w:p>
    <w:p w:rsidR="0052003F" w:rsidRDefault="0052003F" w:rsidP="0052003F">
      <w:pPr>
        <w:pStyle w:val="Nadpis1"/>
        <w:spacing w:before="0" w:line="240" w:lineRule="auto"/>
        <w:contextualSpacing/>
        <w:rPr>
          <w:rFonts w:ascii="Arial" w:hAnsi="Arial" w:cs="Arial"/>
          <w:b/>
          <w:sz w:val="28"/>
          <w:szCs w:val="28"/>
        </w:rPr>
      </w:pPr>
    </w:p>
    <w:p w:rsidR="0052003F" w:rsidRDefault="0052003F" w:rsidP="0052003F">
      <w:pPr>
        <w:pStyle w:val="Nadpis1"/>
        <w:spacing w:before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NAŘÍZENÍ MĚSTA LUHAČOVICE,</w:t>
      </w:r>
    </w:p>
    <w:p w:rsidR="00BD53FE" w:rsidRPr="0052003F" w:rsidRDefault="00BD53FE" w:rsidP="00A47D76">
      <w:pPr>
        <w:pStyle w:val="Zkladntext"/>
        <w:jc w:val="center"/>
        <w:rPr>
          <w:rFonts w:ascii="Arial" w:hAnsi="Arial" w:cs="Arial"/>
          <w:b/>
          <w:bCs/>
        </w:rPr>
      </w:pPr>
    </w:p>
    <w:p w:rsidR="0052003F" w:rsidRDefault="00F553F5" w:rsidP="00A47D76">
      <w:pPr>
        <w:pStyle w:val="Zkladntext"/>
        <w:jc w:val="center"/>
        <w:rPr>
          <w:rFonts w:ascii="Arial" w:hAnsi="Arial" w:cs="Arial"/>
          <w:b/>
        </w:rPr>
      </w:pPr>
      <w:r w:rsidRPr="0052003F">
        <w:rPr>
          <w:rFonts w:ascii="Arial" w:hAnsi="Arial" w:cs="Arial"/>
          <w:b/>
        </w:rPr>
        <w:t xml:space="preserve">o zákazu některých forem prodeje zboží a poskytování služeb </w:t>
      </w:r>
    </w:p>
    <w:p w:rsidR="00A47D76" w:rsidRDefault="00A47D76" w:rsidP="00A47D76">
      <w:pPr>
        <w:pStyle w:val="Zkladntext"/>
        <w:jc w:val="center"/>
        <w:rPr>
          <w:rFonts w:ascii="Arial" w:hAnsi="Arial" w:cs="Arial"/>
          <w:b/>
          <w:bCs/>
        </w:rPr>
      </w:pPr>
    </w:p>
    <w:p w:rsidR="00C2765D" w:rsidRDefault="00C2765D" w:rsidP="00A47D76">
      <w:pPr>
        <w:pStyle w:val="Zkladntext"/>
        <w:jc w:val="center"/>
        <w:rPr>
          <w:rFonts w:ascii="Arial" w:hAnsi="Arial" w:cs="Arial"/>
          <w:b/>
          <w:bCs/>
        </w:rPr>
      </w:pPr>
    </w:p>
    <w:p w:rsidR="00C2765D" w:rsidRPr="0052003F" w:rsidRDefault="00C2765D" w:rsidP="00A47D76">
      <w:pPr>
        <w:pStyle w:val="Zkladntext"/>
        <w:jc w:val="center"/>
        <w:rPr>
          <w:rFonts w:ascii="Arial" w:hAnsi="Arial" w:cs="Arial"/>
          <w:b/>
          <w:bCs/>
        </w:rPr>
      </w:pPr>
    </w:p>
    <w:p w:rsidR="005E1224" w:rsidRPr="0052003F" w:rsidRDefault="005E1224" w:rsidP="0052003F">
      <w:pPr>
        <w:pStyle w:val="Zkladntext"/>
        <w:rPr>
          <w:rFonts w:ascii="Arial" w:hAnsi="Arial" w:cs="Arial"/>
        </w:rPr>
      </w:pPr>
      <w:r w:rsidRPr="0052003F">
        <w:rPr>
          <w:rFonts w:ascii="Arial" w:hAnsi="Arial" w:cs="Arial"/>
        </w:rPr>
        <w:t>Rada</w:t>
      </w:r>
      <w:r w:rsidR="0052003F">
        <w:rPr>
          <w:rFonts w:ascii="Arial" w:hAnsi="Arial" w:cs="Arial"/>
        </w:rPr>
        <w:t xml:space="preserve"> města Luhačovice</w:t>
      </w:r>
      <w:r w:rsidRPr="0052003F">
        <w:rPr>
          <w:rFonts w:ascii="Arial" w:hAnsi="Arial" w:cs="Arial"/>
        </w:rPr>
        <w:t xml:space="preserve"> se na své</w:t>
      </w:r>
      <w:r w:rsidR="0052003F">
        <w:rPr>
          <w:rFonts w:ascii="Arial" w:hAnsi="Arial" w:cs="Arial"/>
        </w:rPr>
        <w:t>m</w:t>
      </w:r>
      <w:r w:rsidRPr="0052003F">
        <w:rPr>
          <w:rFonts w:ascii="Arial" w:hAnsi="Arial" w:cs="Arial"/>
        </w:rPr>
        <w:t xml:space="preserve"> zasedání dne </w:t>
      </w:r>
      <w:proofErr w:type="gramStart"/>
      <w:r w:rsidR="00E318F0">
        <w:rPr>
          <w:rFonts w:ascii="Arial" w:hAnsi="Arial" w:cs="Arial"/>
        </w:rPr>
        <w:t>21.10.</w:t>
      </w:r>
      <w:r w:rsidR="0052003F">
        <w:rPr>
          <w:rFonts w:ascii="Arial" w:hAnsi="Arial" w:cs="Arial"/>
        </w:rPr>
        <w:t>2024</w:t>
      </w:r>
      <w:proofErr w:type="gramEnd"/>
      <w:r w:rsidRPr="0052003F">
        <w:rPr>
          <w:rFonts w:ascii="Arial" w:hAnsi="Arial" w:cs="Arial"/>
        </w:rPr>
        <w:t xml:space="preserve">, usnesením č. </w:t>
      </w:r>
      <w:r w:rsidR="007D6761">
        <w:rPr>
          <w:rFonts w:ascii="Arial" w:hAnsi="Arial" w:cs="Arial"/>
        </w:rPr>
        <w:t>243/R22/2024</w:t>
      </w:r>
      <w:r w:rsidRPr="0052003F">
        <w:rPr>
          <w:rFonts w:ascii="Arial" w:hAnsi="Arial" w:cs="Arial"/>
        </w:rPr>
        <w:t xml:space="preserve"> usnesla vydat na základě </w:t>
      </w:r>
      <w:r w:rsidR="00EC7C52">
        <w:rPr>
          <w:rFonts w:ascii="Arial" w:hAnsi="Arial" w:cs="Arial"/>
        </w:rPr>
        <w:t>§ 18 odst.</w:t>
      </w:r>
      <w:r w:rsidR="007D6761">
        <w:rPr>
          <w:rFonts w:ascii="Arial" w:hAnsi="Arial" w:cs="Arial"/>
        </w:rPr>
        <w:t xml:space="preserve"> </w:t>
      </w:r>
      <w:r w:rsidR="00EC7C52">
        <w:rPr>
          <w:rFonts w:ascii="Arial" w:hAnsi="Arial" w:cs="Arial"/>
        </w:rPr>
        <w:t xml:space="preserve">4 zákona č. 455/1991 Sb., o živnostenském podnikání (živnostenský zákon), ve znění pozdějších předpisů,  </w:t>
      </w:r>
      <w:r w:rsidR="00F553F5" w:rsidRPr="0052003F">
        <w:rPr>
          <w:rFonts w:ascii="Arial" w:hAnsi="Arial" w:cs="Arial"/>
        </w:rPr>
        <w:t>§ 11p zákona č. 458/2000 Sb., o podmínkách podnikání a o výkonu státní správy v energetických odvětvích a o změně některých zákonů (energetický zákon</w:t>
      </w:r>
      <w:r w:rsidR="00EC7C52">
        <w:rPr>
          <w:rFonts w:ascii="Arial" w:hAnsi="Arial" w:cs="Arial"/>
        </w:rPr>
        <w:t>)</w:t>
      </w:r>
      <w:r w:rsidRPr="0052003F">
        <w:rPr>
          <w:rFonts w:ascii="Arial" w:hAnsi="Arial" w:cs="Arial"/>
        </w:rPr>
        <w:t xml:space="preserve">, </w:t>
      </w:r>
      <w:r w:rsidR="00EC7C52">
        <w:rPr>
          <w:rFonts w:ascii="Arial" w:hAnsi="Arial" w:cs="Arial"/>
        </w:rPr>
        <w:t xml:space="preserve">ve znění pozdějších předpisů, </w:t>
      </w:r>
      <w:r w:rsidRPr="0052003F">
        <w:rPr>
          <w:rFonts w:ascii="Arial" w:hAnsi="Arial" w:cs="Arial"/>
        </w:rP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Pr="0052003F">
          <w:rPr>
            <w:rFonts w:ascii="Arial" w:hAnsi="Arial" w:cs="Arial"/>
          </w:rPr>
          <w:t>1 a</w:t>
        </w:r>
      </w:smartTag>
      <w:r w:rsidRPr="0052003F">
        <w:rPr>
          <w:rFonts w:ascii="Arial" w:hAnsi="Arial" w:cs="Arial"/>
        </w:rPr>
        <w:t xml:space="preserve"> § 102 odst. 2 písm. d)</w:t>
      </w:r>
      <w:r w:rsidR="0052003F">
        <w:rPr>
          <w:rFonts w:ascii="Arial" w:hAnsi="Arial" w:cs="Arial"/>
        </w:rPr>
        <w:t xml:space="preserve"> </w:t>
      </w:r>
      <w:r w:rsidRPr="0052003F">
        <w:rPr>
          <w:rFonts w:ascii="Arial" w:hAnsi="Arial" w:cs="Arial"/>
        </w:rPr>
        <w:t>zákona č. 128/2000 Sb., o obcích (obecní zřízení), ve znění pozdějších předpisů, toto nařízení:</w:t>
      </w:r>
    </w:p>
    <w:p w:rsidR="00A47D76" w:rsidRPr="0052003F" w:rsidRDefault="00A47D76" w:rsidP="00A47D76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EC7C52" w:rsidRPr="0052003F" w:rsidRDefault="00EC7C52" w:rsidP="00A47D76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contextualSpacing/>
        <w:jc w:val="center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>Čl. 1</w:t>
      </w:r>
    </w:p>
    <w:p w:rsidR="00A47D76" w:rsidRPr="0052003F" w:rsidRDefault="00A47D76" w:rsidP="00A47D7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2003F">
        <w:rPr>
          <w:rFonts w:ascii="Arial" w:hAnsi="Arial" w:cs="Arial"/>
          <w:b/>
          <w:sz w:val="24"/>
          <w:szCs w:val="24"/>
        </w:rPr>
        <w:t>Předmět právní úpravy</w:t>
      </w:r>
    </w:p>
    <w:p w:rsidR="00A47D76" w:rsidRPr="0052003F" w:rsidRDefault="00A47D76" w:rsidP="00A47D76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A47D76" w:rsidRPr="0052003F" w:rsidRDefault="00A47D76" w:rsidP="0052003F">
      <w:pPr>
        <w:jc w:val="both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 xml:space="preserve">Účelem tohoto nařízení </w:t>
      </w:r>
      <w:r w:rsidR="0052003F">
        <w:rPr>
          <w:rFonts w:ascii="Arial" w:hAnsi="Arial" w:cs="Arial"/>
          <w:sz w:val="24"/>
          <w:szCs w:val="24"/>
        </w:rPr>
        <w:t>města</w:t>
      </w:r>
      <w:r w:rsidRPr="0052003F">
        <w:rPr>
          <w:rFonts w:ascii="Arial" w:hAnsi="Arial" w:cs="Arial"/>
          <w:sz w:val="24"/>
          <w:szCs w:val="24"/>
        </w:rPr>
        <w:t xml:space="preserve"> je stanovit, které formy prodeje zboží nebo poskytování služeb, prováděné </w:t>
      </w:r>
      <w:r w:rsidR="00F553F5" w:rsidRPr="0052003F">
        <w:rPr>
          <w:rFonts w:ascii="Arial" w:hAnsi="Arial" w:cs="Arial"/>
          <w:sz w:val="24"/>
          <w:szCs w:val="24"/>
        </w:rPr>
        <w:t xml:space="preserve">mimo </w:t>
      </w:r>
      <w:r w:rsidR="00EC7C52">
        <w:rPr>
          <w:rFonts w:ascii="Arial" w:hAnsi="Arial" w:cs="Arial"/>
          <w:sz w:val="24"/>
          <w:szCs w:val="24"/>
        </w:rPr>
        <w:t xml:space="preserve">provozovnu (mimo </w:t>
      </w:r>
      <w:r w:rsidR="00F553F5" w:rsidRPr="0052003F">
        <w:rPr>
          <w:rFonts w:ascii="Arial" w:hAnsi="Arial" w:cs="Arial"/>
          <w:sz w:val="24"/>
          <w:szCs w:val="24"/>
        </w:rPr>
        <w:t>obchodní prostory</w:t>
      </w:r>
      <w:r w:rsidR="00EC7C52">
        <w:rPr>
          <w:rFonts w:ascii="Arial" w:hAnsi="Arial" w:cs="Arial"/>
          <w:sz w:val="24"/>
          <w:szCs w:val="24"/>
        </w:rPr>
        <w:t xml:space="preserve">), </w:t>
      </w:r>
      <w:r w:rsidR="00F553F5" w:rsidRPr="0052003F">
        <w:rPr>
          <w:rFonts w:ascii="Arial" w:hAnsi="Arial" w:cs="Arial"/>
          <w:sz w:val="24"/>
          <w:szCs w:val="24"/>
        </w:rPr>
        <w:t xml:space="preserve"> </w:t>
      </w:r>
      <w:r w:rsidR="00D67403" w:rsidRPr="0052003F">
        <w:rPr>
          <w:rFonts w:ascii="Arial" w:hAnsi="Arial" w:cs="Arial"/>
          <w:sz w:val="24"/>
          <w:szCs w:val="24"/>
        </w:rPr>
        <w:t xml:space="preserve">jsou </w:t>
      </w:r>
      <w:r w:rsidR="00EC7C52">
        <w:rPr>
          <w:rFonts w:ascii="Arial" w:hAnsi="Arial" w:cs="Arial"/>
          <w:sz w:val="24"/>
          <w:szCs w:val="24"/>
        </w:rPr>
        <w:t xml:space="preserve">na území </w:t>
      </w:r>
      <w:r w:rsidR="00C2765D">
        <w:rPr>
          <w:rFonts w:ascii="Arial" w:hAnsi="Arial" w:cs="Arial"/>
          <w:sz w:val="24"/>
          <w:szCs w:val="24"/>
        </w:rPr>
        <w:t>měst</w:t>
      </w:r>
      <w:r w:rsidR="00EC7C52">
        <w:rPr>
          <w:rFonts w:ascii="Arial" w:hAnsi="Arial" w:cs="Arial"/>
          <w:sz w:val="24"/>
          <w:szCs w:val="24"/>
        </w:rPr>
        <w:t xml:space="preserve">a Luhačovice včetně jeho částí Kladná </w:t>
      </w:r>
      <w:proofErr w:type="spellStart"/>
      <w:r w:rsidR="00EC7C52">
        <w:rPr>
          <w:rFonts w:ascii="Arial" w:hAnsi="Arial" w:cs="Arial"/>
          <w:sz w:val="24"/>
          <w:szCs w:val="24"/>
        </w:rPr>
        <w:t>Žilín</w:t>
      </w:r>
      <w:proofErr w:type="spellEnd"/>
      <w:r w:rsidR="00EC7C5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C7C52">
        <w:rPr>
          <w:rFonts w:ascii="Arial" w:hAnsi="Arial" w:cs="Arial"/>
          <w:sz w:val="24"/>
          <w:szCs w:val="24"/>
        </w:rPr>
        <w:t>Řetechov</w:t>
      </w:r>
      <w:proofErr w:type="spellEnd"/>
      <w:r w:rsidR="00EC7C5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C7C52">
        <w:rPr>
          <w:rFonts w:ascii="Arial" w:hAnsi="Arial" w:cs="Arial"/>
          <w:sz w:val="24"/>
          <w:szCs w:val="24"/>
        </w:rPr>
        <w:t>Polichno</w:t>
      </w:r>
      <w:proofErr w:type="spellEnd"/>
      <w:r w:rsidR="00EC7C52">
        <w:rPr>
          <w:rFonts w:ascii="Arial" w:hAnsi="Arial" w:cs="Arial"/>
          <w:sz w:val="24"/>
          <w:szCs w:val="24"/>
        </w:rPr>
        <w:t xml:space="preserve"> </w:t>
      </w:r>
      <w:r w:rsidR="00F553F5" w:rsidRPr="0052003F">
        <w:rPr>
          <w:rFonts w:ascii="Arial" w:hAnsi="Arial" w:cs="Arial"/>
          <w:sz w:val="24"/>
          <w:szCs w:val="24"/>
        </w:rPr>
        <w:t>zakázány.</w:t>
      </w:r>
    </w:p>
    <w:p w:rsidR="00A47D76" w:rsidRDefault="00A47D76" w:rsidP="00A47D76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EC7C52" w:rsidRDefault="00EC7C52" w:rsidP="00A47D76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C2765D" w:rsidRPr="0052003F" w:rsidRDefault="00C2765D" w:rsidP="00A47D76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>Čl. 2</w:t>
      </w:r>
    </w:p>
    <w:p w:rsidR="00A47D76" w:rsidRPr="0052003F" w:rsidRDefault="00A47D76" w:rsidP="00A47D7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003F">
        <w:rPr>
          <w:rFonts w:ascii="Arial" w:hAnsi="Arial" w:cs="Arial"/>
          <w:b/>
          <w:sz w:val="24"/>
          <w:szCs w:val="24"/>
        </w:rPr>
        <w:t>Vymezení pojmů</w:t>
      </w:r>
    </w:p>
    <w:p w:rsidR="00A47D76" w:rsidRPr="0052003F" w:rsidRDefault="00A47D76" w:rsidP="00A47D76">
      <w:pPr>
        <w:spacing w:after="0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jc w:val="both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</w:t>
      </w:r>
      <w:r w:rsidR="00D67403" w:rsidRPr="0052003F">
        <w:rPr>
          <w:rFonts w:ascii="Arial" w:hAnsi="Arial" w:cs="Arial"/>
          <w:sz w:val="24"/>
          <w:szCs w:val="24"/>
        </w:rPr>
        <w:t xml:space="preserve">jsou </w:t>
      </w:r>
      <w:r w:rsidRPr="0052003F">
        <w:rPr>
          <w:rFonts w:ascii="Arial" w:hAnsi="Arial" w:cs="Arial"/>
          <w:sz w:val="24"/>
          <w:szCs w:val="24"/>
        </w:rPr>
        <w:t xml:space="preserve">poskytovány služby. </w:t>
      </w:r>
    </w:p>
    <w:p w:rsidR="00A47D76" w:rsidRPr="0052003F" w:rsidRDefault="00A47D76" w:rsidP="00C2765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>(2) Pochůzkovým prodejem se pro účely tohoto nařízení rozumí nabízení a prodej zboží nebo nabízení a poskytování služeb s použitím přenosného nebo neseného zařízení (konstrukce, tyče, závěsného</w:t>
      </w:r>
      <w:r w:rsidR="00C2765D">
        <w:rPr>
          <w:rFonts w:ascii="Arial" w:hAnsi="Arial" w:cs="Arial"/>
          <w:sz w:val="24"/>
          <w:szCs w:val="24"/>
        </w:rPr>
        <w:t xml:space="preserve"> </w:t>
      </w:r>
      <w:r w:rsidRPr="0052003F">
        <w:rPr>
          <w:rFonts w:ascii="Arial" w:hAnsi="Arial" w:cs="Arial"/>
          <w:sz w:val="24"/>
          <w:szCs w:val="24"/>
        </w:rPr>
        <w:t>pultu, ze zavazadel, tašek a podobných zařízení) nebo přímo z ruky. Nerozhoduje, zda ten, kdo zboží nebo služby nabízí a prodává nebo nabízí a poskytuje, se přemísťuje nebo stojí na místě.</w:t>
      </w:r>
    </w:p>
    <w:p w:rsidR="008D36D5" w:rsidRPr="0052003F" w:rsidRDefault="008D36D5" w:rsidP="00A47D7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2765D" w:rsidRDefault="00C2765D" w:rsidP="00A47D7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C7C52" w:rsidRDefault="00EC7C52" w:rsidP="00A47D7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C7C52" w:rsidRDefault="00EC7C52" w:rsidP="00A47D7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lastRenderedPageBreak/>
        <w:t>Čl. 3</w:t>
      </w:r>
    </w:p>
    <w:p w:rsidR="00EC7C52" w:rsidRPr="00EC7C52" w:rsidRDefault="00A47D76" w:rsidP="00EC7C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C7C52">
        <w:rPr>
          <w:rFonts w:ascii="Arial" w:hAnsi="Arial" w:cs="Arial"/>
          <w:b/>
          <w:sz w:val="24"/>
          <w:szCs w:val="24"/>
        </w:rPr>
        <w:t>Zakázané formy prodeje zboží a poskytování služeb</w:t>
      </w:r>
    </w:p>
    <w:p w:rsidR="00EC7C52" w:rsidRPr="00EC7C52" w:rsidRDefault="00EC7C52" w:rsidP="00EC7C5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C7C52" w:rsidRPr="00EC7C52" w:rsidRDefault="00EC7C52" w:rsidP="00EC7C5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C7C52" w:rsidRDefault="00EC7C52" w:rsidP="00EC7C52">
      <w:pPr>
        <w:pStyle w:val="Odstavecseseznamem"/>
        <w:numPr>
          <w:ilvl w:val="0"/>
          <w:numId w:val="3"/>
        </w:numPr>
        <w:spacing w:after="0"/>
        <w:jc w:val="both"/>
        <w:rPr>
          <w:rFonts w:cs="Arial"/>
          <w:sz w:val="24"/>
          <w:szCs w:val="24"/>
        </w:rPr>
      </w:pPr>
      <w:r w:rsidRPr="00EC7C52">
        <w:rPr>
          <w:rFonts w:cs="Arial"/>
          <w:sz w:val="24"/>
          <w:szCs w:val="24"/>
        </w:rPr>
        <w:t xml:space="preserve">Na </w:t>
      </w:r>
      <w:r>
        <w:rPr>
          <w:rFonts w:cs="Arial"/>
          <w:sz w:val="24"/>
          <w:szCs w:val="24"/>
        </w:rPr>
        <w:t xml:space="preserve">území města Luhačovice včetně jeho částí Kladná </w:t>
      </w:r>
      <w:proofErr w:type="spellStart"/>
      <w:r>
        <w:rPr>
          <w:rFonts w:cs="Arial"/>
          <w:sz w:val="24"/>
          <w:szCs w:val="24"/>
        </w:rPr>
        <w:t>Žilín</w:t>
      </w:r>
      <w:proofErr w:type="spellEnd"/>
      <w:r>
        <w:rPr>
          <w:rFonts w:cs="Arial"/>
          <w:sz w:val="24"/>
          <w:szCs w:val="24"/>
        </w:rPr>
        <w:t xml:space="preserve">, </w:t>
      </w:r>
      <w:proofErr w:type="spellStart"/>
      <w:r>
        <w:rPr>
          <w:rFonts w:cs="Arial"/>
          <w:sz w:val="24"/>
          <w:szCs w:val="24"/>
        </w:rPr>
        <w:t>Řetechov</w:t>
      </w:r>
      <w:proofErr w:type="spellEnd"/>
      <w:r>
        <w:rPr>
          <w:rFonts w:cs="Arial"/>
          <w:sz w:val="24"/>
          <w:szCs w:val="24"/>
        </w:rPr>
        <w:t xml:space="preserve"> a </w:t>
      </w:r>
      <w:proofErr w:type="spellStart"/>
      <w:r>
        <w:rPr>
          <w:rFonts w:cs="Arial"/>
          <w:sz w:val="24"/>
          <w:szCs w:val="24"/>
        </w:rPr>
        <w:t>Polichno</w:t>
      </w:r>
      <w:proofErr w:type="spellEnd"/>
      <w:r>
        <w:rPr>
          <w:rFonts w:cs="Arial"/>
          <w:sz w:val="24"/>
          <w:szCs w:val="24"/>
        </w:rPr>
        <w:t xml:space="preserve"> je zakázán podomní a pochůzkový prodej.</w:t>
      </w:r>
    </w:p>
    <w:p w:rsidR="00EC7C52" w:rsidRPr="00EC7C52" w:rsidRDefault="00EC7C52" w:rsidP="00EC7C52">
      <w:pPr>
        <w:pStyle w:val="Odstavecseseznamem"/>
        <w:numPr>
          <w:ilvl w:val="0"/>
          <w:numId w:val="3"/>
        </w:numPr>
        <w:spacing w:after="0"/>
        <w:jc w:val="both"/>
        <w:rPr>
          <w:rFonts w:cs="Arial"/>
          <w:sz w:val="24"/>
          <w:szCs w:val="24"/>
        </w:rPr>
      </w:pPr>
      <w:r w:rsidRPr="00EC7C52">
        <w:rPr>
          <w:rFonts w:cs="Arial"/>
          <w:sz w:val="24"/>
          <w:szCs w:val="24"/>
        </w:rPr>
        <w:t xml:space="preserve">Na </w:t>
      </w:r>
      <w:r>
        <w:rPr>
          <w:rFonts w:cs="Arial"/>
          <w:sz w:val="24"/>
          <w:szCs w:val="24"/>
        </w:rPr>
        <w:t xml:space="preserve">území města Luhačovice včetně jeho částí Kladná </w:t>
      </w:r>
      <w:proofErr w:type="spellStart"/>
      <w:r>
        <w:rPr>
          <w:rFonts w:cs="Arial"/>
          <w:sz w:val="24"/>
          <w:szCs w:val="24"/>
        </w:rPr>
        <w:t>Žilín</w:t>
      </w:r>
      <w:proofErr w:type="spellEnd"/>
      <w:r>
        <w:rPr>
          <w:rFonts w:cs="Arial"/>
          <w:sz w:val="24"/>
          <w:szCs w:val="24"/>
        </w:rPr>
        <w:t xml:space="preserve">, </w:t>
      </w:r>
      <w:proofErr w:type="spellStart"/>
      <w:r>
        <w:rPr>
          <w:rFonts w:cs="Arial"/>
          <w:sz w:val="24"/>
          <w:szCs w:val="24"/>
        </w:rPr>
        <w:t>Řetechov</w:t>
      </w:r>
      <w:proofErr w:type="spellEnd"/>
      <w:r>
        <w:rPr>
          <w:rFonts w:cs="Arial"/>
          <w:sz w:val="24"/>
          <w:szCs w:val="24"/>
        </w:rPr>
        <w:t xml:space="preserve"> a </w:t>
      </w:r>
      <w:proofErr w:type="spellStart"/>
      <w:r>
        <w:rPr>
          <w:rFonts w:cs="Arial"/>
          <w:sz w:val="24"/>
          <w:szCs w:val="24"/>
        </w:rPr>
        <w:t>Polichno</w:t>
      </w:r>
      <w:proofErr w:type="spellEnd"/>
      <w:r>
        <w:rPr>
          <w:rFonts w:cs="Arial"/>
          <w:sz w:val="24"/>
          <w:szCs w:val="24"/>
        </w:rPr>
        <w:t xml:space="preserve"> je mimo obchodní prostory při výkonu licencované činnosti </w:t>
      </w:r>
      <w:r w:rsidR="000839D2">
        <w:rPr>
          <w:rFonts w:cs="Arial"/>
          <w:sz w:val="24"/>
          <w:szCs w:val="24"/>
        </w:rPr>
        <w:t xml:space="preserve">držitelem licence nebo při výkonu zprostředkovatelské činnosti v energetických odvětvích dle energetického zákona </w:t>
      </w:r>
      <w:r>
        <w:rPr>
          <w:rFonts w:cs="Arial"/>
          <w:sz w:val="24"/>
          <w:szCs w:val="24"/>
        </w:rPr>
        <w:t>zakázán</w:t>
      </w:r>
      <w:r w:rsidR="000839D2">
        <w:rPr>
          <w:rFonts w:cs="Arial"/>
          <w:sz w:val="24"/>
          <w:szCs w:val="24"/>
        </w:rPr>
        <w:t xml:space="preserve"> podomní a pochůzkový prodej zboží nebo poskytování služeb.</w:t>
      </w:r>
    </w:p>
    <w:p w:rsidR="00A47D76" w:rsidRPr="00EC7C52" w:rsidRDefault="00A47D76" w:rsidP="00EC7C52">
      <w:pPr>
        <w:spacing w:after="120"/>
        <w:ind w:firstLine="60"/>
        <w:jc w:val="both"/>
        <w:rPr>
          <w:rFonts w:cs="Arial"/>
          <w:sz w:val="24"/>
          <w:szCs w:val="24"/>
        </w:rPr>
      </w:pPr>
    </w:p>
    <w:p w:rsidR="00A47D76" w:rsidRPr="0052003F" w:rsidRDefault="00A47D76" w:rsidP="00A47D7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>Čl. 4</w:t>
      </w:r>
    </w:p>
    <w:p w:rsidR="00A47D76" w:rsidRPr="00C2765D" w:rsidRDefault="00A47D76" w:rsidP="00A47D7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2765D">
        <w:rPr>
          <w:rFonts w:ascii="Arial" w:hAnsi="Arial" w:cs="Arial"/>
          <w:b/>
          <w:sz w:val="24"/>
          <w:szCs w:val="24"/>
        </w:rPr>
        <w:t>Závěrečná ustanovení</w:t>
      </w:r>
    </w:p>
    <w:p w:rsidR="00A47D76" w:rsidRPr="0052003F" w:rsidRDefault="00A47D76" w:rsidP="00A47D76">
      <w:pPr>
        <w:spacing w:after="0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jc w:val="both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>(1) Porušení povinností stanovených tímto nařízením se postihuje podle jiných právních předpisů.</w:t>
      </w:r>
      <w:r w:rsidRPr="0052003F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:rsidR="00A47D76" w:rsidRPr="0052003F" w:rsidRDefault="00A47D76" w:rsidP="00A47D76">
      <w:pPr>
        <w:jc w:val="both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 xml:space="preserve">(2) Toto nařízení nabývá účinnosti </w:t>
      </w:r>
      <w:r w:rsidR="00C95C44" w:rsidRPr="0052003F">
        <w:rPr>
          <w:rFonts w:ascii="Arial" w:hAnsi="Arial" w:cs="Arial"/>
          <w:sz w:val="24"/>
          <w:szCs w:val="24"/>
        </w:rPr>
        <w:t xml:space="preserve">dne </w:t>
      </w:r>
      <w:r w:rsidR="007D6761">
        <w:rPr>
          <w:rFonts w:ascii="Arial" w:hAnsi="Arial" w:cs="Arial"/>
          <w:sz w:val="24"/>
          <w:szCs w:val="24"/>
        </w:rPr>
        <w:t>1</w:t>
      </w:r>
      <w:r w:rsidR="00C2765D">
        <w:rPr>
          <w:rFonts w:ascii="Arial" w:hAnsi="Arial" w:cs="Arial"/>
          <w:sz w:val="24"/>
          <w:szCs w:val="24"/>
        </w:rPr>
        <w:t>.</w:t>
      </w:r>
      <w:r w:rsidR="007D6761">
        <w:rPr>
          <w:rFonts w:ascii="Arial" w:hAnsi="Arial" w:cs="Arial"/>
          <w:sz w:val="24"/>
          <w:szCs w:val="24"/>
        </w:rPr>
        <w:t xml:space="preserve"> </w:t>
      </w:r>
      <w:r w:rsidR="00C2765D">
        <w:rPr>
          <w:rFonts w:ascii="Arial" w:hAnsi="Arial" w:cs="Arial"/>
          <w:sz w:val="24"/>
          <w:szCs w:val="24"/>
        </w:rPr>
        <w:t xml:space="preserve">ledna </w:t>
      </w:r>
      <w:r w:rsidR="00C95C44" w:rsidRPr="0052003F">
        <w:rPr>
          <w:rFonts w:ascii="Arial" w:hAnsi="Arial" w:cs="Arial"/>
          <w:sz w:val="24"/>
          <w:szCs w:val="24"/>
        </w:rPr>
        <w:t>202</w:t>
      </w:r>
      <w:r w:rsidR="00C2765D">
        <w:rPr>
          <w:rFonts w:ascii="Arial" w:hAnsi="Arial" w:cs="Arial"/>
          <w:sz w:val="24"/>
          <w:szCs w:val="24"/>
        </w:rPr>
        <w:t>5</w:t>
      </w:r>
      <w:r w:rsidRPr="0052003F">
        <w:rPr>
          <w:rFonts w:ascii="Arial" w:hAnsi="Arial" w:cs="Arial"/>
          <w:sz w:val="24"/>
          <w:szCs w:val="24"/>
        </w:rPr>
        <w:t>.</w:t>
      </w:r>
    </w:p>
    <w:p w:rsidR="00A47D76" w:rsidRPr="0052003F" w:rsidRDefault="00A47D76" w:rsidP="00A47D76">
      <w:pPr>
        <w:jc w:val="both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jc w:val="both"/>
        <w:rPr>
          <w:rFonts w:ascii="Arial" w:hAnsi="Arial" w:cs="Arial"/>
          <w:sz w:val="24"/>
          <w:szCs w:val="24"/>
        </w:rPr>
      </w:pPr>
    </w:p>
    <w:p w:rsidR="00C2765D" w:rsidRDefault="00C2765D" w:rsidP="00A47D7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765D" w:rsidRDefault="00C2765D" w:rsidP="00A47D7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765D" w:rsidRDefault="00C2765D" w:rsidP="00A47D7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2765D" w:rsidRDefault="00C2765D" w:rsidP="00A47D7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Daniel Mejzlík </w:t>
      </w:r>
      <w:proofErr w:type="gramStart"/>
      <w:r>
        <w:rPr>
          <w:rFonts w:ascii="Arial" w:hAnsi="Arial" w:cs="Arial"/>
          <w:sz w:val="24"/>
          <w:szCs w:val="24"/>
        </w:rPr>
        <w:t>v.r.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                Ing. Marian Ležák   </w:t>
      </w:r>
      <w:proofErr w:type="gramStart"/>
      <w:r>
        <w:rPr>
          <w:rFonts w:ascii="Arial" w:hAnsi="Arial" w:cs="Arial"/>
          <w:sz w:val="24"/>
          <w:szCs w:val="24"/>
        </w:rPr>
        <w:t>v.r.</w:t>
      </w:r>
      <w:proofErr w:type="gramEnd"/>
    </w:p>
    <w:p w:rsidR="00A47D76" w:rsidRPr="0052003F" w:rsidRDefault="00A47D76" w:rsidP="00A47D7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003F">
        <w:rPr>
          <w:rFonts w:ascii="Arial" w:hAnsi="Arial" w:cs="Arial"/>
          <w:sz w:val="24"/>
          <w:szCs w:val="24"/>
        </w:rPr>
        <w:t xml:space="preserve">   místostarosta </w:t>
      </w:r>
      <w:r w:rsidR="00C2765D">
        <w:rPr>
          <w:rFonts w:ascii="Arial" w:hAnsi="Arial" w:cs="Arial"/>
          <w:sz w:val="24"/>
          <w:szCs w:val="24"/>
        </w:rPr>
        <w:tab/>
      </w:r>
      <w:r w:rsidR="00C2765D">
        <w:rPr>
          <w:rFonts w:ascii="Arial" w:hAnsi="Arial" w:cs="Arial"/>
          <w:sz w:val="24"/>
          <w:szCs w:val="24"/>
        </w:rPr>
        <w:tab/>
      </w:r>
      <w:r w:rsidR="00C2765D">
        <w:rPr>
          <w:rFonts w:ascii="Arial" w:hAnsi="Arial" w:cs="Arial"/>
          <w:sz w:val="24"/>
          <w:szCs w:val="24"/>
        </w:rPr>
        <w:tab/>
        <w:t xml:space="preserve">                               </w:t>
      </w:r>
      <w:r w:rsidRPr="0052003F">
        <w:rPr>
          <w:rFonts w:ascii="Arial" w:hAnsi="Arial" w:cs="Arial"/>
          <w:sz w:val="24"/>
          <w:szCs w:val="24"/>
        </w:rPr>
        <w:t xml:space="preserve">starosta </w:t>
      </w:r>
    </w:p>
    <w:p w:rsidR="00A47D76" w:rsidRPr="0052003F" w:rsidRDefault="00A47D76" w:rsidP="00A47D76">
      <w:pPr>
        <w:jc w:val="both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7D76" w:rsidRPr="0052003F" w:rsidRDefault="00A47D76" w:rsidP="00A47D7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5019F" w:rsidRPr="0052003F" w:rsidRDefault="002C6B8C">
      <w:pPr>
        <w:rPr>
          <w:rFonts w:ascii="Arial" w:hAnsi="Arial" w:cs="Arial"/>
        </w:rPr>
      </w:pPr>
    </w:p>
    <w:sectPr w:rsidR="0095019F" w:rsidRPr="0052003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B8C" w:rsidRDefault="002C6B8C" w:rsidP="00A47D76">
      <w:pPr>
        <w:spacing w:after="0" w:line="240" w:lineRule="auto"/>
      </w:pPr>
      <w:r>
        <w:separator/>
      </w:r>
    </w:p>
  </w:endnote>
  <w:endnote w:type="continuationSeparator" w:id="0">
    <w:p w:rsidR="002C6B8C" w:rsidRDefault="002C6B8C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90836"/>
      <w:docPartObj>
        <w:docPartGallery w:val="Page Numbers (Bottom of Page)"/>
        <w:docPartUnique/>
      </w:docPartObj>
    </w:sdtPr>
    <w:sdtEndPr/>
    <w:sdtContent>
      <w:p w:rsidR="008D36D5" w:rsidRDefault="008D36D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761">
          <w:rPr>
            <w:noProof/>
          </w:rPr>
          <w:t>2</w:t>
        </w:r>
        <w:r>
          <w:fldChar w:fldCharType="end"/>
        </w:r>
      </w:p>
    </w:sdtContent>
  </w:sdt>
  <w:p w:rsidR="008D36D5" w:rsidRDefault="008D36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B8C" w:rsidRDefault="002C6B8C" w:rsidP="00A47D76">
      <w:pPr>
        <w:spacing w:after="0" w:line="240" w:lineRule="auto"/>
      </w:pPr>
      <w:r>
        <w:separator/>
      </w:r>
    </w:p>
  </w:footnote>
  <w:footnote w:type="continuationSeparator" w:id="0">
    <w:p w:rsidR="002C6B8C" w:rsidRDefault="002C6B8C" w:rsidP="00A47D76">
      <w:pPr>
        <w:spacing w:after="0" w:line="240" w:lineRule="auto"/>
      </w:pPr>
      <w:r>
        <w:continuationSeparator/>
      </w:r>
    </w:p>
  </w:footnote>
  <w:footnote w:id="1">
    <w:p w:rsidR="00A47D76" w:rsidRPr="0052003F" w:rsidRDefault="00A47D76" w:rsidP="00A47D76">
      <w:pPr>
        <w:pStyle w:val="Textpoznpodarou"/>
        <w:rPr>
          <w:rFonts w:ascii="Arial" w:hAnsi="Arial" w:cs="Arial"/>
        </w:rPr>
      </w:pPr>
      <w:r w:rsidRPr="0052003F">
        <w:rPr>
          <w:rStyle w:val="Znakapoznpodarou"/>
          <w:rFonts w:ascii="Arial" w:hAnsi="Arial" w:cs="Arial"/>
        </w:rPr>
        <w:footnoteRef/>
      </w:r>
      <w:r w:rsidRPr="0052003F">
        <w:rPr>
          <w:rFonts w:ascii="Arial" w:hAnsi="Arial" w:cs="Arial"/>
        </w:rPr>
        <w:t xml:space="preserve"> zákon č. 251/2016 Sb., o některých přestupcích, ve z</w:t>
      </w:r>
      <w:bookmarkStart w:id="0" w:name="_GoBack"/>
      <w:bookmarkEnd w:id="0"/>
      <w:r w:rsidRPr="0052003F">
        <w:rPr>
          <w:rFonts w:ascii="Arial" w:hAnsi="Arial" w:cs="Arial"/>
        </w:rPr>
        <w:t>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948BA"/>
    <w:multiLevelType w:val="hybridMultilevel"/>
    <w:tmpl w:val="FF7E40AC"/>
    <w:lvl w:ilvl="0" w:tplc="0980DFF2">
      <w:start w:val="1"/>
      <w:numFmt w:val="decimal"/>
      <w:lvlText w:val="%1."/>
      <w:lvlJc w:val="left"/>
      <w:pPr>
        <w:ind w:left="360" w:hanging="360"/>
      </w:pPr>
      <w:rPr>
        <w:rFonts w:ascii="Helvetica" w:hAnsi="Helvetica" w:cs="Helvetica" w:hint="default"/>
        <w:color w:val="232323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FF3D9B"/>
    <w:multiLevelType w:val="hybridMultilevel"/>
    <w:tmpl w:val="E89C27AA"/>
    <w:lvl w:ilvl="0" w:tplc="003C4F9E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4E0BCF"/>
    <w:multiLevelType w:val="hybridMultilevel"/>
    <w:tmpl w:val="598A9C6C"/>
    <w:lvl w:ilvl="0" w:tplc="52169C3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0839D2"/>
    <w:rsid w:val="002012FA"/>
    <w:rsid w:val="00234957"/>
    <w:rsid w:val="002C6B8C"/>
    <w:rsid w:val="0039024A"/>
    <w:rsid w:val="004B7B03"/>
    <w:rsid w:val="004D2C3A"/>
    <w:rsid w:val="00500ED9"/>
    <w:rsid w:val="0052003F"/>
    <w:rsid w:val="005D7F32"/>
    <w:rsid w:val="005E1224"/>
    <w:rsid w:val="006930AE"/>
    <w:rsid w:val="007D6761"/>
    <w:rsid w:val="008D36D5"/>
    <w:rsid w:val="009233A2"/>
    <w:rsid w:val="00925F86"/>
    <w:rsid w:val="0097298C"/>
    <w:rsid w:val="00A47D76"/>
    <w:rsid w:val="00A7332C"/>
    <w:rsid w:val="00B9462F"/>
    <w:rsid w:val="00BD53FE"/>
    <w:rsid w:val="00C2765D"/>
    <w:rsid w:val="00C95C44"/>
    <w:rsid w:val="00CB6DE9"/>
    <w:rsid w:val="00D67403"/>
    <w:rsid w:val="00E318F0"/>
    <w:rsid w:val="00E407B2"/>
    <w:rsid w:val="00EC7C52"/>
    <w:rsid w:val="00F553F5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231D6D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52003F"/>
    <w:pPr>
      <w:keepNext/>
      <w:snapToGrid w:val="0"/>
      <w:spacing w:before="120" w:after="0" w:line="360" w:lineRule="atLeast"/>
      <w:outlineLvl w:val="0"/>
    </w:pPr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553F5"/>
    <w:pPr>
      <w:spacing w:after="200" w:line="276" w:lineRule="auto"/>
      <w:ind w:left="720"/>
      <w:contextualSpacing/>
    </w:pPr>
    <w:rPr>
      <w:rFonts w:ascii="Arial" w:eastAsia="Times New Roman" w:hAnsi="Arial" w:cs="Times New Roman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53F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53F5"/>
    <w:rPr>
      <w:rFonts w:ascii="Arial" w:eastAsia="Times New Roman" w:hAnsi="Arial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553F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36D5"/>
  </w:style>
  <w:style w:type="paragraph" w:styleId="Zpat">
    <w:name w:val="footer"/>
    <w:basedOn w:val="Normln"/>
    <w:link w:val="ZpatChar"/>
    <w:uiPriority w:val="99"/>
    <w:unhideWhenUsed/>
    <w:rsid w:val="008D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36D5"/>
  </w:style>
  <w:style w:type="paragraph" w:styleId="Textbubliny">
    <w:name w:val="Balloon Text"/>
    <w:basedOn w:val="Normln"/>
    <w:link w:val="TextbublinyChar"/>
    <w:uiPriority w:val="99"/>
    <w:semiHidden/>
    <w:unhideWhenUsed/>
    <w:rsid w:val="004D2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C3A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52003F"/>
    <w:rPr>
      <w:rFonts w:ascii="Times New Roman" w:eastAsia="Times New Roman" w:hAnsi="Times New Roman" w:cs="Times New Roman"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502F3-23ED-4B57-8630-AB3D5B8A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Kapsová Jitka</cp:lastModifiedBy>
  <cp:revision>8</cp:revision>
  <dcterms:created xsi:type="dcterms:W3CDTF">2022-03-31T08:57:00Z</dcterms:created>
  <dcterms:modified xsi:type="dcterms:W3CDTF">2024-10-22T12:25:00Z</dcterms:modified>
</cp:coreProperties>
</file>