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4202" w:rsidRPr="0008201A" w:rsidRDefault="009C4202">
      <w:pPr>
        <w:pStyle w:val="Prosttext"/>
        <w:pBdr>
          <w:bottom w:val="single" w:sz="6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08201A">
        <w:rPr>
          <w:rFonts w:ascii="Arial" w:hAnsi="Arial" w:cs="Arial"/>
          <w:b/>
          <w:sz w:val="24"/>
          <w:szCs w:val="24"/>
        </w:rPr>
        <w:t>MĚSTO OTROKOVICE</w:t>
      </w:r>
    </w:p>
    <w:p w:rsidR="009C4202" w:rsidRPr="0008201A" w:rsidRDefault="009C4202">
      <w:pPr>
        <w:pStyle w:val="Prosttext"/>
        <w:jc w:val="center"/>
        <w:rPr>
          <w:rFonts w:ascii="Arial" w:hAnsi="Arial" w:cs="Arial"/>
          <w:b/>
          <w:sz w:val="24"/>
          <w:szCs w:val="24"/>
        </w:rPr>
      </w:pPr>
    </w:p>
    <w:p w:rsidR="009C4202" w:rsidRPr="0008201A" w:rsidRDefault="009C4202">
      <w:pPr>
        <w:pStyle w:val="Prosttext"/>
        <w:jc w:val="center"/>
        <w:rPr>
          <w:rFonts w:ascii="Arial" w:hAnsi="Arial" w:cs="Arial"/>
          <w:b/>
          <w:sz w:val="24"/>
          <w:szCs w:val="24"/>
        </w:rPr>
      </w:pPr>
    </w:p>
    <w:p w:rsidR="009C4202" w:rsidRPr="0008201A" w:rsidRDefault="009C4202">
      <w:pPr>
        <w:pStyle w:val="Prosttext"/>
        <w:jc w:val="center"/>
        <w:rPr>
          <w:rFonts w:ascii="Arial" w:hAnsi="Arial" w:cs="Arial"/>
          <w:b/>
          <w:sz w:val="24"/>
          <w:szCs w:val="24"/>
        </w:rPr>
      </w:pPr>
      <w:r w:rsidRPr="0008201A">
        <w:rPr>
          <w:rFonts w:ascii="Arial" w:hAnsi="Arial" w:cs="Arial"/>
          <w:b/>
          <w:sz w:val="24"/>
          <w:szCs w:val="24"/>
        </w:rPr>
        <w:t xml:space="preserve">OBECNĚ ZÁVAZNÁ VYHLÁŠKA MĚSTA OTROKOVICE č. </w:t>
      </w:r>
      <w:r w:rsidR="00354A7E" w:rsidRPr="0008201A">
        <w:rPr>
          <w:rFonts w:ascii="Arial" w:hAnsi="Arial" w:cs="Arial"/>
          <w:b/>
          <w:sz w:val="24"/>
          <w:szCs w:val="24"/>
        </w:rPr>
        <w:t>1</w:t>
      </w:r>
      <w:r w:rsidRPr="0008201A">
        <w:rPr>
          <w:rFonts w:ascii="Arial" w:hAnsi="Arial" w:cs="Arial"/>
          <w:b/>
          <w:sz w:val="24"/>
          <w:szCs w:val="24"/>
        </w:rPr>
        <w:t>/20</w:t>
      </w:r>
      <w:r w:rsidR="0041210F" w:rsidRPr="0008201A">
        <w:rPr>
          <w:rFonts w:ascii="Arial" w:hAnsi="Arial" w:cs="Arial"/>
          <w:b/>
          <w:sz w:val="24"/>
          <w:szCs w:val="24"/>
        </w:rPr>
        <w:t>1</w:t>
      </w:r>
      <w:r w:rsidR="00536169" w:rsidRPr="0008201A">
        <w:rPr>
          <w:rFonts w:ascii="Arial" w:hAnsi="Arial" w:cs="Arial"/>
          <w:b/>
          <w:sz w:val="24"/>
          <w:szCs w:val="24"/>
        </w:rPr>
        <w:t>2</w:t>
      </w:r>
      <w:r w:rsidRPr="0008201A">
        <w:rPr>
          <w:rFonts w:ascii="Arial" w:hAnsi="Arial" w:cs="Arial"/>
          <w:b/>
          <w:sz w:val="24"/>
          <w:szCs w:val="24"/>
        </w:rPr>
        <w:t>,</w:t>
      </w:r>
    </w:p>
    <w:p w:rsidR="009C4202" w:rsidRPr="0008201A" w:rsidRDefault="009C4202">
      <w:pPr>
        <w:pStyle w:val="Prosttext"/>
        <w:jc w:val="center"/>
        <w:rPr>
          <w:rFonts w:ascii="Arial" w:hAnsi="Arial" w:cs="Arial"/>
          <w:b/>
          <w:sz w:val="24"/>
          <w:szCs w:val="24"/>
        </w:rPr>
      </w:pPr>
      <w:r w:rsidRPr="0008201A">
        <w:rPr>
          <w:rFonts w:ascii="Arial" w:hAnsi="Arial" w:cs="Arial"/>
          <w:b/>
          <w:sz w:val="24"/>
          <w:szCs w:val="24"/>
        </w:rPr>
        <w:t>KTEROU SE VYDÁVÁ POŽÁRNÍ ŘÁD MĚSTA</w:t>
      </w:r>
    </w:p>
    <w:p w:rsidR="009C4202" w:rsidRPr="0008201A" w:rsidRDefault="009C4202">
      <w:pPr>
        <w:pStyle w:val="Prosttext"/>
        <w:rPr>
          <w:rFonts w:ascii="Arial" w:hAnsi="Arial" w:cs="Arial"/>
          <w:b/>
        </w:rPr>
      </w:pPr>
    </w:p>
    <w:p w:rsidR="00A5477C" w:rsidRPr="0008201A" w:rsidRDefault="00A5477C">
      <w:pPr>
        <w:pStyle w:val="Prosttext"/>
        <w:rPr>
          <w:rFonts w:ascii="Arial" w:hAnsi="Arial" w:cs="Arial"/>
          <w:b/>
        </w:rPr>
      </w:pPr>
    </w:p>
    <w:p w:rsidR="009C4202" w:rsidRPr="0008201A" w:rsidRDefault="009C4202" w:rsidP="004B7D90">
      <w:pPr>
        <w:pStyle w:val="Prosttext"/>
        <w:jc w:val="both"/>
        <w:rPr>
          <w:rFonts w:ascii="Arial" w:hAnsi="Arial" w:cs="Arial"/>
          <w:sz w:val="22"/>
          <w:szCs w:val="22"/>
        </w:rPr>
      </w:pPr>
      <w:r w:rsidRPr="0008201A">
        <w:rPr>
          <w:rFonts w:ascii="Arial" w:hAnsi="Arial" w:cs="Arial"/>
          <w:sz w:val="22"/>
          <w:szCs w:val="22"/>
        </w:rPr>
        <w:t xml:space="preserve">Zastupitelstvo města Otrokovice rozhodlo dne </w:t>
      </w:r>
      <w:r w:rsidR="006D6615" w:rsidRPr="0008201A">
        <w:rPr>
          <w:rFonts w:ascii="Arial" w:hAnsi="Arial" w:cs="Arial"/>
          <w:sz w:val="22"/>
          <w:szCs w:val="22"/>
        </w:rPr>
        <w:t>21</w:t>
      </w:r>
      <w:r w:rsidR="005C1352" w:rsidRPr="0008201A">
        <w:rPr>
          <w:rFonts w:ascii="Arial" w:hAnsi="Arial" w:cs="Arial"/>
          <w:sz w:val="22"/>
          <w:szCs w:val="22"/>
        </w:rPr>
        <w:t xml:space="preserve">. </w:t>
      </w:r>
      <w:r w:rsidR="006D6615" w:rsidRPr="0008201A">
        <w:rPr>
          <w:rFonts w:ascii="Arial" w:hAnsi="Arial" w:cs="Arial"/>
          <w:sz w:val="22"/>
          <w:szCs w:val="22"/>
        </w:rPr>
        <w:t>června</w:t>
      </w:r>
      <w:r w:rsidR="005C1352" w:rsidRPr="0008201A">
        <w:rPr>
          <w:rFonts w:ascii="Arial" w:hAnsi="Arial" w:cs="Arial"/>
          <w:sz w:val="22"/>
          <w:szCs w:val="22"/>
        </w:rPr>
        <w:t xml:space="preserve"> 201</w:t>
      </w:r>
      <w:r w:rsidR="000365D9" w:rsidRPr="0008201A">
        <w:rPr>
          <w:rFonts w:ascii="Arial" w:hAnsi="Arial" w:cs="Arial"/>
          <w:sz w:val="22"/>
          <w:szCs w:val="22"/>
        </w:rPr>
        <w:t>2</w:t>
      </w:r>
      <w:r w:rsidR="0041210F" w:rsidRPr="0008201A">
        <w:rPr>
          <w:rFonts w:ascii="Arial" w:hAnsi="Arial" w:cs="Arial"/>
          <w:sz w:val="22"/>
          <w:szCs w:val="22"/>
        </w:rPr>
        <w:t xml:space="preserve"> </w:t>
      </w:r>
      <w:r w:rsidRPr="0008201A">
        <w:rPr>
          <w:rFonts w:ascii="Arial" w:hAnsi="Arial" w:cs="Arial"/>
          <w:sz w:val="22"/>
          <w:szCs w:val="22"/>
        </w:rPr>
        <w:t xml:space="preserve">usnesením </w:t>
      </w:r>
      <w:r w:rsidR="0041210F" w:rsidRPr="0008201A">
        <w:rPr>
          <w:rFonts w:ascii="Arial" w:hAnsi="Arial" w:cs="Arial"/>
          <w:sz w:val="22"/>
          <w:szCs w:val="22"/>
        </w:rPr>
        <w:t xml:space="preserve">č. </w:t>
      </w:r>
      <w:r w:rsidRPr="0008201A">
        <w:rPr>
          <w:rFonts w:ascii="Arial" w:hAnsi="Arial" w:cs="Arial"/>
          <w:sz w:val="22"/>
          <w:szCs w:val="22"/>
        </w:rPr>
        <w:t>ZMO</w:t>
      </w:r>
      <w:r w:rsidR="0041210F" w:rsidRPr="0008201A">
        <w:rPr>
          <w:rFonts w:ascii="Arial" w:hAnsi="Arial" w:cs="Arial"/>
          <w:sz w:val="22"/>
          <w:szCs w:val="22"/>
        </w:rPr>
        <w:t>/</w:t>
      </w:r>
      <w:r w:rsidR="0008201A" w:rsidRPr="0008201A">
        <w:rPr>
          <w:rFonts w:ascii="Arial" w:hAnsi="Arial" w:cs="Arial"/>
          <w:sz w:val="22"/>
          <w:szCs w:val="22"/>
        </w:rPr>
        <w:t>191</w:t>
      </w:r>
      <w:r w:rsidRPr="0008201A">
        <w:rPr>
          <w:rFonts w:ascii="Arial" w:hAnsi="Arial" w:cs="Arial"/>
          <w:sz w:val="22"/>
          <w:szCs w:val="22"/>
        </w:rPr>
        <w:t>/</w:t>
      </w:r>
      <w:r w:rsidR="005C1352" w:rsidRPr="0008201A">
        <w:rPr>
          <w:rFonts w:ascii="Arial" w:hAnsi="Arial" w:cs="Arial"/>
          <w:sz w:val="22"/>
          <w:szCs w:val="22"/>
        </w:rPr>
        <w:t>0</w:t>
      </w:r>
      <w:r w:rsidR="006D6615" w:rsidRPr="0008201A">
        <w:rPr>
          <w:rFonts w:ascii="Arial" w:hAnsi="Arial" w:cs="Arial"/>
          <w:sz w:val="22"/>
          <w:szCs w:val="22"/>
        </w:rPr>
        <w:t>6</w:t>
      </w:r>
      <w:r w:rsidRPr="0008201A">
        <w:rPr>
          <w:rFonts w:ascii="Arial" w:hAnsi="Arial" w:cs="Arial"/>
          <w:sz w:val="22"/>
          <w:szCs w:val="22"/>
        </w:rPr>
        <w:t>/</w:t>
      </w:r>
      <w:r w:rsidR="0041210F" w:rsidRPr="0008201A">
        <w:rPr>
          <w:rFonts w:ascii="Arial" w:hAnsi="Arial" w:cs="Arial"/>
          <w:sz w:val="22"/>
          <w:szCs w:val="22"/>
        </w:rPr>
        <w:t>1</w:t>
      </w:r>
      <w:r w:rsidR="000365D9" w:rsidRPr="0008201A">
        <w:rPr>
          <w:rFonts w:ascii="Arial" w:hAnsi="Arial" w:cs="Arial"/>
          <w:sz w:val="22"/>
          <w:szCs w:val="22"/>
        </w:rPr>
        <w:t>2</w:t>
      </w:r>
      <w:r w:rsidRPr="0008201A">
        <w:rPr>
          <w:rFonts w:ascii="Arial" w:hAnsi="Arial" w:cs="Arial"/>
          <w:sz w:val="22"/>
          <w:szCs w:val="22"/>
        </w:rPr>
        <w:t xml:space="preserve"> vydat na základě §</w:t>
      </w:r>
      <w:r w:rsidR="005C1352" w:rsidRPr="0008201A">
        <w:rPr>
          <w:rFonts w:ascii="Arial" w:hAnsi="Arial" w:cs="Arial"/>
          <w:sz w:val="22"/>
          <w:szCs w:val="22"/>
        </w:rPr>
        <w:t> </w:t>
      </w:r>
      <w:r w:rsidRPr="0008201A">
        <w:rPr>
          <w:rFonts w:ascii="Arial" w:hAnsi="Arial" w:cs="Arial"/>
          <w:sz w:val="22"/>
          <w:szCs w:val="22"/>
        </w:rPr>
        <w:t>29 odst. 1 písm. o) zákona č. 133/1985 Sb., o požární ochraně, ve</w:t>
      </w:r>
      <w:r w:rsidR="004301E7" w:rsidRPr="0008201A">
        <w:rPr>
          <w:rFonts w:ascii="Arial" w:hAnsi="Arial" w:cs="Arial"/>
          <w:sz w:val="22"/>
          <w:szCs w:val="22"/>
        </w:rPr>
        <w:t> </w:t>
      </w:r>
      <w:r w:rsidRPr="0008201A">
        <w:rPr>
          <w:rFonts w:ascii="Arial" w:hAnsi="Arial" w:cs="Arial"/>
          <w:sz w:val="22"/>
          <w:szCs w:val="22"/>
        </w:rPr>
        <w:t>znění pozdějších</w:t>
      </w:r>
      <w:r w:rsidR="004B7D90" w:rsidRPr="0008201A">
        <w:rPr>
          <w:rFonts w:ascii="Arial" w:hAnsi="Arial" w:cs="Arial"/>
          <w:sz w:val="22"/>
          <w:szCs w:val="22"/>
        </w:rPr>
        <w:t xml:space="preserve"> předpisů</w:t>
      </w:r>
      <w:r w:rsidRPr="0008201A">
        <w:rPr>
          <w:rFonts w:ascii="Arial" w:hAnsi="Arial" w:cs="Arial"/>
          <w:sz w:val="22"/>
          <w:szCs w:val="22"/>
        </w:rPr>
        <w:t xml:space="preserve"> a</w:t>
      </w:r>
      <w:r w:rsidR="00CA17DA" w:rsidRPr="0008201A">
        <w:rPr>
          <w:rFonts w:ascii="Arial" w:hAnsi="Arial" w:cs="Arial"/>
          <w:sz w:val="22"/>
          <w:szCs w:val="22"/>
        </w:rPr>
        <w:t> </w:t>
      </w:r>
      <w:r w:rsidR="006D6615" w:rsidRPr="0008201A">
        <w:rPr>
          <w:rFonts w:ascii="Arial" w:hAnsi="Arial" w:cs="Arial"/>
          <w:sz w:val="22"/>
          <w:szCs w:val="22"/>
        </w:rPr>
        <w:t xml:space="preserve">podle </w:t>
      </w:r>
      <w:r w:rsidR="0041210F" w:rsidRPr="0008201A">
        <w:rPr>
          <w:rFonts w:ascii="Arial" w:hAnsi="Arial" w:cs="Arial"/>
          <w:sz w:val="22"/>
          <w:szCs w:val="22"/>
        </w:rPr>
        <w:t>ustanovení</w:t>
      </w:r>
      <w:r w:rsidRPr="0008201A">
        <w:rPr>
          <w:rFonts w:ascii="Arial" w:hAnsi="Arial" w:cs="Arial"/>
          <w:sz w:val="22"/>
          <w:szCs w:val="22"/>
        </w:rPr>
        <w:t xml:space="preserve"> § 84 odst. 2 písm. </w:t>
      </w:r>
      <w:r w:rsidR="0041210F" w:rsidRPr="0008201A">
        <w:rPr>
          <w:rFonts w:ascii="Arial" w:hAnsi="Arial" w:cs="Arial"/>
          <w:sz w:val="22"/>
          <w:szCs w:val="22"/>
        </w:rPr>
        <w:t>h</w:t>
      </w:r>
      <w:r w:rsidRPr="0008201A">
        <w:rPr>
          <w:rFonts w:ascii="Arial" w:hAnsi="Arial" w:cs="Arial"/>
          <w:sz w:val="22"/>
          <w:szCs w:val="22"/>
        </w:rPr>
        <w:t>) zákona č. 128/2000 Sb., o</w:t>
      </w:r>
      <w:r w:rsidR="00AA1C05" w:rsidRPr="0008201A">
        <w:rPr>
          <w:rFonts w:ascii="Arial" w:hAnsi="Arial" w:cs="Arial"/>
          <w:sz w:val="22"/>
          <w:szCs w:val="22"/>
        </w:rPr>
        <w:t> </w:t>
      </w:r>
      <w:r w:rsidRPr="0008201A">
        <w:rPr>
          <w:rFonts w:ascii="Arial" w:hAnsi="Arial" w:cs="Arial"/>
          <w:sz w:val="22"/>
          <w:szCs w:val="22"/>
        </w:rPr>
        <w:t xml:space="preserve">obcích (obecní zřízení), </w:t>
      </w:r>
      <w:r w:rsidR="0041210F" w:rsidRPr="0008201A">
        <w:rPr>
          <w:rFonts w:ascii="Arial" w:hAnsi="Arial" w:cs="Arial"/>
          <w:sz w:val="22"/>
          <w:szCs w:val="22"/>
        </w:rPr>
        <w:t>ve</w:t>
      </w:r>
      <w:r w:rsidR="00BF263A" w:rsidRPr="0008201A">
        <w:rPr>
          <w:rFonts w:ascii="Arial" w:hAnsi="Arial" w:cs="Arial"/>
          <w:sz w:val="22"/>
          <w:szCs w:val="22"/>
        </w:rPr>
        <w:t> </w:t>
      </w:r>
      <w:r w:rsidR="0041210F" w:rsidRPr="0008201A">
        <w:rPr>
          <w:rFonts w:ascii="Arial" w:hAnsi="Arial" w:cs="Arial"/>
          <w:sz w:val="22"/>
          <w:szCs w:val="22"/>
        </w:rPr>
        <w:t xml:space="preserve">znění pozdějších předpisů </w:t>
      </w:r>
      <w:r w:rsidRPr="0008201A">
        <w:rPr>
          <w:rFonts w:ascii="Arial" w:hAnsi="Arial" w:cs="Arial"/>
          <w:sz w:val="22"/>
          <w:szCs w:val="22"/>
        </w:rPr>
        <w:t xml:space="preserve">tuto obecně závaznou vyhlášku města Otrokovice: </w:t>
      </w:r>
    </w:p>
    <w:p w:rsidR="00E07D1E" w:rsidRPr="0008201A" w:rsidRDefault="00E07D1E">
      <w:pPr>
        <w:pStyle w:val="Prosttext"/>
        <w:jc w:val="both"/>
        <w:rPr>
          <w:rFonts w:ascii="Arial" w:hAnsi="Arial" w:cs="Arial"/>
          <w:sz w:val="22"/>
          <w:szCs w:val="22"/>
        </w:rPr>
      </w:pPr>
    </w:p>
    <w:p w:rsidR="00A5477C" w:rsidRPr="0008201A" w:rsidRDefault="00A5477C">
      <w:pPr>
        <w:pStyle w:val="Prosttext"/>
        <w:jc w:val="both"/>
        <w:rPr>
          <w:rFonts w:ascii="Arial" w:hAnsi="Arial" w:cs="Arial"/>
          <w:sz w:val="22"/>
          <w:szCs w:val="22"/>
        </w:rPr>
      </w:pPr>
    </w:p>
    <w:p w:rsidR="009C4202" w:rsidRPr="0008201A" w:rsidRDefault="009C4202">
      <w:pPr>
        <w:pStyle w:val="Prosttext"/>
        <w:jc w:val="center"/>
        <w:rPr>
          <w:rFonts w:ascii="Arial" w:hAnsi="Arial" w:cs="Arial"/>
          <w:b/>
          <w:sz w:val="22"/>
          <w:szCs w:val="22"/>
        </w:rPr>
      </w:pPr>
      <w:r w:rsidRPr="0008201A">
        <w:rPr>
          <w:rFonts w:ascii="Arial" w:hAnsi="Arial" w:cs="Arial"/>
          <w:b/>
          <w:sz w:val="22"/>
          <w:szCs w:val="22"/>
        </w:rPr>
        <w:t>ČÁST PRVNÍ</w:t>
      </w:r>
    </w:p>
    <w:p w:rsidR="009C4202" w:rsidRPr="0008201A" w:rsidRDefault="009C4202">
      <w:pPr>
        <w:pStyle w:val="Prosttext"/>
        <w:jc w:val="center"/>
        <w:rPr>
          <w:rFonts w:ascii="Arial" w:hAnsi="Arial" w:cs="Arial"/>
          <w:b/>
          <w:sz w:val="22"/>
          <w:szCs w:val="22"/>
        </w:rPr>
      </w:pPr>
      <w:r w:rsidRPr="0008201A">
        <w:rPr>
          <w:rFonts w:ascii="Arial" w:hAnsi="Arial" w:cs="Arial"/>
          <w:b/>
          <w:sz w:val="22"/>
          <w:szCs w:val="22"/>
        </w:rPr>
        <w:t>POŽÁRNÍ ŘÁD MĚSTA</w:t>
      </w:r>
    </w:p>
    <w:p w:rsidR="009C4202" w:rsidRPr="0008201A" w:rsidRDefault="009C4202">
      <w:pPr>
        <w:pStyle w:val="Prosttext"/>
        <w:jc w:val="center"/>
        <w:rPr>
          <w:rFonts w:ascii="Arial" w:hAnsi="Arial" w:cs="Arial"/>
          <w:b/>
          <w:sz w:val="22"/>
          <w:szCs w:val="22"/>
        </w:rPr>
      </w:pPr>
    </w:p>
    <w:p w:rsidR="00E07D1E" w:rsidRPr="0008201A" w:rsidRDefault="00E07D1E">
      <w:pPr>
        <w:pStyle w:val="Prosttext"/>
        <w:jc w:val="center"/>
        <w:rPr>
          <w:rFonts w:ascii="Arial" w:hAnsi="Arial" w:cs="Arial"/>
          <w:b/>
          <w:sz w:val="22"/>
          <w:szCs w:val="22"/>
        </w:rPr>
      </w:pPr>
    </w:p>
    <w:p w:rsidR="009C4202" w:rsidRPr="0008201A" w:rsidRDefault="009C4202">
      <w:pPr>
        <w:pStyle w:val="Prosttext"/>
        <w:jc w:val="center"/>
        <w:rPr>
          <w:rFonts w:ascii="Arial" w:hAnsi="Arial" w:cs="Arial"/>
          <w:b/>
          <w:sz w:val="22"/>
          <w:szCs w:val="22"/>
        </w:rPr>
      </w:pPr>
      <w:r w:rsidRPr="0008201A">
        <w:rPr>
          <w:rFonts w:ascii="Arial" w:hAnsi="Arial" w:cs="Arial"/>
          <w:b/>
          <w:sz w:val="22"/>
          <w:szCs w:val="22"/>
        </w:rPr>
        <w:t>Čl. 1</w:t>
      </w:r>
    </w:p>
    <w:p w:rsidR="009C4202" w:rsidRPr="0008201A" w:rsidRDefault="009C4202">
      <w:pPr>
        <w:pStyle w:val="Prosttext"/>
        <w:jc w:val="center"/>
        <w:rPr>
          <w:rFonts w:ascii="Arial" w:hAnsi="Arial" w:cs="Arial"/>
          <w:b/>
          <w:sz w:val="22"/>
          <w:szCs w:val="22"/>
        </w:rPr>
      </w:pPr>
      <w:r w:rsidRPr="0008201A">
        <w:rPr>
          <w:rFonts w:ascii="Arial" w:hAnsi="Arial" w:cs="Arial"/>
          <w:b/>
          <w:sz w:val="22"/>
          <w:szCs w:val="22"/>
        </w:rPr>
        <w:t>Předmět úpravy</w:t>
      </w:r>
    </w:p>
    <w:p w:rsidR="009C4202" w:rsidRPr="0008201A" w:rsidRDefault="009C4202">
      <w:pPr>
        <w:pStyle w:val="Prosttext"/>
        <w:rPr>
          <w:rFonts w:ascii="Arial" w:hAnsi="Arial" w:cs="Arial"/>
          <w:b/>
          <w:sz w:val="22"/>
          <w:szCs w:val="22"/>
        </w:rPr>
      </w:pPr>
    </w:p>
    <w:p w:rsidR="009C4202" w:rsidRPr="0008201A" w:rsidRDefault="009C4202">
      <w:pPr>
        <w:pStyle w:val="Prosttext"/>
        <w:jc w:val="both"/>
        <w:rPr>
          <w:rFonts w:ascii="Arial" w:hAnsi="Arial" w:cs="Arial"/>
          <w:sz w:val="22"/>
          <w:szCs w:val="22"/>
        </w:rPr>
      </w:pPr>
      <w:r w:rsidRPr="0008201A">
        <w:rPr>
          <w:rFonts w:ascii="Arial" w:hAnsi="Arial" w:cs="Arial"/>
          <w:sz w:val="22"/>
          <w:szCs w:val="22"/>
        </w:rPr>
        <w:t xml:space="preserve">Touto obecně závaznou vyhláškou se upravuje organizace a zásady </w:t>
      </w:r>
      <w:r w:rsidR="00F94EE1" w:rsidRPr="0008201A">
        <w:rPr>
          <w:rFonts w:ascii="Arial" w:hAnsi="Arial" w:cs="Arial"/>
          <w:sz w:val="22"/>
          <w:szCs w:val="22"/>
        </w:rPr>
        <w:t xml:space="preserve">zabezpečení </w:t>
      </w:r>
      <w:r w:rsidRPr="0008201A">
        <w:rPr>
          <w:rFonts w:ascii="Arial" w:hAnsi="Arial" w:cs="Arial"/>
          <w:sz w:val="22"/>
          <w:szCs w:val="22"/>
        </w:rPr>
        <w:t>požární ochrany ve</w:t>
      </w:r>
      <w:r w:rsidR="00F94EE1" w:rsidRPr="0008201A">
        <w:rPr>
          <w:rFonts w:ascii="Arial" w:hAnsi="Arial" w:cs="Arial"/>
          <w:sz w:val="22"/>
          <w:szCs w:val="22"/>
        </w:rPr>
        <w:t> </w:t>
      </w:r>
      <w:r w:rsidRPr="0008201A">
        <w:rPr>
          <w:rFonts w:ascii="Arial" w:hAnsi="Arial" w:cs="Arial"/>
          <w:sz w:val="22"/>
          <w:szCs w:val="22"/>
        </w:rPr>
        <w:t>městě Otrokovice (dále jen „město“).</w:t>
      </w:r>
    </w:p>
    <w:p w:rsidR="00A5477C" w:rsidRPr="0008201A" w:rsidRDefault="00A5477C">
      <w:pPr>
        <w:pStyle w:val="Prosttext"/>
        <w:jc w:val="both"/>
        <w:rPr>
          <w:rFonts w:ascii="Arial" w:hAnsi="Arial" w:cs="Arial"/>
          <w:sz w:val="22"/>
          <w:szCs w:val="22"/>
        </w:rPr>
      </w:pPr>
    </w:p>
    <w:p w:rsidR="009C4202" w:rsidRPr="0008201A" w:rsidRDefault="009C4202">
      <w:pPr>
        <w:pStyle w:val="Prosttext"/>
        <w:jc w:val="center"/>
        <w:rPr>
          <w:rFonts w:ascii="Arial" w:hAnsi="Arial" w:cs="Arial"/>
          <w:b/>
          <w:sz w:val="22"/>
          <w:szCs w:val="22"/>
        </w:rPr>
      </w:pPr>
      <w:r w:rsidRPr="0008201A">
        <w:rPr>
          <w:rFonts w:ascii="Arial" w:hAnsi="Arial" w:cs="Arial"/>
          <w:b/>
          <w:sz w:val="22"/>
          <w:szCs w:val="22"/>
        </w:rPr>
        <w:t>Čl. 2</w:t>
      </w:r>
    </w:p>
    <w:p w:rsidR="009C4202" w:rsidRPr="0008201A" w:rsidRDefault="009C4202">
      <w:pPr>
        <w:pStyle w:val="Prosttext"/>
        <w:jc w:val="center"/>
        <w:rPr>
          <w:rFonts w:ascii="Arial" w:hAnsi="Arial" w:cs="Arial"/>
          <w:b/>
          <w:sz w:val="22"/>
          <w:szCs w:val="22"/>
        </w:rPr>
      </w:pPr>
      <w:r w:rsidRPr="0008201A">
        <w:rPr>
          <w:rFonts w:ascii="Arial" w:hAnsi="Arial" w:cs="Arial"/>
          <w:b/>
          <w:sz w:val="22"/>
          <w:szCs w:val="22"/>
        </w:rPr>
        <w:t>Činnost osob pověřených zabezpečováním požární ochrany</w:t>
      </w:r>
    </w:p>
    <w:p w:rsidR="009C4202" w:rsidRPr="0008201A" w:rsidRDefault="009C4202">
      <w:pPr>
        <w:pStyle w:val="Prosttext"/>
        <w:rPr>
          <w:rFonts w:ascii="Arial" w:hAnsi="Arial" w:cs="Arial"/>
          <w:sz w:val="22"/>
          <w:szCs w:val="22"/>
        </w:rPr>
      </w:pPr>
    </w:p>
    <w:p w:rsidR="009C4202" w:rsidRPr="0008201A" w:rsidRDefault="009C4202">
      <w:pPr>
        <w:pStyle w:val="Prosttext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08201A">
        <w:rPr>
          <w:rFonts w:ascii="Arial" w:hAnsi="Arial" w:cs="Arial"/>
          <w:sz w:val="22"/>
          <w:szCs w:val="22"/>
        </w:rPr>
        <w:t>Osobami pověřenými zabezpečováním požární ochrany ve městě jsou</w:t>
      </w:r>
      <w:r w:rsidR="00E139D2" w:rsidRPr="0008201A">
        <w:rPr>
          <w:rFonts w:ascii="Arial" w:hAnsi="Arial" w:cs="Arial"/>
          <w:sz w:val="22"/>
          <w:szCs w:val="22"/>
        </w:rPr>
        <w:t>:</w:t>
      </w:r>
    </w:p>
    <w:p w:rsidR="00F9768E" w:rsidRPr="0008201A" w:rsidRDefault="00F9768E" w:rsidP="007D0997">
      <w:pPr>
        <w:pStyle w:val="Prosttext"/>
        <w:numPr>
          <w:ilvl w:val="0"/>
          <w:numId w:val="13"/>
        </w:numPr>
        <w:ind w:hanging="501"/>
        <w:jc w:val="both"/>
        <w:rPr>
          <w:rFonts w:ascii="Arial" w:hAnsi="Arial" w:cs="Arial"/>
          <w:sz w:val="22"/>
          <w:szCs w:val="22"/>
        </w:rPr>
      </w:pPr>
      <w:r w:rsidRPr="0008201A">
        <w:rPr>
          <w:rFonts w:ascii="Arial" w:hAnsi="Arial" w:cs="Arial"/>
          <w:sz w:val="22"/>
          <w:szCs w:val="22"/>
        </w:rPr>
        <w:t>vedoucí organizačního útvaru Městského úřadu Otrokovice, v jehož věcné působnosti je plnění úkolů obce a obecního úřadu podle zákona</w:t>
      </w:r>
      <w:r w:rsidR="008279B4" w:rsidRPr="0008201A">
        <w:rPr>
          <w:rFonts w:ascii="Arial" w:hAnsi="Arial" w:cs="Arial"/>
          <w:sz w:val="22"/>
          <w:szCs w:val="22"/>
        </w:rPr>
        <w:t xml:space="preserve"> o požární ochraně</w:t>
      </w:r>
      <w:r w:rsidR="0058570A" w:rsidRPr="0008201A">
        <w:rPr>
          <w:rFonts w:ascii="Arial" w:hAnsi="Arial" w:cs="Arial"/>
          <w:sz w:val="22"/>
          <w:szCs w:val="22"/>
          <w:vertAlign w:val="superscript"/>
        </w:rPr>
        <w:t>1</w:t>
      </w:r>
      <w:r w:rsidR="0058570A" w:rsidRPr="0008201A">
        <w:rPr>
          <w:rFonts w:ascii="Arial" w:hAnsi="Arial" w:cs="Arial"/>
          <w:sz w:val="22"/>
          <w:szCs w:val="22"/>
        </w:rPr>
        <w:t>)</w:t>
      </w:r>
      <w:r w:rsidRPr="0008201A">
        <w:rPr>
          <w:rFonts w:ascii="Arial" w:hAnsi="Arial" w:cs="Arial"/>
          <w:sz w:val="22"/>
          <w:szCs w:val="22"/>
        </w:rPr>
        <w:t>,</w:t>
      </w:r>
    </w:p>
    <w:p w:rsidR="00796C0C" w:rsidRPr="0008201A" w:rsidRDefault="008C58BF" w:rsidP="007D0997">
      <w:pPr>
        <w:pStyle w:val="Prosttext"/>
        <w:numPr>
          <w:ilvl w:val="0"/>
          <w:numId w:val="13"/>
        </w:numPr>
        <w:ind w:hanging="501"/>
        <w:jc w:val="both"/>
        <w:rPr>
          <w:rFonts w:ascii="Arial" w:hAnsi="Arial" w:cs="Arial"/>
          <w:sz w:val="22"/>
          <w:szCs w:val="22"/>
        </w:rPr>
      </w:pPr>
      <w:r w:rsidRPr="0008201A">
        <w:rPr>
          <w:rFonts w:ascii="Arial" w:hAnsi="Arial" w:cs="Arial"/>
          <w:sz w:val="22"/>
          <w:szCs w:val="22"/>
        </w:rPr>
        <w:t xml:space="preserve">další </w:t>
      </w:r>
      <w:r w:rsidR="00796C0C" w:rsidRPr="0008201A">
        <w:rPr>
          <w:rFonts w:ascii="Arial" w:hAnsi="Arial" w:cs="Arial"/>
          <w:sz w:val="22"/>
          <w:szCs w:val="22"/>
        </w:rPr>
        <w:t>zaměstnan</w:t>
      </w:r>
      <w:r w:rsidR="0041210F" w:rsidRPr="0008201A">
        <w:rPr>
          <w:rFonts w:ascii="Arial" w:hAnsi="Arial" w:cs="Arial"/>
          <w:sz w:val="22"/>
          <w:szCs w:val="22"/>
        </w:rPr>
        <w:t xml:space="preserve">ci města zařazení do Městského úřadu Otrokovice, kteří v souladu se svými pracovními náplněmi a vnitřními předpisy města zabezpečují plnění úkolů na úseku </w:t>
      </w:r>
      <w:r w:rsidR="00796C0C" w:rsidRPr="0008201A">
        <w:rPr>
          <w:rFonts w:ascii="Arial" w:hAnsi="Arial" w:cs="Arial"/>
          <w:sz w:val="22"/>
          <w:szCs w:val="22"/>
        </w:rPr>
        <w:t xml:space="preserve">požární ochrany, </w:t>
      </w:r>
    </w:p>
    <w:p w:rsidR="009C4202" w:rsidRPr="0008201A" w:rsidRDefault="009C4202" w:rsidP="007D0997">
      <w:pPr>
        <w:pStyle w:val="Prosttext"/>
        <w:numPr>
          <w:ilvl w:val="0"/>
          <w:numId w:val="13"/>
        </w:numPr>
        <w:ind w:hanging="501"/>
        <w:jc w:val="both"/>
        <w:rPr>
          <w:rFonts w:ascii="Arial" w:hAnsi="Arial" w:cs="Arial"/>
          <w:sz w:val="22"/>
          <w:szCs w:val="22"/>
        </w:rPr>
      </w:pPr>
      <w:r w:rsidRPr="0008201A">
        <w:rPr>
          <w:rFonts w:ascii="Arial" w:hAnsi="Arial" w:cs="Arial"/>
          <w:sz w:val="22"/>
          <w:szCs w:val="22"/>
        </w:rPr>
        <w:t xml:space="preserve">velitelé a členové </w:t>
      </w:r>
      <w:r w:rsidR="00CA17DA" w:rsidRPr="0008201A">
        <w:rPr>
          <w:rFonts w:ascii="Arial" w:hAnsi="Arial" w:cs="Arial"/>
          <w:sz w:val="22"/>
          <w:szCs w:val="22"/>
        </w:rPr>
        <w:t xml:space="preserve">městem zřízených </w:t>
      </w:r>
      <w:r w:rsidRPr="0008201A">
        <w:rPr>
          <w:rFonts w:ascii="Arial" w:hAnsi="Arial" w:cs="Arial"/>
          <w:sz w:val="22"/>
          <w:szCs w:val="22"/>
        </w:rPr>
        <w:t>jednotek sboru dobrovolných hasičů</w:t>
      </w:r>
      <w:r w:rsidR="004B7D90" w:rsidRPr="0008201A">
        <w:rPr>
          <w:rFonts w:ascii="Arial" w:hAnsi="Arial" w:cs="Arial"/>
          <w:sz w:val="22"/>
          <w:szCs w:val="22"/>
        </w:rPr>
        <w:t xml:space="preserve"> obce</w:t>
      </w:r>
      <w:r w:rsidRPr="0008201A">
        <w:rPr>
          <w:rFonts w:ascii="Arial" w:hAnsi="Arial" w:cs="Arial"/>
          <w:sz w:val="22"/>
          <w:szCs w:val="22"/>
        </w:rPr>
        <w:t>.</w:t>
      </w:r>
    </w:p>
    <w:p w:rsidR="009C4202" w:rsidRPr="0008201A" w:rsidRDefault="009C4202">
      <w:pPr>
        <w:pStyle w:val="Prosttext"/>
        <w:jc w:val="both"/>
        <w:rPr>
          <w:rFonts w:ascii="Arial" w:hAnsi="Arial" w:cs="Arial"/>
          <w:sz w:val="22"/>
          <w:szCs w:val="22"/>
        </w:rPr>
      </w:pPr>
    </w:p>
    <w:p w:rsidR="009C4202" w:rsidRPr="0008201A" w:rsidRDefault="004B7D90">
      <w:pPr>
        <w:pStyle w:val="Prosttext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08201A">
        <w:rPr>
          <w:rFonts w:ascii="Arial" w:hAnsi="Arial" w:cs="Arial"/>
          <w:sz w:val="22"/>
          <w:szCs w:val="22"/>
        </w:rPr>
        <w:t xml:space="preserve">Pověřená osoba </w:t>
      </w:r>
      <w:r w:rsidR="009C4202" w:rsidRPr="0008201A">
        <w:rPr>
          <w:rFonts w:ascii="Arial" w:hAnsi="Arial" w:cs="Arial"/>
          <w:sz w:val="22"/>
          <w:szCs w:val="22"/>
        </w:rPr>
        <w:t xml:space="preserve">podle odstavce 1 písm. a) zabezpečuje </w:t>
      </w:r>
      <w:r w:rsidR="0058570A" w:rsidRPr="0008201A">
        <w:rPr>
          <w:rFonts w:ascii="Arial" w:hAnsi="Arial" w:cs="Arial"/>
          <w:sz w:val="22"/>
          <w:szCs w:val="22"/>
        </w:rPr>
        <w:t xml:space="preserve">plnění </w:t>
      </w:r>
      <w:r w:rsidR="009C4202" w:rsidRPr="0008201A">
        <w:rPr>
          <w:rFonts w:ascii="Arial" w:hAnsi="Arial" w:cs="Arial"/>
          <w:sz w:val="22"/>
          <w:szCs w:val="22"/>
        </w:rPr>
        <w:t>úkol</w:t>
      </w:r>
      <w:r w:rsidR="0058570A" w:rsidRPr="0008201A">
        <w:rPr>
          <w:rFonts w:ascii="Arial" w:hAnsi="Arial" w:cs="Arial"/>
          <w:sz w:val="22"/>
          <w:szCs w:val="22"/>
        </w:rPr>
        <w:t>ů</w:t>
      </w:r>
      <w:r w:rsidR="009C4202" w:rsidRPr="0008201A">
        <w:rPr>
          <w:rFonts w:ascii="Arial" w:hAnsi="Arial" w:cs="Arial"/>
          <w:sz w:val="22"/>
          <w:szCs w:val="22"/>
        </w:rPr>
        <w:t xml:space="preserve"> </w:t>
      </w:r>
      <w:r w:rsidR="0058570A" w:rsidRPr="0008201A">
        <w:rPr>
          <w:rFonts w:ascii="Arial" w:hAnsi="Arial" w:cs="Arial"/>
          <w:sz w:val="22"/>
          <w:szCs w:val="22"/>
        </w:rPr>
        <w:t>obce a obecního úřadu podle zákona</w:t>
      </w:r>
      <w:r w:rsidR="00697C8E" w:rsidRPr="0008201A">
        <w:rPr>
          <w:rFonts w:ascii="Arial" w:hAnsi="Arial" w:cs="Arial"/>
          <w:sz w:val="22"/>
          <w:szCs w:val="22"/>
        </w:rPr>
        <w:t xml:space="preserve"> o požární ochraně</w:t>
      </w:r>
      <w:r w:rsidR="0058570A" w:rsidRPr="0008201A">
        <w:rPr>
          <w:rFonts w:ascii="Arial" w:hAnsi="Arial" w:cs="Arial"/>
          <w:sz w:val="22"/>
          <w:szCs w:val="22"/>
          <w:vertAlign w:val="superscript"/>
        </w:rPr>
        <w:t>1</w:t>
      </w:r>
      <w:r w:rsidR="0058570A" w:rsidRPr="0008201A">
        <w:rPr>
          <w:rFonts w:ascii="Arial" w:hAnsi="Arial" w:cs="Arial"/>
          <w:sz w:val="22"/>
          <w:szCs w:val="22"/>
        </w:rPr>
        <w:t>)</w:t>
      </w:r>
      <w:r w:rsidR="009C4202" w:rsidRPr="0008201A">
        <w:rPr>
          <w:rFonts w:ascii="Arial" w:hAnsi="Arial" w:cs="Arial"/>
          <w:sz w:val="22"/>
          <w:szCs w:val="22"/>
        </w:rPr>
        <w:t>, a to zejména:</w:t>
      </w:r>
    </w:p>
    <w:p w:rsidR="009C4202" w:rsidRPr="0008201A" w:rsidRDefault="009C4202">
      <w:pPr>
        <w:pStyle w:val="Prosttext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08201A">
        <w:rPr>
          <w:rFonts w:ascii="Arial" w:hAnsi="Arial" w:cs="Arial"/>
          <w:sz w:val="22"/>
          <w:szCs w:val="22"/>
        </w:rPr>
        <w:lastRenderedPageBreak/>
        <w:t xml:space="preserve">vztahy města jako zřizovatele k jednotkám sboru dobrovolných hasičů </w:t>
      </w:r>
      <w:r w:rsidR="004B7D90" w:rsidRPr="0008201A">
        <w:rPr>
          <w:rFonts w:ascii="Arial" w:hAnsi="Arial" w:cs="Arial"/>
          <w:sz w:val="22"/>
          <w:szCs w:val="22"/>
        </w:rPr>
        <w:t>obce</w:t>
      </w:r>
      <w:r w:rsidR="004408B6" w:rsidRPr="0008201A">
        <w:rPr>
          <w:rFonts w:ascii="Arial" w:hAnsi="Arial" w:cs="Arial"/>
          <w:sz w:val="22"/>
          <w:szCs w:val="22"/>
        </w:rPr>
        <w:t>, které byly</w:t>
      </w:r>
      <w:r w:rsidR="004B7D90" w:rsidRPr="0008201A">
        <w:rPr>
          <w:rFonts w:ascii="Arial" w:hAnsi="Arial" w:cs="Arial"/>
          <w:sz w:val="22"/>
          <w:szCs w:val="22"/>
        </w:rPr>
        <w:t xml:space="preserve"> </w:t>
      </w:r>
      <w:r w:rsidRPr="0008201A">
        <w:rPr>
          <w:rFonts w:ascii="Arial" w:hAnsi="Arial" w:cs="Arial"/>
          <w:sz w:val="22"/>
          <w:szCs w:val="22"/>
        </w:rPr>
        <w:t>zřízen</w:t>
      </w:r>
      <w:r w:rsidR="004408B6" w:rsidRPr="0008201A">
        <w:rPr>
          <w:rFonts w:ascii="Arial" w:hAnsi="Arial" w:cs="Arial"/>
          <w:sz w:val="22"/>
          <w:szCs w:val="22"/>
        </w:rPr>
        <w:t>y</w:t>
      </w:r>
      <w:r w:rsidRPr="0008201A">
        <w:rPr>
          <w:rFonts w:ascii="Arial" w:hAnsi="Arial" w:cs="Arial"/>
          <w:sz w:val="22"/>
          <w:szCs w:val="22"/>
        </w:rPr>
        <w:t xml:space="preserve"> městem,</w:t>
      </w:r>
    </w:p>
    <w:p w:rsidR="009C4202" w:rsidRPr="0008201A" w:rsidRDefault="009C4202">
      <w:pPr>
        <w:pStyle w:val="Prosttext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08201A">
        <w:rPr>
          <w:rFonts w:ascii="Arial" w:hAnsi="Arial" w:cs="Arial"/>
          <w:sz w:val="22"/>
          <w:szCs w:val="22"/>
        </w:rPr>
        <w:t>návrhy na výstavbu a údržbu objektů požární ochrany a požárně bezpečnostních zařízení města,</w:t>
      </w:r>
    </w:p>
    <w:p w:rsidR="009C4202" w:rsidRPr="0008201A" w:rsidRDefault="009C4202">
      <w:pPr>
        <w:pStyle w:val="Prosttext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08201A">
        <w:rPr>
          <w:rFonts w:ascii="Arial" w:hAnsi="Arial" w:cs="Arial"/>
          <w:sz w:val="22"/>
          <w:szCs w:val="22"/>
        </w:rPr>
        <w:t>zpracování a evidenci stanovené dokumentace požární ochrany,</w:t>
      </w:r>
    </w:p>
    <w:p w:rsidR="009C4202" w:rsidRPr="0008201A" w:rsidRDefault="009C4202">
      <w:pPr>
        <w:pStyle w:val="Prosttext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08201A">
        <w:rPr>
          <w:rFonts w:ascii="Arial" w:hAnsi="Arial" w:cs="Arial"/>
          <w:sz w:val="22"/>
          <w:szCs w:val="22"/>
        </w:rPr>
        <w:t>návrhy na zřízení ohlašoven požárů a dalších míst, odkud lze hlásit požár,</w:t>
      </w:r>
    </w:p>
    <w:p w:rsidR="009C4202" w:rsidRPr="0008201A" w:rsidRDefault="009C4202">
      <w:pPr>
        <w:pStyle w:val="Prosttext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08201A">
        <w:rPr>
          <w:rFonts w:ascii="Arial" w:hAnsi="Arial" w:cs="Arial"/>
          <w:sz w:val="22"/>
          <w:szCs w:val="22"/>
        </w:rPr>
        <w:t>organizaci preventivně výchovné činnosti,</w:t>
      </w:r>
    </w:p>
    <w:p w:rsidR="009C4202" w:rsidRPr="0008201A" w:rsidRDefault="009C4202" w:rsidP="00501D98">
      <w:pPr>
        <w:pStyle w:val="Prosttext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08201A">
        <w:rPr>
          <w:rFonts w:ascii="Arial" w:hAnsi="Arial" w:cs="Arial"/>
          <w:sz w:val="22"/>
          <w:szCs w:val="22"/>
        </w:rPr>
        <w:t>sp</w:t>
      </w:r>
      <w:r w:rsidR="004B7D90" w:rsidRPr="0008201A">
        <w:rPr>
          <w:rFonts w:ascii="Arial" w:hAnsi="Arial" w:cs="Arial"/>
          <w:sz w:val="22"/>
          <w:szCs w:val="22"/>
        </w:rPr>
        <w:t xml:space="preserve">olupráci s jinými subjekty při </w:t>
      </w:r>
      <w:r w:rsidRPr="0008201A">
        <w:rPr>
          <w:rFonts w:ascii="Arial" w:hAnsi="Arial" w:cs="Arial"/>
          <w:sz w:val="22"/>
          <w:szCs w:val="22"/>
        </w:rPr>
        <w:t>plnění úkolů požární ochrany</w:t>
      </w:r>
      <w:r w:rsidR="00501D98" w:rsidRPr="0008201A">
        <w:rPr>
          <w:rFonts w:ascii="Arial" w:hAnsi="Arial" w:cs="Arial"/>
          <w:sz w:val="22"/>
          <w:szCs w:val="22"/>
        </w:rPr>
        <w:t>.</w:t>
      </w:r>
    </w:p>
    <w:p w:rsidR="00501D98" w:rsidRPr="0008201A" w:rsidRDefault="00501D98" w:rsidP="00501D98">
      <w:pPr>
        <w:pStyle w:val="Prosttext"/>
        <w:ind w:left="1021"/>
        <w:jc w:val="both"/>
        <w:rPr>
          <w:rFonts w:ascii="Arial" w:hAnsi="Arial" w:cs="Arial"/>
          <w:sz w:val="22"/>
          <w:szCs w:val="22"/>
        </w:rPr>
      </w:pPr>
    </w:p>
    <w:p w:rsidR="009C4202" w:rsidRPr="0008201A" w:rsidRDefault="009C4202">
      <w:pPr>
        <w:pStyle w:val="Prosttext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08201A">
        <w:rPr>
          <w:rFonts w:ascii="Arial" w:hAnsi="Arial" w:cs="Arial"/>
          <w:sz w:val="22"/>
          <w:szCs w:val="22"/>
        </w:rPr>
        <w:t>Pověřená osoba podle odstavce 1 písm. a) nebo starosta města</w:t>
      </w:r>
      <w:r w:rsidR="00CA17DA" w:rsidRPr="0008201A">
        <w:rPr>
          <w:rFonts w:ascii="Arial" w:hAnsi="Arial" w:cs="Arial"/>
          <w:sz w:val="22"/>
          <w:szCs w:val="22"/>
        </w:rPr>
        <w:t>,</w:t>
      </w:r>
      <w:r w:rsidRPr="0008201A">
        <w:rPr>
          <w:rFonts w:ascii="Arial" w:hAnsi="Arial" w:cs="Arial"/>
          <w:sz w:val="22"/>
          <w:szCs w:val="22"/>
        </w:rPr>
        <w:t xml:space="preserve"> případně v jeho nepřítomnosti místostarosta města jsou oprávněni vyzvat jménem města v souvislosti se zdoláváním požáru k poskytnutí osobní nebo věcné pomoci</w:t>
      </w:r>
      <w:r w:rsidRPr="0008201A">
        <w:rPr>
          <w:rFonts w:ascii="Arial" w:hAnsi="Arial" w:cs="Arial"/>
          <w:sz w:val="22"/>
          <w:szCs w:val="22"/>
          <w:vertAlign w:val="superscript"/>
        </w:rPr>
        <w:t>2</w:t>
      </w:r>
      <w:r w:rsidRPr="0008201A">
        <w:rPr>
          <w:rFonts w:ascii="Arial" w:hAnsi="Arial" w:cs="Arial"/>
          <w:sz w:val="22"/>
          <w:szCs w:val="22"/>
        </w:rPr>
        <w:t>)</w:t>
      </w:r>
      <w:r w:rsidR="004B7D90" w:rsidRPr="0008201A">
        <w:rPr>
          <w:rFonts w:ascii="Arial" w:hAnsi="Arial" w:cs="Arial"/>
          <w:sz w:val="22"/>
          <w:szCs w:val="22"/>
        </w:rPr>
        <w:t xml:space="preserve">.  Tímto </w:t>
      </w:r>
      <w:r w:rsidRPr="0008201A">
        <w:rPr>
          <w:rFonts w:ascii="Arial" w:hAnsi="Arial" w:cs="Arial"/>
          <w:sz w:val="22"/>
          <w:szCs w:val="22"/>
        </w:rPr>
        <w:t>nejsou do</w:t>
      </w:r>
      <w:r w:rsidR="004B7D90" w:rsidRPr="0008201A">
        <w:rPr>
          <w:rFonts w:ascii="Arial" w:hAnsi="Arial" w:cs="Arial"/>
          <w:sz w:val="22"/>
          <w:szCs w:val="22"/>
        </w:rPr>
        <w:t xml:space="preserve">tčena oprávnění velitele zásahu </w:t>
      </w:r>
      <w:r w:rsidRPr="0008201A">
        <w:rPr>
          <w:rFonts w:ascii="Arial" w:hAnsi="Arial" w:cs="Arial"/>
          <w:sz w:val="22"/>
          <w:szCs w:val="22"/>
        </w:rPr>
        <w:t>a</w:t>
      </w:r>
      <w:r w:rsidR="00E07D1E" w:rsidRPr="0008201A">
        <w:rPr>
          <w:rFonts w:ascii="Arial" w:hAnsi="Arial" w:cs="Arial"/>
          <w:sz w:val="22"/>
          <w:szCs w:val="22"/>
        </w:rPr>
        <w:t> </w:t>
      </w:r>
      <w:r w:rsidRPr="0008201A">
        <w:rPr>
          <w:rFonts w:ascii="Arial" w:hAnsi="Arial" w:cs="Arial"/>
          <w:sz w:val="22"/>
          <w:szCs w:val="22"/>
        </w:rPr>
        <w:t>velitelů jednotek požární ochrany.</w:t>
      </w:r>
    </w:p>
    <w:p w:rsidR="009C4202" w:rsidRPr="0008201A" w:rsidRDefault="009C4202">
      <w:pPr>
        <w:pStyle w:val="Prosttext"/>
        <w:jc w:val="both"/>
        <w:rPr>
          <w:rFonts w:ascii="Arial" w:hAnsi="Arial" w:cs="Arial"/>
          <w:sz w:val="22"/>
          <w:szCs w:val="22"/>
        </w:rPr>
      </w:pPr>
    </w:p>
    <w:p w:rsidR="00E139D2" w:rsidRPr="0008201A" w:rsidRDefault="009C4202" w:rsidP="00E139D2">
      <w:pPr>
        <w:pStyle w:val="Prosttext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08201A">
        <w:rPr>
          <w:rFonts w:ascii="Arial" w:hAnsi="Arial" w:cs="Arial"/>
          <w:sz w:val="22"/>
          <w:szCs w:val="22"/>
        </w:rPr>
        <w:t>Pověřená osoba podle odstavce 1 písm. a) nebo starosta města</w:t>
      </w:r>
      <w:r w:rsidR="00CA17DA" w:rsidRPr="0008201A">
        <w:rPr>
          <w:rFonts w:ascii="Arial" w:hAnsi="Arial" w:cs="Arial"/>
          <w:sz w:val="22"/>
          <w:szCs w:val="22"/>
        </w:rPr>
        <w:t>,</w:t>
      </w:r>
      <w:r w:rsidRPr="0008201A">
        <w:rPr>
          <w:rFonts w:ascii="Arial" w:hAnsi="Arial" w:cs="Arial"/>
          <w:sz w:val="22"/>
          <w:szCs w:val="22"/>
        </w:rPr>
        <w:t xml:space="preserve"> případně v jeho nepřítomnosti místostarosta města jsou oprávněni</w:t>
      </w:r>
      <w:r w:rsidR="00E81EDC" w:rsidRPr="0008201A">
        <w:rPr>
          <w:rFonts w:ascii="Arial" w:hAnsi="Arial" w:cs="Arial"/>
          <w:sz w:val="22"/>
          <w:szCs w:val="22"/>
        </w:rPr>
        <w:t>,</w:t>
      </w:r>
      <w:r w:rsidRPr="0008201A">
        <w:rPr>
          <w:rFonts w:ascii="Arial" w:hAnsi="Arial" w:cs="Arial"/>
          <w:sz w:val="22"/>
          <w:szCs w:val="22"/>
        </w:rPr>
        <w:t xml:space="preserve"> v souvislosti se cvičením jednotek </w:t>
      </w:r>
      <w:r w:rsidR="004B7D90" w:rsidRPr="0008201A">
        <w:rPr>
          <w:rFonts w:ascii="Arial" w:hAnsi="Arial" w:cs="Arial"/>
          <w:sz w:val="22"/>
          <w:szCs w:val="22"/>
        </w:rPr>
        <w:t xml:space="preserve">požární ochrany </w:t>
      </w:r>
      <w:r w:rsidRPr="0008201A">
        <w:rPr>
          <w:rFonts w:ascii="Arial" w:hAnsi="Arial" w:cs="Arial"/>
          <w:sz w:val="22"/>
          <w:szCs w:val="22"/>
        </w:rPr>
        <w:t>organizovaném městem</w:t>
      </w:r>
      <w:r w:rsidR="00E81EDC" w:rsidRPr="0008201A">
        <w:rPr>
          <w:rFonts w:ascii="Arial" w:hAnsi="Arial" w:cs="Arial"/>
          <w:sz w:val="22"/>
          <w:szCs w:val="22"/>
        </w:rPr>
        <w:t>,</w:t>
      </w:r>
      <w:r w:rsidRPr="0008201A">
        <w:rPr>
          <w:rFonts w:ascii="Arial" w:hAnsi="Arial" w:cs="Arial"/>
          <w:sz w:val="22"/>
          <w:szCs w:val="22"/>
        </w:rPr>
        <w:t xml:space="preserve"> </w:t>
      </w:r>
      <w:r w:rsidR="003E6E8D" w:rsidRPr="0008201A">
        <w:rPr>
          <w:rFonts w:ascii="Arial" w:hAnsi="Arial" w:cs="Arial"/>
          <w:sz w:val="22"/>
          <w:szCs w:val="22"/>
        </w:rPr>
        <w:t>předem</w:t>
      </w:r>
      <w:r w:rsidRPr="0008201A">
        <w:rPr>
          <w:rFonts w:ascii="Arial" w:hAnsi="Arial" w:cs="Arial"/>
          <w:sz w:val="22"/>
          <w:szCs w:val="22"/>
        </w:rPr>
        <w:t xml:space="preserve"> jménem města </w:t>
      </w:r>
      <w:r w:rsidR="003E6E8D" w:rsidRPr="0008201A">
        <w:rPr>
          <w:rFonts w:ascii="Arial" w:hAnsi="Arial" w:cs="Arial"/>
          <w:sz w:val="22"/>
          <w:szCs w:val="22"/>
        </w:rPr>
        <w:t>uvědomovat</w:t>
      </w:r>
      <w:r w:rsidRPr="0008201A">
        <w:rPr>
          <w:rFonts w:ascii="Arial" w:hAnsi="Arial" w:cs="Arial"/>
          <w:sz w:val="22"/>
          <w:szCs w:val="22"/>
        </w:rPr>
        <w:t xml:space="preserve"> </w:t>
      </w:r>
      <w:r w:rsidR="00E139D2" w:rsidRPr="0008201A">
        <w:rPr>
          <w:rFonts w:ascii="Arial" w:hAnsi="Arial" w:cs="Arial"/>
          <w:sz w:val="22"/>
          <w:szCs w:val="22"/>
        </w:rPr>
        <w:t>povinné</w:t>
      </w:r>
      <w:r w:rsidRPr="0008201A">
        <w:rPr>
          <w:rFonts w:ascii="Arial" w:hAnsi="Arial" w:cs="Arial"/>
          <w:sz w:val="22"/>
          <w:szCs w:val="22"/>
        </w:rPr>
        <w:t xml:space="preserve"> osoby (vlastníka, správce, uživatele) o vstupu na</w:t>
      </w:r>
      <w:r w:rsidR="00CA17DA" w:rsidRPr="0008201A">
        <w:rPr>
          <w:rFonts w:ascii="Arial" w:hAnsi="Arial" w:cs="Arial"/>
          <w:sz w:val="22"/>
          <w:szCs w:val="22"/>
        </w:rPr>
        <w:t> </w:t>
      </w:r>
      <w:r w:rsidRPr="0008201A">
        <w:rPr>
          <w:rFonts w:ascii="Arial" w:hAnsi="Arial" w:cs="Arial"/>
          <w:sz w:val="22"/>
          <w:szCs w:val="22"/>
        </w:rPr>
        <w:t>nemovitost n</w:t>
      </w:r>
      <w:r w:rsidR="004B7D90" w:rsidRPr="0008201A">
        <w:rPr>
          <w:rFonts w:ascii="Arial" w:hAnsi="Arial" w:cs="Arial"/>
          <w:sz w:val="22"/>
          <w:szCs w:val="22"/>
        </w:rPr>
        <w:t xml:space="preserve">utném pro účely cvičení </w:t>
      </w:r>
      <w:r w:rsidRPr="0008201A">
        <w:rPr>
          <w:rFonts w:ascii="Arial" w:hAnsi="Arial" w:cs="Arial"/>
          <w:sz w:val="22"/>
          <w:szCs w:val="22"/>
        </w:rPr>
        <w:t>a za podmínek stanovených zákonem</w:t>
      </w:r>
      <w:r w:rsidRPr="0008201A">
        <w:rPr>
          <w:rFonts w:ascii="Arial" w:hAnsi="Arial" w:cs="Arial"/>
          <w:sz w:val="22"/>
          <w:szCs w:val="22"/>
          <w:vertAlign w:val="superscript"/>
        </w:rPr>
        <w:t>3</w:t>
      </w:r>
      <w:r w:rsidRPr="0008201A">
        <w:rPr>
          <w:rFonts w:ascii="Arial" w:hAnsi="Arial" w:cs="Arial"/>
          <w:sz w:val="22"/>
          <w:szCs w:val="22"/>
        </w:rPr>
        <w:t>) jsou oprávněni rozhodovat o</w:t>
      </w:r>
      <w:r w:rsidR="00755D4D" w:rsidRPr="0008201A">
        <w:rPr>
          <w:rFonts w:ascii="Arial" w:hAnsi="Arial" w:cs="Arial"/>
          <w:sz w:val="22"/>
          <w:szCs w:val="22"/>
        </w:rPr>
        <w:t> </w:t>
      </w:r>
      <w:r w:rsidRPr="0008201A">
        <w:rPr>
          <w:rFonts w:ascii="Arial" w:hAnsi="Arial" w:cs="Arial"/>
          <w:sz w:val="22"/>
          <w:szCs w:val="22"/>
        </w:rPr>
        <w:t>nutnosti vstupu na nemovitost, pokud vlastník (správce, uživatel) se vstupem nesouhlasí.</w:t>
      </w:r>
      <w:r w:rsidR="00E139D2" w:rsidRPr="0008201A">
        <w:rPr>
          <w:rFonts w:ascii="Arial" w:hAnsi="Arial" w:cs="Arial"/>
          <w:sz w:val="22"/>
          <w:szCs w:val="22"/>
        </w:rPr>
        <w:t xml:space="preserve"> Tímto nejsou dotčena oprávnění hasičského záchranného sboru kraje.</w:t>
      </w:r>
    </w:p>
    <w:p w:rsidR="009C4202" w:rsidRPr="0008201A" w:rsidRDefault="009C4202">
      <w:pPr>
        <w:pStyle w:val="Prosttext"/>
        <w:jc w:val="both"/>
        <w:rPr>
          <w:rFonts w:ascii="Arial" w:hAnsi="Arial" w:cs="Arial"/>
          <w:sz w:val="22"/>
          <w:szCs w:val="22"/>
        </w:rPr>
      </w:pPr>
    </w:p>
    <w:p w:rsidR="009C4202" w:rsidRPr="0008201A" w:rsidRDefault="009C4202">
      <w:pPr>
        <w:pStyle w:val="Prosttext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08201A">
        <w:rPr>
          <w:rFonts w:ascii="Arial" w:hAnsi="Arial" w:cs="Arial"/>
          <w:sz w:val="22"/>
          <w:szCs w:val="22"/>
        </w:rPr>
        <w:t xml:space="preserve">Úkoly a oprávnění velitelů a členů </w:t>
      </w:r>
      <w:r w:rsidR="00CA17DA" w:rsidRPr="0008201A">
        <w:rPr>
          <w:rFonts w:ascii="Arial" w:hAnsi="Arial" w:cs="Arial"/>
          <w:sz w:val="22"/>
          <w:szCs w:val="22"/>
        </w:rPr>
        <w:t xml:space="preserve">městem zřízených </w:t>
      </w:r>
      <w:r w:rsidRPr="0008201A">
        <w:rPr>
          <w:rFonts w:ascii="Arial" w:hAnsi="Arial" w:cs="Arial"/>
          <w:sz w:val="22"/>
          <w:szCs w:val="22"/>
        </w:rPr>
        <w:t>jednotek sboru dobrovolných hasičů</w:t>
      </w:r>
      <w:r w:rsidR="004B7D90" w:rsidRPr="0008201A">
        <w:rPr>
          <w:rFonts w:ascii="Arial" w:hAnsi="Arial" w:cs="Arial"/>
          <w:sz w:val="22"/>
          <w:szCs w:val="22"/>
        </w:rPr>
        <w:t xml:space="preserve"> obce</w:t>
      </w:r>
      <w:r w:rsidR="00755D4D" w:rsidRPr="0008201A">
        <w:rPr>
          <w:rFonts w:ascii="Arial" w:hAnsi="Arial" w:cs="Arial"/>
          <w:sz w:val="22"/>
          <w:szCs w:val="22"/>
        </w:rPr>
        <w:t xml:space="preserve"> </w:t>
      </w:r>
      <w:r w:rsidRPr="0008201A">
        <w:rPr>
          <w:rFonts w:ascii="Arial" w:hAnsi="Arial" w:cs="Arial"/>
          <w:sz w:val="22"/>
          <w:szCs w:val="22"/>
        </w:rPr>
        <w:t xml:space="preserve">jsou stanoveny </w:t>
      </w:r>
      <w:r w:rsidR="00CA17DA" w:rsidRPr="0008201A">
        <w:rPr>
          <w:rFonts w:ascii="Arial" w:hAnsi="Arial" w:cs="Arial"/>
          <w:sz w:val="22"/>
          <w:szCs w:val="22"/>
        </w:rPr>
        <w:t>zvláštními</w:t>
      </w:r>
      <w:r w:rsidRPr="0008201A">
        <w:rPr>
          <w:rFonts w:ascii="Arial" w:hAnsi="Arial" w:cs="Arial"/>
          <w:sz w:val="22"/>
          <w:szCs w:val="22"/>
        </w:rPr>
        <w:t xml:space="preserve"> právními předpisy a</w:t>
      </w:r>
      <w:r w:rsidR="00755D4D" w:rsidRPr="0008201A">
        <w:rPr>
          <w:rFonts w:ascii="Arial" w:hAnsi="Arial" w:cs="Arial"/>
          <w:sz w:val="22"/>
          <w:szCs w:val="22"/>
        </w:rPr>
        <w:t> </w:t>
      </w:r>
      <w:r w:rsidRPr="0008201A">
        <w:rPr>
          <w:rFonts w:ascii="Arial" w:hAnsi="Arial" w:cs="Arial"/>
          <w:sz w:val="22"/>
          <w:szCs w:val="22"/>
        </w:rPr>
        <w:t>v</w:t>
      </w:r>
      <w:r w:rsidR="00755D4D" w:rsidRPr="0008201A">
        <w:rPr>
          <w:rFonts w:ascii="Arial" w:hAnsi="Arial" w:cs="Arial"/>
          <w:sz w:val="22"/>
          <w:szCs w:val="22"/>
        </w:rPr>
        <w:t> </w:t>
      </w:r>
      <w:r w:rsidRPr="0008201A">
        <w:rPr>
          <w:rFonts w:ascii="Arial" w:hAnsi="Arial" w:cs="Arial"/>
          <w:sz w:val="22"/>
          <w:szCs w:val="22"/>
        </w:rPr>
        <w:t xml:space="preserve">jejich rámci zřizovacími listinami jednotek sboru dobrovolných hasičů </w:t>
      </w:r>
      <w:r w:rsidR="004B7D90" w:rsidRPr="0008201A">
        <w:rPr>
          <w:rFonts w:ascii="Arial" w:hAnsi="Arial" w:cs="Arial"/>
          <w:sz w:val="22"/>
          <w:szCs w:val="22"/>
        </w:rPr>
        <w:t xml:space="preserve">obce </w:t>
      </w:r>
      <w:r w:rsidRPr="0008201A">
        <w:rPr>
          <w:rFonts w:ascii="Arial" w:hAnsi="Arial" w:cs="Arial"/>
          <w:sz w:val="22"/>
          <w:szCs w:val="22"/>
        </w:rPr>
        <w:t>a</w:t>
      </w:r>
      <w:r w:rsidR="00E07D1E" w:rsidRPr="0008201A">
        <w:rPr>
          <w:rFonts w:ascii="Arial" w:hAnsi="Arial" w:cs="Arial"/>
          <w:sz w:val="22"/>
          <w:szCs w:val="22"/>
        </w:rPr>
        <w:t> </w:t>
      </w:r>
      <w:r w:rsidR="00755D4D" w:rsidRPr="0008201A">
        <w:rPr>
          <w:rFonts w:ascii="Arial" w:hAnsi="Arial" w:cs="Arial"/>
          <w:sz w:val="22"/>
          <w:szCs w:val="22"/>
        </w:rPr>
        <w:t xml:space="preserve">případně </w:t>
      </w:r>
      <w:r w:rsidRPr="0008201A">
        <w:rPr>
          <w:rFonts w:ascii="Arial" w:hAnsi="Arial" w:cs="Arial"/>
          <w:sz w:val="22"/>
          <w:szCs w:val="22"/>
        </w:rPr>
        <w:t xml:space="preserve">vnitřními předpisy města. Velitel </w:t>
      </w:r>
      <w:r w:rsidR="00212083" w:rsidRPr="0008201A">
        <w:rPr>
          <w:rFonts w:ascii="Arial" w:hAnsi="Arial" w:cs="Arial"/>
          <w:sz w:val="22"/>
          <w:szCs w:val="22"/>
        </w:rPr>
        <w:t xml:space="preserve">každé </w:t>
      </w:r>
      <w:r w:rsidRPr="0008201A">
        <w:rPr>
          <w:rFonts w:ascii="Arial" w:hAnsi="Arial" w:cs="Arial"/>
          <w:sz w:val="22"/>
          <w:szCs w:val="22"/>
        </w:rPr>
        <w:t xml:space="preserve">jednotky sboru dobrovolných hasičů </w:t>
      </w:r>
      <w:r w:rsidR="004B7D90" w:rsidRPr="0008201A">
        <w:rPr>
          <w:rFonts w:ascii="Arial" w:hAnsi="Arial" w:cs="Arial"/>
          <w:sz w:val="22"/>
          <w:szCs w:val="22"/>
        </w:rPr>
        <w:t xml:space="preserve">obce </w:t>
      </w:r>
      <w:r w:rsidRPr="0008201A">
        <w:rPr>
          <w:rFonts w:ascii="Arial" w:hAnsi="Arial" w:cs="Arial"/>
          <w:sz w:val="22"/>
          <w:szCs w:val="22"/>
        </w:rPr>
        <w:t>zejména</w:t>
      </w:r>
    </w:p>
    <w:p w:rsidR="009C4202" w:rsidRPr="0008201A" w:rsidRDefault="009C4202">
      <w:pPr>
        <w:pStyle w:val="Prosttext"/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08201A">
        <w:rPr>
          <w:rFonts w:ascii="Arial" w:hAnsi="Arial" w:cs="Arial"/>
          <w:sz w:val="22"/>
          <w:szCs w:val="22"/>
        </w:rPr>
        <w:t>zabezpečuje udržování akceschopnosti jednotky sboru dobrovolných hasičů</w:t>
      </w:r>
      <w:r w:rsidR="004B7D90" w:rsidRPr="0008201A">
        <w:rPr>
          <w:rFonts w:ascii="Arial" w:hAnsi="Arial" w:cs="Arial"/>
          <w:sz w:val="22"/>
          <w:szCs w:val="22"/>
        </w:rPr>
        <w:t xml:space="preserve"> obce</w:t>
      </w:r>
      <w:r w:rsidRPr="0008201A">
        <w:rPr>
          <w:rFonts w:ascii="Arial" w:hAnsi="Arial" w:cs="Arial"/>
          <w:sz w:val="22"/>
          <w:szCs w:val="22"/>
        </w:rPr>
        <w:t>,</w:t>
      </w:r>
    </w:p>
    <w:p w:rsidR="009C4202" w:rsidRPr="0008201A" w:rsidRDefault="009C4202">
      <w:pPr>
        <w:pStyle w:val="Prosttext"/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08201A">
        <w:rPr>
          <w:rFonts w:ascii="Arial" w:hAnsi="Arial" w:cs="Arial"/>
          <w:sz w:val="22"/>
          <w:szCs w:val="22"/>
        </w:rPr>
        <w:t xml:space="preserve">zabezpečuje účast členů jednotky sboru dobrovolných hasičů </w:t>
      </w:r>
      <w:r w:rsidR="004B7D90" w:rsidRPr="0008201A">
        <w:rPr>
          <w:rFonts w:ascii="Arial" w:hAnsi="Arial" w:cs="Arial"/>
          <w:sz w:val="22"/>
          <w:szCs w:val="22"/>
        </w:rPr>
        <w:t xml:space="preserve">obce </w:t>
      </w:r>
      <w:r w:rsidRPr="0008201A">
        <w:rPr>
          <w:rFonts w:ascii="Arial" w:hAnsi="Arial" w:cs="Arial"/>
          <w:sz w:val="22"/>
          <w:szCs w:val="22"/>
        </w:rPr>
        <w:t>na odborné přípravě a</w:t>
      </w:r>
      <w:r w:rsidR="00E07D1E" w:rsidRPr="0008201A">
        <w:rPr>
          <w:rFonts w:ascii="Arial" w:hAnsi="Arial" w:cs="Arial"/>
          <w:sz w:val="22"/>
          <w:szCs w:val="22"/>
        </w:rPr>
        <w:t> </w:t>
      </w:r>
      <w:r w:rsidRPr="0008201A">
        <w:rPr>
          <w:rFonts w:ascii="Arial" w:hAnsi="Arial" w:cs="Arial"/>
          <w:sz w:val="22"/>
          <w:szCs w:val="22"/>
        </w:rPr>
        <w:t>provádí tuto přípravu, dovolují-li to právní předpisy,</w:t>
      </w:r>
    </w:p>
    <w:p w:rsidR="009C4202" w:rsidRPr="0008201A" w:rsidRDefault="009C4202">
      <w:pPr>
        <w:pStyle w:val="Prosttext"/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08201A">
        <w:rPr>
          <w:rFonts w:ascii="Arial" w:hAnsi="Arial" w:cs="Arial"/>
          <w:sz w:val="22"/>
          <w:szCs w:val="22"/>
        </w:rPr>
        <w:t>zabezpečuje provádění stálé údržby požární techniky, výstroje a výzbroje a materiálu svěřeného jednotce sboru dobrovolných hasičů</w:t>
      </w:r>
      <w:r w:rsidR="00477CE2" w:rsidRPr="0008201A">
        <w:rPr>
          <w:rFonts w:ascii="Arial" w:hAnsi="Arial" w:cs="Arial"/>
          <w:sz w:val="22"/>
          <w:szCs w:val="22"/>
        </w:rPr>
        <w:t xml:space="preserve"> obce</w:t>
      </w:r>
      <w:r w:rsidRPr="0008201A">
        <w:rPr>
          <w:rFonts w:ascii="Arial" w:hAnsi="Arial" w:cs="Arial"/>
          <w:sz w:val="22"/>
          <w:szCs w:val="22"/>
        </w:rPr>
        <w:t>,</w:t>
      </w:r>
    </w:p>
    <w:p w:rsidR="009C4202" w:rsidRPr="0008201A" w:rsidRDefault="009C4202">
      <w:pPr>
        <w:pStyle w:val="Prosttext"/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08201A">
        <w:rPr>
          <w:rFonts w:ascii="Arial" w:hAnsi="Arial" w:cs="Arial"/>
          <w:sz w:val="22"/>
          <w:szCs w:val="22"/>
        </w:rPr>
        <w:t xml:space="preserve">spolupracuje na vedení dokumentace o zřízení </w:t>
      </w:r>
      <w:r w:rsidR="00212083" w:rsidRPr="0008201A">
        <w:rPr>
          <w:rFonts w:ascii="Arial" w:hAnsi="Arial" w:cs="Arial"/>
          <w:sz w:val="22"/>
          <w:szCs w:val="22"/>
        </w:rPr>
        <w:t xml:space="preserve">dané </w:t>
      </w:r>
      <w:r w:rsidRPr="0008201A">
        <w:rPr>
          <w:rFonts w:ascii="Arial" w:hAnsi="Arial" w:cs="Arial"/>
          <w:sz w:val="22"/>
          <w:szCs w:val="22"/>
        </w:rPr>
        <w:t>jednotky sboru dobrovolných hasičů</w:t>
      </w:r>
      <w:r w:rsidR="00477CE2" w:rsidRPr="0008201A">
        <w:rPr>
          <w:rFonts w:ascii="Arial" w:hAnsi="Arial" w:cs="Arial"/>
          <w:sz w:val="22"/>
          <w:szCs w:val="22"/>
        </w:rPr>
        <w:t xml:space="preserve"> obce</w:t>
      </w:r>
      <w:r w:rsidRPr="0008201A">
        <w:rPr>
          <w:rFonts w:ascii="Arial" w:hAnsi="Arial" w:cs="Arial"/>
          <w:sz w:val="22"/>
          <w:szCs w:val="22"/>
        </w:rPr>
        <w:t>,</w:t>
      </w:r>
    </w:p>
    <w:p w:rsidR="009C4202" w:rsidRPr="0008201A" w:rsidRDefault="009C4202">
      <w:pPr>
        <w:pStyle w:val="Prosttext"/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08201A">
        <w:rPr>
          <w:rFonts w:ascii="Arial" w:hAnsi="Arial" w:cs="Arial"/>
          <w:sz w:val="22"/>
          <w:szCs w:val="22"/>
        </w:rPr>
        <w:lastRenderedPageBreak/>
        <w:t>spolupracuje s pověřenou osobou podle odstavce 1 písm. a).</w:t>
      </w:r>
    </w:p>
    <w:p w:rsidR="009C4202" w:rsidRPr="0008201A" w:rsidRDefault="009C4202">
      <w:pPr>
        <w:pStyle w:val="Prosttext"/>
        <w:ind w:left="567"/>
        <w:jc w:val="both"/>
        <w:rPr>
          <w:rFonts w:ascii="Arial" w:hAnsi="Arial" w:cs="Arial"/>
          <w:sz w:val="22"/>
          <w:szCs w:val="22"/>
        </w:rPr>
      </w:pPr>
    </w:p>
    <w:p w:rsidR="009C4202" w:rsidRPr="0008201A" w:rsidRDefault="009C4202">
      <w:pPr>
        <w:pStyle w:val="Prosttext"/>
        <w:jc w:val="both"/>
        <w:rPr>
          <w:rFonts w:ascii="Arial" w:hAnsi="Arial" w:cs="Arial"/>
          <w:sz w:val="22"/>
          <w:szCs w:val="22"/>
        </w:rPr>
      </w:pPr>
      <w:r w:rsidRPr="0008201A">
        <w:rPr>
          <w:rFonts w:ascii="Arial" w:hAnsi="Arial" w:cs="Arial"/>
          <w:sz w:val="22"/>
          <w:szCs w:val="22"/>
        </w:rPr>
        <w:t xml:space="preserve"> </w:t>
      </w:r>
    </w:p>
    <w:p w:rsidR="009C4202" w:rsidRPr="0008201A" w:rsidRDefault="009C4202">
      <w:pPr>
        <w:pStyle w:val="Prosttext"/>
        <w:jc w:val="center"/>
        <w:rPr>
          <w:rFonts w:ascii="Arial" w:hAnsi="Arial" w:cs="Arial"/>
          <w:b/>
          <w:sz w:val="22"/>
          <w:szCs w:val="22"/>
        </w:rPr>
      </w:pPr>
      <w:r w:rsidRPr="0008201A">
        <w:rPr>
          <w:rFonts w:ascii="Arial" w:hAnsi="Arial" w:cs="Arial"/>
          <w:b/>
          <w:sz w:val="22"/>
          <w:szCs w:val="22"/>
        </w:rPr>
        <w:t>Čl. 3</w:t>
      </w:r>
    </w:p>
    <w:p w:rsidR="009C4202" w:rsidRPr="0008201A" w:rsidRDefault="009C4202">
      <w:pPr>
        <w:pStyle w:val="Prosttext"/>
        <w:jc w:val="center"/>
        <w:rPr>
          <w:rFonts w:ascii="Arial" w:hAnsi="Arial" w:cs="Arial"/>
          <w:b/>
          <w:sz w:val="22"/>
          <w:szCs w:val="22"/>
        </w:rPr>
      </w:pPr>
      <w:r w:rsidRPr="0008201A">
        <w:rPr>
          <w:rFonts w:ascii="Arial" w:hAnsi="Arial" w:cs="Arial"/>
          <w:b/>
          <w:sz w:val="22"/>
          <w:szCs w:val="22"/>
        </w:rPr>
        <w:t>Podmínky požární bezpečnosti</w:t>
      </w:r>
    </w:p>
    <w:p w:rsidR="009C4202" w:rsidRPr="0008201A" w:rsidRDefault="009C4202">
      <w:pPr>
        <w:pStyle w:val="Prosttext"/>
        <w:rPr>
          <w:rFonts w:ascii="Arial" w:hAnsi="Arial" w:cs="Arial"/>
          <w:sz w:val="22"/>
          <w:szCs w:val="22"/>
        </w:rPr>
      </w:pPr>
    </w:p>
    <w:p w:rsidR="009C4202" w:rsidRPr="0008201A" w:rsidRDefault="009C4202">
      <w:pPr>
        <w:pStyle w:val="Prosttext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08201A">
        <w:rPr>
          <w:rFonts w:ascii="Arial" w:hAnsi="Arial" w:cs="Arial"/>
          <w:sz w:val="22"/>
          <w:szCs w:val="22"/>
        </w:rPr>
        <w:t>Podmínky požární bezpečnosti při činnostech, v objektech nebo v době zvýšeného nebezpečí vzniku požáru stanovují zvláštní právní předpisy</w:t>
      </w:r>
      <w:r w:rsidRPr="0008201A">
        <w:rPr>
          <w:rFonts w:ascii="Arial" w:hAnsi="Arial" w:cs="Arial"/>
          <w:sz w:val="22"/>
          <w:szCs w:val="22"/>
          <w:vertAlign w:val="superscript"/>
        </w:rPr>
        <w:t>4</w:t>
      </w:r>
      <w:r w:rsidR="007D0997" w:rsidRPr="0008201A">
        <w:rPr>
          <w:rFonts w:ascii="Arial" w:hAnsi="Arial" w:cs="Arial"/>
          <w:sz w:val="22"/>
          <w:szCs w:val="22"/>
        </w:rPr>
        <w:t>)</w:t>
      </w:r>
      <w:r w:rsidRPr="0008201A">
        <w:rPr>
          <w:rFonts w:ascii="Arial" w:hAnsi="Arial" w:cs="Arial"/>
          <w:sz w:val="22"/>
          <w:szCs w:val="22"/>
        </w:rPr>
        <w:t xml:space="preserve">.  </w:t>
      </w:r>
    </w:p>
    <w:p w:rsidR="009C4202" w:rsidRPr="0008201A" w:rsidRDefault="009C4202">
      <w:pPr>
        <w:pStyle w:val="Prosttext"/>
        <w:jc w:val="both"/>
        <w:rPr>
          <w:rFonts w:ascii="Arial" w:hAnsi="Arial" w:cs="Arial"/>
          <w:sz w:val="22"/>
          <w:szCs w:val="22"/>
        </w:rPr>
      </w:pPr>
    </w:p>
    <w:p w:rsidR="009C4202" w:rsidRPr="0008201A" w:rsidRDefault="009C4202">
      <w:pPr>
        <w:pStyle w:val="Prosttext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08201A">
        <w:rPr>
          <w:rFonts w:ascii="Arial" w:hAnsi="Arial" w:cs="Arial"/>
          <w:sz w:val="22"/>
          <w:szCs w:val="22"/>
        </w:rPr>
        <w:t>Podmínky k zabezpečení požární ochrany při akcích, kterých se zúčastňuje větší počet osob, stanovuje zvláštní právní předpis</w:t>
      </w:r>
      <w:r w:rsidRPr="0008201A">
        <w:rPr>
          <w:rFonts w:ascii="Arial" w:hAnsi="Arial" w:cs="Arial"/>
          <w:sz w:val="22"/>
          <w:szCs w:val="22"/>
          <w:vertAlign w:val="superscript"/>
        </w:rPr>
        <w:t>5</w:t>
      </w:r>
      <w:r w:rsidR="007D0997" w:rsidRPr="0008201A">
        <w:rPr>
          <w:rFonts w:ascii="Arial" w:hAnsi="Arial" w:cs="Arial"/>
          <w:sz w:val="22"/>
          <w:szCs w:val="22"/>
        </w:rPr>
        <w:t>)</w:t>
      </w:r>
      <w:r w:rsidRPr="0008201A">
        <w:rPr>
          <w:rFonts w:ascii="Arial" w:hAnsi="Arial" w:cs="Arial"/>
          <w:sz w:val="22"/>
          <w:szCs w:val="22"/>
        </w:rPr>
        <w:t>.</w:t>
      </w:r>
      <w:r w:rsidR="002144BD" w:rsidRPr="0008201A">
        <w:rPr>
          <w:rFonts w:ascii="Arial" w:hAnsi="Arial" w:cs="Arial"/>
          <w:sz w:val="22"/>
          <w:szCs w:val="22"/>
        </w:rPr>
        <w:t xml:space="preserve"> Podmínky stanovené </w:t>
      </w:r>
      <w:r w:rsidR="00A03C8B" w:rsidRPr="0008201A">
        <w:rPr>
          <w:rFonts w:ascii="Arial" w:hAnsi="Arial" w:cs="Arial"/>
          <w:sz w:val="22"/>
          <w:szCs w:val="22"/>
        </w:rPr>
        <w:t xml:space="preserve">Zlínským krajem </w:t>
      </w:r>
      <w:r w:rsidR="002144BD" w:rsidRPr="0008201A">
        <w:rPr>
          <w:rFonts w:ascii="Arial" w:hAnsi="Arial" w:cs="Arial"/>
          <w:sz w:val="22"/>
          <w:szCs w:val="22"/>
        </w:rPr>
        <w:t>ve zvláštním právním předpise se obdobně užijí i pro akce místního, obecního významu probíhající na území města.</w:t>
      </w:r>
      <w:r w:rsidR="00EA51F6" w:rsidRPr="0008201A">
        <w:rPr>
          <w:rFonts w:ascii="Arial" w:hAnsi="Arial" w:cs="Arial"/>
          <w:sz w:val="22"/>
          <w:szCs w:val="22"/>
        </w:rPr>
        <w:t xml:space="preserve"> </w:t>
      </w:r>
    </w:p>
    <w:p w:rsidR="009C4202" w:rsidRPr="0008201A" w:rsidRDefault="009C4202">
      <w:pPr>
        <w:pStyle w:val="Prosttext"/>
        <w:jc w:val="both"/>
        <w:rPr>
          <w:rFonts w:ascii="Arial" w:hAnsi="Arial" w:cs="Arial"/>
          <w:sz w:val="22"/>
          <w:szCs w:val="22"/>
        </w:rPr>
      </w:pPr>
    </w:p>
    <w:p w:rsidR="009C4202" w:rsidRPr="0008201A" w:rsidRDefault="009C4202">
      <w:pPr>
        <w:pStyle w:val="Prosttext"/>
        <w:jc w:val="both"/>
        <w:rPr>
          <w:rFonts w:ascii="Arial" w:hAnsi="Arial" w:cs="Arial"/>
          <w:sz w:val="22"/>
          <w:szCs w:val="22"/>
        </w:rPr>
      </w:pPr>
    </w:p>
    <w:p w:rsidR="009C4202" w:rsidRPr="0008201A" w:rsidRDefault="009C4202">
      <w:pPr>
        <w:pStyle w:val="Prosttext"/>
        <w:jc w:val="center"/>
        <w:rPr>
          <w:rFonts w:ascii="Arial" w:hAnsi="Arial" w:cs="Arial"/>
          <w:b/>
          <w:sz w:val="22"/>
          <w:szCs w:val="22"/>
        </w:rPr>
      </w:pPr>
      <w:r w:rsidRPr="0008201A">
        <w:rPr>
          <w:rFonts w:ascii="Arial" w:hAnsi="Arial" w:cs="Arial"/>
          <w:b/>
          <w:sz w:val="22"/>
          <w:szCs w:val="22"/>
        </w:rPr>
        <w:t>Čl. 4</w:t>
      </w:r>
    </w:p>
    <w:p w:rsidR="009C4202" w:rsidRPr="0008201A" w:rsidRDefault="009C4202">
      <w:pPr>
        <w:pStyle w:val="Prosttext"/>
        <w:jc w:val="center"/>
        <w:rPr>
          <w:rFonts w:ascii="Arial" w:hAnsi="Arial" w:cs="Arial"/>
          <w:b/>
          <w:sz w:val="22"/>
          <w:szCs w:val="22"/>
        </w:rPr>
      </w:pPr>
      <w:r w:rsidRPr="0008201A">
        <w:rPr>
          <w:rFonts w:ascii="Arial" w:hAnsi="Arial" w:cs="Arial"/>
          <w:b/>
          <w:sz w:val="22"/>
          <w:szCs w:val="22"/>
        </w:rPr>
        <w:t xml:space="preserve">Způsob </w:t>
      </w:r>
      <w:r w:rsidR="007D0997" w:rsidRPr="0008201A">
        <w:rPr>
          <w:rFonts w:ascii="Arial" w:hAnsi="Arial" w:cs="Arial"/>
          <w:b/>
          <w:sz w:val="22"/>
          <w:szCs w:val="22"/>
        </w:rPr>
        <w:t xml:space="preserve">nepřetržitého </w:t>
      </w:r>
      <w:r w:rsidRPr="0008201A">
        <w:rPr>
          <w:rFonts w:ascii="Arial" w:hAnsi="Arial" w:cs="Arial"/>
          <w:b/>
          <w:sz w:val="22"/>
          <w:szCs w:val="22"/>
        </w:rPr>
        <w:t>zabezpečení požární ochrany</w:t>
      </w:r>
    </w:p>
    <w:p w:rsidR="009C4202" w:rsidRPr="0008201A" w:rsidRDefault="009C4202">
      <w:pPr>
        <w:pStyle w:val="Prosttext"/>
        <w:jc w:val="both"/>
        <w:rPr>
          <w:rFonts w:ascii="Arial" w:hAnsi="Arial" w:cs="Arial"/>
          <w:sz w:val="22"/>
          <w:szCs w:val="22"/>
        </w:rPr>
      </w:pPr>
    </w:p>
    <w:p w:rsidR="009C4202" w:rsidRPr="0008201A" w:rsidRDefault="009C4202">
      <w:pPr>
        <w:pStyle w:val="Prosttext"/>
        <w:jc w:val="both"/>
        <w:rPr>
          <w:rFonts w:ascii="Arial" w:hAnsi="Arial" w:cs="Arial"/>
          <w:sz w:val="22"/>
          <w:szCs w:val="22"/>
        </w:rPr>
      </w:pPr>
      <w:r w:rsidRPr="0008201A">
        <w:rPr>
          <w:rFonts w:ascii="Arial" w:hAnsi="Arial" w:cs="Arial"/>
          <w:sz w:val="22"/>
          <w:szCs w:val="22"/>
        </w:rPr>
        <w:t>Na území města jsou umístěny následující jednotky požární ochrany</w:t>
      </w:r>
      <w:r w:rsidR="0028767F" w:rsidRPr="0008201A">
        <w:rPr>
          <w:rFonts w:ascii="Arial" w:hAnsi="Arial" w:cs="Arial"/>
          <w:sz w:val="22"/>
          <w:szCs w:val="22"/>
        </w:rPr>
        <w:t>, které nepřetržitě zabezpečují požární ochranu ve městě</w:t>
      </w:r>
      <w:r w:rsidRPr="0008201A">
        <w:rPr>
          <w:rFonts w:ascii="Arial" w:hAnsi="Arial" w:cs="Arial"/>
          <w:sz w:val="22"/>
          <w:szCs w:val="22"/>
        </w:rPr>
        <w:t>:</w:t>
      </w:r>
    </w:p>
    <w:p w:rsidR="009C4202" w:rsidRPr="0008201A" w:rsidRDefault="009C4202">
      <w:pPr>
        <w:pStyle w:val="Prosttext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08201A">
        <w:rPr>
          <w:rFonts w:ascii="Arial" w:hAnsi="Arial" w:cs="Arial"/>
          <w:sz w:val="22"/>
          <w:szCs w:val="22"/>
        </w:rPr>
        <w:t xml:space="preserve">Hasičský </w:t>
      </w:r>
      <w:r w:rsidR="0028767F" w:rsidRPr="0008201A">
        <w:rPr>
          <w:rFonts w:ascii="Arial" w:hAnsi="Arial" w:cs="Arial"/>
          <w:sz w:val="22"/>
          <w:szCs w:val="22"/>
        </w:rPr>
        <w:t>záchranný sbor Zlínského kraje</w:t>
      </w:r>
      <w:r w:rsidR="00A9746E" w:rsidRPr="0008201A">
        <w:rPr>
          <w:rFonts w:ascii="Arial" w:hAnsi="Arial" w:cs="Arial"/>
          <w:sz w:val="22"/>
          <w:szCs w:val="22"/>
        </w:rPr>
        <w:t xml:space="preserve"> (dále jen HZS Zlínského kraje“)</w:t>
      </w:r>
      <w:r w:rsidR="0028767F" w:rsidRPr="0008201A">
        <w:rPr>
          <w:rFonts w:ascii="Arial" w:hAnsi="Arial" w:cs="Arial"/>
          <w:sz w:val="22"/>
          <w:szCs w:val="22"/>
        </w:rPr>
        <w:t xml:space="preserve">, </w:t>
      </w:r>
      <w:r w:rsidRPr="0008201A">
        <w:rPr>
          <w:rFonts w:ascii="Arial" w:hAnsi="Arial" w:cs="Arial"/>
          <w:sz w:val="22"/>
          <w:szCs w:val="22"/>
        </w:rPr>
        <w:t>požární stanice Otrokovice,</w:t>
      </w:r>
    </w:p>
    <w:p w:rsidR="009C4202" w:rsidRPr="0008201A" w:rsidRDefault="0028767F">
      <w:pPr>
        <w:pStyle w:val="Prosttext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08201A">
        <w:rPr>
          <w:rFonts w:ascii="Arial" w:hAnsi="Arial" w:cs="Arial"/>
          <w:sz w:val="22"/>
          <w:szCs w:val="22"/>
        </w:rPr>
        <w:t>městem zřízená J</w:t>
      </w:r>
      <w:r w:rsidR="00466EC2" w:rsidRPr="0008201A">
        <w:rPr>
          <w:rFonts w:ascii="Arial" w:hAnsi="Arial" w:cs="Arial"/>
          <w:sz w:val="22"/>
          <w:szCs w:val="22"/>
        </w:rPr>
        <w:t xml:space="preserve">ednotka </w:t>
      </w:r>
      <w:r w:rsidR="009C4202" w:rsidRPr="0008201A">
        <w:rPr>
          <w:rFonts w:ascii="Arial" w:hAnsi="Arial" w:cs="Arial"/>
          <w:sz w:val="22"/>
          <w:szCs w:val="22"/>
        </w:rPr>
        <w:t>Sboru dobrovolných hasičů Otrokovice (dále jen "jednotka SDH Otrokovice"),</w:t>
      </w:r>
    </w:p>
    <w:p w:rsidR="009C4202" w:rsidRPr="0008201A" w:rsidRDefault="00466EC2">
      <w:pPr>
        <w:pStyle w:val="Prosttext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08201A">
        <w:rPr>
          <w:rFonts w:ascii="Arial" w:hAnsi="Arial" w:cs="Arial"/>
          <w:sz w:val="22"/>
          <w:szCs w:val="22"/>
        </w:rPr>
        <w:t xml:space="preserve">městem zřízená </w:t>
      </w:r>
      <w:r w:rsidR="0028767F" w:rsidRPr="0008201A">
        <w:rPr>
          <w:rFonts w:ascii="Arial" w:hAnsi="Arial" w:cs="Arial"/>
          <w:sz w:val="22"/>
          <w:szCs w:val="22"/>
        </w:rPr>
        <w:t>J</w:t>
      </w:r>
      <w:r w:rsidRPr="0008201A">
        <w:rPr>
          <w:rFonts w:ascii="Arial" w:hAnsi="Arial" w:cs="Arial"/>
          <w:sz w:val="22"/>
          <w:szCs w:val="22"/>
        </w:rPr>
        <w:t xml:space="preserve">ednotka </w:t>
      </w:r>
      <w:r w:rsidR="009C4202" w:rsidRPr="0008201A">
        <w:rPr>
          <w:rFonts w:ascii="Arial" w:hAnsi="Arial" w:cs="Arial"/>
          <w:sz w:val="22"/>
          <w:szCs w:val="22"/>
        </w:rPr>
        <w:t>Sboru dobrovolných hasičů Kvítkovice (dále jen "jednotka SDH Kvítkovice"),</w:t>
      </w:r>
    </w:p>
    <w:p w:rsidR="009C4202" w:rsidRPr="0008201A" w:rsidRDefault="009C4202" w:rsidP="007D0997">
      <w:pPr>
        <w:pStyle w:val="Prosttext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08201A">
        <w:rPr>
          <w:rFonts w:ascii="Arial" w:hAnsi="Arial" w:cs="Arial"/>
          <w:sz w:val="22"/>
          <w:szCs w:val="22"/>
        </w:rPr>
        <w:t>jednotka Hasičského záchranného sboru podniku Barum Continental</w:t>
      </w:r>
      <w:r w:rsidR="0028767F" w:rsidRPr="0008201A">
        <w:rPr>
          <w:rFonts w:ascii="Arial" w:hAnsi="Arial" w:cs="Arial"/>
          <w:sz w:val="22"/>
          <w:szCs w:val="22"/>
        </w:rPr>
        <w:t>,</w:t>
      </w:r>
      <w:r w:rsidRPr="0008201A">
        <w:rPr>
          <w:rFonts w:ascii="Arial" w:hAnsi="Arial" w:cs="Arial"/>
          <w:sz w:val="22"/>
          <w:szCs w:val="22"/>
        </w:rPr>
        <w:t xml:space="preserve"> spol. s  r.o. Otrokovice</w:t>
      </w:r>
      <w:r w:rsidR="00A9746E" w:rsidRPr="0008201A">
        <w:rPr>
          <w:rFonts w:ascii="Arial" w:hAnsi="Arial" w:cs="Arial"/>
          <w:sz w:val="22"/>
          <w:szCs w:val="22"/>
        </w:rPr>
        <w:t xml:space="preserve"> (dále jen „jednotka HZS</w:t>
      </w:r>
      <w:r w:rsidR="00C11A41" w:rsidRPr="0008201A">
        <w:rPr>
          <w:rFonts w:ascii="Arial" w:hAnsi="Arial" w:cs="Arial"/>
          <w:sz w:val="22"/>
          <w:szCs w:val="22"/>
        </w:rPr>
        <w:t>P</w:t>
      </w:r>
      <w:r w:rsidR="00A9746E" w:rsidRPr="0008201A">
        <w:rPr>
          <w:rFonts w:ascii="Arial" w:hAnsi="Arial" w:cs="Arial"/>
          <w:sz w:val="22"/>
          <w:szCs w:val="22"/>
        </w:rPr>
        <w:t xml:space="preserve"> Barum“)</w:t>
      </w:r>
      <w:r w:rsidR="007D0997" w:rsidRPr="0008201A">
        <w:rPr>
          <w:rFonts w:ascii="Arial" w:hAnsi="Arial" w:cs="Arial"/>
          <w:sz w:val="22"/>
          <w:szCs w:val="22"/>
        </w:rPr>
        <w:t>.</w:t>
      </w:r>
    </w:p>
    <w:p w:rsidR="00466EC2" w:rsidRPr="0008201A" w:rsidRDefault="00466EC2">
      <w:pPr>
        <w:pStyle w:val="Prosttext"/>
        <w:rPr>
          <w:rFonts w:ascii="Arial" w:hAnsi="Arial" w:cs="Arial"/>
          <w:b/>
          <w:sz w:val="22"/>
          <w:szCs w:val="22"/>
        </w:rPr>
      </w:pPr>
    </w:p>
    <w:p w:rsidR="00A5477C" w:rsidRPr="0008201A" w:rsidRDefault="00A5477C">
      <w:pPr>
        <w:pStyle w:val="Prosttext"/>
        <w:rPr>
          <w:rFonts w:ascii="Arial" w:hAnsi="Arial" w:cs="Arial"/>
          <w:b/>
          <w:sz w:val="22"/>
          <w:szCs w:val="22"/>
        </w:rPr>
      </w:pPr>
    </w:p>
    <w:p w:rsidR="00796C0C" w:rsidRPr="0008201A" w:rsidRDefault="00796C0C" w:rsidP="00796C0C">
      <w:pPr>
        <w:pStyle w:val="Prosttext"/>
        <w:jc w:val="center"/>
        <w:rPr>
          <w:rFonts w:ascii="Arial" w:hAnsi="Arial" w:cs="Arial"/>
          <w:b/>
          <w:sz w:val="22"/>
          <w:szCs w:val="22"/>
        </w:rPr>
      </w:pPr>
      <w:r w:rsidRPr="0008201A">
        <w:rPr>
          <w:rFonts w:ascii="Arial" w:hAnsi="Arial" w:cs="Arial"/>
          <w:b/>
          <w:sz w:val="22"/>
          <w:szCs w:val="22"/>
        </w:rPr>
        <w:t xml:space="preserve">Čl. 5 </w:t>
      </w:r>
    </w:p>
    <w:p w:rsidR="00796C0C" w:rsidRPr="0008201A" w:rsidRDefault="00796C0C" w:rsidP="00796C0C">
      <w:pPr>
        <w:pStyle w:val="Prosttext"/>
        <w:jc w:val="center"/>
        <w:rPr>
          <w:rFonts w:ascii="Arial" w:hAnsi="Arial" w:cs="Arial"/>
          <w:b/>
          <w:sz w:val="22"/>
          <w:szCs w:val="22"/>
        </w:rPr>
      </w:pPr>
      <w:r w:rsidRPr="0008201A">
        <w:rPr>
          <w:rFonts w:ascii="Arial" w:hAnsi="Arial" w:cs="Arial"/>
          <w:b/>
          <w:sz w:val="22"/>
          <w:szCs w:val="22"/>
        </w:rPr>
        <w:t xml:space="preserve">Jednotky sboru dobrovolných hasičů </w:t>
      </w:r>
      <w:r w:rsidR="00466EC2" w:rsidRPr="0008201A">
        <w:rPr>
          <w:rFonts w:ascii="Arial" w:hAnsi="Arial" w:cs="Arial"/>
          <w:b/>
          <w:sz w:val="22"/>
          <w:szCs w:val="22"/>
        </w:rPr>
        <w:t>obce</w:t>
      </w:r>
    </w:p>
    <w:p w:rsidR="00796C0C" w:rsidRPr="0008201A" w:rsidRDefault="00796C0C" w:rsidP="00796C0C">
      <w:pPr>
        <w:pStyle w:val="Prosttext"/>
        <w:rPr>
          <w:rFonts w:ascii="Arial" w:hAnsi="Arial" w:cs="Arial"/>
          <w:b/>
          <w:sz w:val="22"/>
          <w:szCs w:val="22"/>
        </w:rPr>
      </w:pPr>
    </w:p>
    <w:p w:rsidR="00796C0C" w:rsidRPr="0008201A" w:rsidRDefault="00796C0C" w:rsidP="00796C0C">
      <w:pPr>
        <w:pStyle w:val="Prosttext"/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</w:rPr>
      </w:pPr>
      <w:r w:rsidRPr="0008201A">
        <w:rPr>
          <w:rFonts w:ascii="Arial" w:hAnsi="Arial" w:cs="Arial"/>
          <w:sz w:val="22"/>
          <w:szCs w:val="22"/>
        </w:rPr>
        <w:t>Jednotk</w:t>
      </w:r>
      <w:r w:rsidR="00466EC2" w:rsidRPr="0008201A">
        <w:rPr>
          <w:rFonts w:ascii="Arial" w:hAnsi="Arial" w:cs="Arial"/>
          <w:sz w:val="22"/>
          <w:szCs w:val="22"/>
        </w:rPr>
        <w:t xml:space="preserve">a SDH Otrokovice je </w:t>
      </w:r>
      <w:r w:rsidR="00487190" w:rsidRPr="0008201A">
        <w:rPr>
          <w:rFonts w:ascii="Arial" w:hAnsi="Arial" w:cs="Arial"/>
          <w:sz w:val="22"/>
          <w:szCs w:val="22"/>
        </w:rPr>
        <w:t xml:space="preserve">jednotka s územní působností </w:t>
      </w:r>
      <w:r w:rsidR="00466EC2" w:rsidRPr="0008201A">
        <w:rPr>
          <w:rFonts w:ascii="Arial" w:hAnsi="Arial" w:cs="Arial"/>
          <w:sz w:val="22"/>
          <w:szCs w:val="22"/>
        </w:rPr>
        <w:t xml:space="preserve">kategorie </w:t>
      </w:r>
      <w:r w:rsidRPr="0008201A">
        <w:rPr>
          <w:rFonts w:ascii="Arial" w:hAnsi="Arial" w:cs="Arial"/>
          <w:sz w:val="22"/>
          <w:szCs w:val="22"/>
        </w:rPr>
        <w:t>JPO III/1 se základním početním stavem 12 členů</w:t>
      </w:r>
      <w:r w:rsidR="00466EC2" w:rsidRPr="0008201A">
        <w:rPr>
          <w:rFonts w:ascii="Arial" w:hAnsi="Arial" w:cs="Arial"/>
          <w:sz w:val="22"/>
          <w:szCs w:val="22"/>
        </w:rPr>
        <w:t xml:space="preserve"> </w:t>
      </w:r>
      <w:r w:rsidRPr="0008201A">
        <w:rPr>
          <w:rFonts w:ascii="Arial" w:hAnsi="Arial" w:cs="Arial"/>
          <w:sz w:val="22"/>
          <w:szCs w:val="22"/>
        </w:rPr>
        <w:t xml:space="preserve">a základním vybavením: speciální automobil - dopravní </w:t>
      </w:r>
      <w:r w:rsidR="00466EC2" w:rsidRPr="0008201A">
        <w:rPr>
          <w:rFonts w:ascii="Arial" w:hAnsi="Arial" w:cs="Arial"/>
          <w:sz w:val="22"/>
          <w:szCs w:val="22"/>
        </w:rPr>
        <w:t>automobil</w:t>
      </w:r>
      <w:r w:rsidRPr="0008201A">
        <w:rPr>
          <w:rFonts w:ascii="Arial" w:hAnsi="Arial" w:cs="Arial"/>
          <w:sz w:val="22"/>
          <w:szCs w:val="22"/>
        </w:rPr>
        <w:t xml:space="preserve"> </w:t>
      </w:r>
      <w:r w:rsidR="00466EC2" w:rsidRPr="0008201A">
        <w:rPr>
          <w:rFonts w:ascii="Arial" w:hAnsi="Arial" w:cs="Arial"/>
          <w:sz w:val="22"/>
          <w:szCs w:val="22"/>
        </w:rPr>
        <w:t>DA Land Rover Defender</w:t>
      </w:r>
      <w:r w:rsidRPr="0008201A">
        <w:rPr>
          <w:rFonts w:ascii="Arial" w:hAnsi="Arial" w:cs="Arial"/>
          <w:sz w:val="22"/>
          <w:szCs w:val="22"/>
        </w:rPr>
        <w:t xml:space="preserve">, speciální automobil požární AVIA </w:t>
      </w:r>
      <w:r w:rsidR="00192EAC" w:rsidRPr="0008201A">
        <w:rPr>
          <w:rFonts w:ascii="Arial" w:hAnsi="Arial" w:cs="Arial"/>
          <w:sz w:val="22"/>
          <w:szCs w:val="22"/>
        </w:rPr>
        <w:t xml:space="preserve">A 75-K, </w:t>
      </w:r>
      <w:r w:rsidR="00E07D1E" w:rsidRPr="0008201A">
        <w:rPr>
          <w:rFonts w:ascii="Arial" w:hAnsi="Arial" w:cs="Arial"/>
          <w:sz w:val="22"/>
          <w:szCs w:val="22"/>
        </w:rPr>
        <w:t xml:space="preserve">automobilová stříkačka </w:t>
      </w:r>
      <w:r w:rsidRPr="0008201A">
        <w:rPr>
          <w:rFonts w:ascii="Arial" w:hAnsi="Arial" w:cs="Arial"/>
          <w:sz w:val="22"/>
          <w:szCs w:val="22"/>
        </w:rPr>
        <w:t>T 815 CAS 32.</w:t>
      </w:r>
      <w:r w:rsidR="005B6EF7" w:rsidRPr="0008201A">
        <w:rPr>
          <w:rFonts w:ascii="Arial" w:hAnsi="Arial" w:cs="Arial"/>
          <w:sz w:val="22"/>
          <w:szCs w:val="22"/>
        </w:rPr>
        <w:t xml:space="preserve"> Požární zbrojnice jednotky SDH Otrokovice je umístěna na adrese: Příčná 1614, Otrokovice.</w:t>
      </w:r>
    </w:p>
    <w:p w:rsidR="00EA20FF" w:rsidRPr="0008201A" w:rsidRDefault="00EA20FF" w:rsidP="00EA20FF">
      <w:pPr>
        <w:pStyle w:val="Prosttext"/>
        <w:ind w:left="567"/>
        <w:jc w:val="both"/>
        <w:rPr>
          <w:rFonts w:ascii="Arial" w:hAnsi="Arial" w:cs="Arial"/>
          <w:sz w:val="22"/>
          <w:szCs w:val="22"/>
        </w:rPr>
      </w:pPr>
    </w:p>
    <w:p w:rsidR="005B6EF7" w:rsidRPr="0008201A" w:rsidRDefault="00796C0C" w:rsidP="005B6EF7">
      <w:pPr>
        <w:pStyle w:val="Prosttext"/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</w:rPr>
      </w:pPr>
      <w:r w:rsidRPr="0008201A">
        <w:rPr>
          <w:rFonts w:ascii="Arial" w:hAnsi="Arial" w:cs="Arial"/>
          <w:sz w:val="22"/>
          <w:szCs w:val="22"/>
        </w:rPr>
        <w:lastRenderedPageBreak/>
        <w:t xml:space="preserve">Jednotka SDH </w:t>
      </w:r>
      <w:r w:rsidR="00466EC2" w:rsidRPr="0008201A">
        <w:rPr>
          <w:rFonts w:ascii="Arial" w:hAnsi="Arial" w:cs="Arial"/>
          <w:sz w:val="22"/>
          <w:szCs w:val="22"/>
        </w:rPr>
        <w:t xml:space="preserve">Kvítkovice je </w:t>
      </w:r>
      <w:r w:rsidR="00487190" w:rsidRPr="0008201A">
        <w:rPr>
          <w:rFonts w:ascii="Arial" w:hAnsi="Arial" w:cs="Arial"/>
          <w:sz w:val="22"/>
          <w:szCs w:val="22"/>
        </w:rPr>
        <w:t xml:space="preserve">jednotka s místní působností </w:t>
      </w:r>
      <w:r w:rsidR="00466EC2" w:rsidRPr="0008201A">
        <w:rPr>
          <w:rFonts w:ascii="Arial" w:hAnsi="Arial" w:cs="Arial"/>
          <w:sz w:val="22"/>
          <w:szCs w:val="22"/>
        </w:rPr>
        <w:t>kategorie</w:t>
      </w:r>
      <w:r w:rsidRPr="0008201A">
        <w:rPr>
          <w:rFonts w:ascii="Arial" w:hAnsi="Arial" w:cs="Arial"/>
          <w:sz w:val="22"/>
          <w:szCs w:val="22"/>
        </w:rPr>
        <w:t xml:space="preserve"> JPO V  se základním  početním stavem 9 členů a základním vybavením: </w:t>
      </w:r>
      <w:r w:rsidR="00466EC2" w:rsidRPr="0008201A">
        <w:rPr>
          <w:rFonts w:ascii="Arial" w:hAnsi="Arial" w:cs="Arial"/>
          <w:sz w:val="22"/>
          <w:szCs w:val="22"/>
        </w:rPr>
        <w:t>dopravní automobil DA Renault Master</w:t>
      </w:r>
      <w:r w:rsidRPr="0008201A">
        <w:rPr>
          <w:rFonts w:ascii="Arial" w:hAnsi="Arial" w:cs="Arial"/>
          <w:sz w:val="22"/>
          <w:szCs w:val="22"/>
        </w:rPr>
        <w:t>, cisternová automobilová stříkačka LIAZ 101 CAS 25.</w:t>
      </w:r>
      <w:r w:rsidR="005B6EF7" w:rsidRPr="0008201A">
        <w:rPr>
          <w:rFonts w:ascii="Arial" w:hAnsi="Arial" w:cs="Arial"/>
          <w:sz w:val="22"/>
          <w:szCs w:val="22"/>
        </w:rPr>
        <w:t xml:space="preserve"> Požární zbrojnice jednotky SDH Kvítkovice je umístěna na adrese: Bartošova 104, Otrokovice.</w:t>
      </w:r>
    </w:p>
    <w:p w:rsidR="00EA51F6" w:rsidRPr="0008201A" w:rsidRDefault="00EA51F6">
      <w:pPr>
        <w:pStyle w:val="Prosttext"/>
        <w:jc w:val="center"/>
        <w:rPr>
          <w:rFonts w:ascii="Arial" w:hAnsi="Arial" w:cs="Arial"/>
          <w:b/>
          <w:sz w:val="22"/>
          <w:szCs w:val="22"/>
        </w:rPr>
      </w:pPr>
    </w:p>
    <w:p w:rsidR="00A5477C" w:rsidRPr="0008201A" w:rsidRDefault="00A5477C">
      <w:pPr>
        <w:pStyle w:val="Prosttext"/>
        <w:jc w:val="center"/>
        <w:rPr>
          <w:rFonts w:ascii="Arial" w:hAnsi="Arial" w:cs="Arial"/>
          <w:b/>
          <w:sz w:val="22"/>
          <w:szCs w:val="22"/>
        </w:rPr>
      </w:pPr>
    </w:p>
    <w:p w:rsidR="003A3C9A" w:rsidRPr="0008201A" w:rsidRDefault="003A3C9A">
      <w:pPr>
        <w:pStyle w:val="Prosttext"/>
        <w:jc w:val="center"/>
        <w:rPr>
          <w:rFonts w:ascii="Arial" w:hAnsi="Arial" w:cs="Arial"/>
          <w:b/>
          <w:sz w:val="22"/>
          <w:szCs w:val="22"/>
        </w:rPr>
      </w:pPr>
    </w:p>
    <w:p w:rsidR="003A3C9A" w:rsidRPr="0008201A" w:rsidRDefault="003A3C9A">
      <w:pPr>
        <w:pStyle w:val="Prosttext"/>
        <w:jc w:val="center"/>
        <w:rPr>
          <w:rFonts w:ascii="Arial" w:hAnsi="Arial" w:cs="Arial"/>
          <w:b/>
          <w:sz w:val="22"/>
          <w:szCs w:val="22"/>
        </w:rPr>
      </w:pPr>
    </w:p>
    <w:p w:rsidR="009C4202" w:rsidRPr="0008201A" w:rsidRDefault="009C4202">
      <w:pPr>
        <w:pStyle w:val="Prosttext"/>
        <w:jc w:val="center"/>
        <w:rPr>
          <w:rFonts w:ascii="Arial" w:hAnsi="Arial" w:cs="Arial"/>
          <w:b/>
          <w:sz w:val="22"/>
          <w:szCs w:val="22"/>
        </w:rPr>
      </w:pPr>
      <w:r w:rsidRPr="0008201A">
        <w:rPr>
          <w:rFonts w:ascii="Arial" w:hAnsi="Arial" w:cs="Arial"/>
          <w:b/>
          <w:sz w:val="22"/>
          <w:szCs w:val="22"/>
        </w:rPr>
        <w:t>Čl. 6</w:t>
      </w:r>
    </w:p>
    <w:p w:rsidR="009C4202" w:rsidRPr="0008201A" w:rsidRDefault="009C4202">
      <w:pPr>
        <w:pStyle w:val="Prosttext"/>
        <w:jc w:val="center"/>
        <w:rPr>
          <w:rFonts w:ascii="Arial" w:hAnsi="Arial" w:cs="Arial"/>
          <w:b/>
          <w:sz w:val="22"/>
          <w:szCs w:val="22"/>
        </w:rPr>
      </w:pPr>
      <w:r w:rsidRPr="0008201A">
        <w:rPr>
          <w:rFonts w:ascii="Arial" w:hAnsi="Arial" w:cs="Arial"/>
          <w:b/>
          <w:sz w:val="22"/>
          <w:szCs w:val="22"/>
        </w:rPr>
        <w:t>Zdroje vody pro hašení požárů</w:t>
      </w:r>
    </w:p>
    <w:p w:rsidR="009C4202" w:rsidRPr="0008201A" w:rsidRDefault="009C4202">
      <w:pPr>
        <w:pStyle w:val="Prosttext"/>
        <w:jc w:val="both"/>
        <w:rPr>
          <w:rFonts w:ascii="Arial" w:hAnsi="Arial" w:cs="Arial"/>
          <w:sz w:val="22"/>
          <w:szCs w:val="22"/>
        </w:rPr>
      </w:pPr>
    </w:p>
    <w:p w:rsidR="009C4202" w:rsidRPr="0008201A" w:rsidRDefault="009C4202">
      <w:pPr>
        <w:pStyle w:val="Prosttext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08201A">
        <w:rPr>
          <w:rFonts w:ascii="Arial" w:hAnsi="Arial" w:cs="Arial"/>
          <w:sz w:val="22"/>
          <w:szCs w:val="22"/>
        </w:rPr>
        <w:t xml:space="preserve">Na území města jsou </w:t>
      </w:r>
      <w:r w:rsidR="00A647EC" w:rsidRPr="0008201A">
        <w:rPr>
          <w:rFonts w:ascii="Arial" w:hAnsi="Arial" w:cs="Arial"/>
          <w:sz w:val="22"/>
          <w:szCs w:val="22"/>
        </w:rPr>
        <w:t>následující</w:t>
      </w:r>
      <w:r w:rsidRPr="0008201A">
        <w:rPr>
          <w:rFonts w:ascii="Arial" w:hAnsi="Arial" w:cs="Arial"/>
          <w:sz w:val="22"/>
          <w:szCs w:val="22"/>
        </w:rPr>
        <w:t xml:space="preserve"> zdroje vody pro hašení požárů:</w:t>
      </w:r>
    </w:p>
    <w:p w:rsidR="00DD0FF0" w:rsidRPr="0008201A" w:rsidRDefault="00DD0FF0" w:rsidP="00DD0FF0">
      <w:pPr>
        <w:pStyle w:val="Prosttext"/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08201A">
        <w:rPr>
          <w:rFonts w:ascii="Arial" w:hAnsi="Arial" w:cs="Arial"/>
          <w:sz w:val="22"/>
          <w:szCs w:val="22"/>
        </w:rPr>
        <w:t xml:space="preserve">přirozené zdroje vody, kterými jsou </w:t>
      </w:r>
    </w:p>
    <w:p w:rsidR="00DD0FF0" w:rsidRPr="0008201A" w:rsidRDefault="00DD0FF0" w:rsidP="00DD0FF0">
      <w:pPr>
        <w:pStyle w:val="Prosttext"/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 w:rsidRPr="0008201A">
        <w:rPr>
          <w:rFonts w:ascii="Arial" w:hAnsi="Arial" w:cs="Arial"/>
          <w:sz w:val="22"/>
          <w:szCs w:val="22"/>
        </w:rPr>
        <w:t>vodní toky Morava a Dřevnice</w:t>
      </w:r>
    </w:p>
    <w:p w:rsidR="009C4202" w:rsidRPr="0008201A" w:rsidRDefault="009C4202" w:rsidP="00DD0FF0">
      <w:pPr>
        <w:pStyle w:val="Prosttext"/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 w:rsidRPr="0008201A">
        <w:rPr>
          <w:rFonts w:ascii="Arial" w:hAnsi="Arial" w:cs="Arial"/>
          <w:sz w:val="22"/>
          <w:szCs w:val="22"/>
        </w:rPr>
        <w:t>vodní nádrž Štěrkoviště,</w:t>
      </w:r>
    </w:p>
    <w:p w:rsidR="00DD0FF0" w:rsidRPr="0008201A" w:rsidRDefault="00DD0FF0">
      <w:pPr>
        <w:pStyle w:val="Prosttext"/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08201A">
        <w:rPr>
          <w:rFonts w:ascii="Arial" w:hAnsi="Arial" w:cs="Arial"/>
          <w:sz w:val="22"/>
          <w:szCs w:val="22"/>
        </w:rPr>
        <w:t>umělé zdroje vody, kterými jsou</w:t>
      </w:r>
    </w:p>
    <w:p w:rsidR="009C4202" w:rsidRPr="0008201A" w:rsidRDefault="009C4202" w:rsidP="0024617F">
      <w:pPr>
        <w:pStyle w:val="Prosttext"/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08201A">
        <w:rPr>
          <w:rFonts w:ascii="Arial" w:hAnsi="Arial" w:cs="Arial"/>
          <w:sz w:val="22"/>
          <w:szCs w:val="22"/>
        </w:rPr>
        <w:t xml:space="preserve">požární nádrž </w:t>
      </w:r>
      <w:r w:rsidR="00B839BA" w:rsidRPr="0008201A">
        <w:rPr>
          <w:rFonts w:ascii="Arial" w:hAnsi="Arial" w:cs="Arial"/>
          <w:sz w:val="22"/>
          <w:szCs w:val="22"/>
        </w:rPr>
        <w:t xml:space="preserve">města </w:t>
      </w:r>
      <w:r w:rsidRPr="0008201A">
        <w:rPr>
          <w:rFonts w:ascii="Arial" w:hAnsi="Arial" w:cs="Arial"/>
          <w:sz w:val="22"/>
          <w:szCs w:val="22"/>
        </w:rPr>
        <w:t>v</w:t>
      </w:r>
      <w:r w:rsidR="0024617F" w:rsidRPr="0008201A">
        <w:rPr>
          <w:rFonts w:ascii="Arial" w:hAnsi="Arial" w:cs="Arial"/>
          <w:sz w:val="22"/>
          <w:szCs w:val="22"/>
        </w:rPr>
        <w:t xml:space="preserve"> místní </w:t>
      </w:r>
      <w:r w:rsidRPr="0008201A">
        <w:rPr>
          <w:rFonts w:ascii="Arial" w:hAnsi="Arial" w:cs="Arial"/>
          <w:sz w:val="22"/>
          <w:szCs w:val="22"/>
        </w:rPr>
        <w:t>části Kvítkovice na ul. K.H.Máchy (stará náves)</w:t>
      </w:r>
      <w:r w:rsidR="00B839BA" w:rsidRPr="0008201A">
        <w:rPr>
          <w:rFonts w:ascii="Arial" w:hAnsi="Arial" w:cs="Arial"/>
          <w:sz w:val="22"/>
          <w:szCs w:val="22"/>
        </w:rPr>
        <w:t>,</w:t>
      </w:r>
    </w:p>
    <w:p w:rsidR="00B839BA" w:rsidRPr="0008201A" w:rsidRDefault="00B839BA" w:rsidP="00B839BA">
      <w:pPr>
        <w:pStyle w:val="Prosttext"/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08201A">
        <w:rPr>
          <w:rFonts w:ascii="Arial" w:hAnsi="Arial" w:cs="Arial"/>
          <w:sz w:val="22"/>
          <w:szCs w:val="22"/>
        </w:rPr>
        <w:t>hydrantová síť na území města (vodovodní řad s hydranty).</w:t>
      </w:r>
    </w:p>
    <w:p w:rsidR="009C4202" w:rsidRPr="0008201A" w:rsidRDefault="009C4202">
      <w:pPr>
        <w:pStyle w:val="Prosttext"/>
        <w:jc w:val="both"/>
        <w:rPr>
          <w:rFonts w:ascii="Arial" w:hAnsi="Arial" w:cs="Arial"/>
          <w:sz w:val="22"/>
          <w:szCs w:val="22"/>
        </w:rPr>
      </w:pPr>
    </w:p>
    <w:p w:rsidR="009C4202" w:rsidRPr="0008201A" w:rsidRDefault="009C4202">
      <w:pPr>
        <w:pStyle w:val="Prosttext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08201A">
        <w:rPr>
          <w:rFonts w:ascii="Arial" w:hAnsi="Arial" w:cs="Arial"/>
          <w:sz w:val="22"/>
          <w:szCs w:val="22"/>
        </w:rPr>
        <w:t xml:space="preserve">Trvalá použitelnost </w:t>
      </w:r>
      <w:r w:rsidR="0024617F" w:rsidRPr="0008201A">
        <w:rPr>
          <w:rFonts w:ascii="Arial" w:hAnsi="Arial" w:cs="Arial"/>
          <w:sz w:val="22"/>
          <w:szCs w:val="22"/>
        </w:rPr>
        <w:t xml:space="preserve">přirozených zdrojů </w:t>
      </w:r>
      <w:r w:rsidRPr="0008201A">
        <w:rPr>
          <w:rFonts w:ascii="Arial" w:hAnsi="Arial" w:cs="Arial"/>
          <w:sz w:val="22"/>
          <w:szCs w:val="22"/>
        </w:rPr>
        <w:t xml:space="preserve">vody je zajištěna jejich </w:t>
      </w:r>
      <w:r w:rsidR="0024617F" w:rsidRPr="0008201A">
        <w:rPr>
          <w:rFonts w:ascii="Arial" w:hAnsi="Arial" w:cs="Arial"/>
          <w:sz w:val="22"/>
          <w:szCs w:val="22"/>
        </w:rPr>
        <w:t xml:space="preserve">trvalou </w:t>
      </w:r>
      <w:r w:rsidRPr="0008201A">
        <w:rPr>
          <w:rFonts w:ascii="Arial" w:hAnsi="Arial" w:cs="Arial"/>
          <w:sz w:val="22"/>
          <w:szCs w:val="22"/>
        </w:rPr>
        <w:t>veřejnou přístupností.</w:t>
      </w:r>
    </w:p>
    <w:p w:rsidR="009C4202" w:rsidRPr="0008201A" w:rsidRDefault="009C4202">
      <w:pPr>
        <w:pStyle w:val="Prosttext"/>
        <w:jc w:val="both"/>
        <w:rPr>
          <w:rFonts w:ascii="Arial" w:hAnsi="Arial" w:cs="Arial"/>
          <w:sz w:val="22"/>
          <w:szCs w:val="22"/>
        </w:rPr>
      </w:pPr>
    </w:p>
    <w:p w:rsidR="009C4202" w:rsidRPr="0008201A" w:rsidRDefault="00E07D1E">
      <w:pPr>
        <w:pStyle w:val="Prosttext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08201A">
        <w:rPr>
          <w:rFonts w:ascii="Arial" w:hAnsi="Arial" w:cs="Arial"/>
          <w:sz w:val="22"/>
          <w:szCs w:val="22"/>
        </w:rPr>
        <w:t xml:space="preserve">Požární nádrž je umístěna na veřejném prostranství a je tedy trvale veřejně přístupná. </w:t>
      </w:r>
      <w:r w:rsidR="009C4202" w:rsidRPr="0008201A">
        <w:rPr>
          <w:rFonts w:ascii="Arial" w:hAnsi="Arial" w:cs="Arial"/>
          <w:sz w:val="22"/>
          <w:szCs w:val="22"/>
        </w:rPr>
        <w:t>Požární nádrž je v</w:t>
      </w:r>
      <w:r w:rsidRPr="0008201A">
        <w:rPr>
          <w:rFonts w:ascii="Arial" w:hAnsi="Arial" w:cs="Arial"/>
          <w:sz w:val="22"/>
          <w:szCs w:val="22"/>
        </w:rPr>
        <w:t> péči jednotky SDH Kvítkovice,</w:t>
      </w:r>
      <w:r w:rsidR="009C4202" w:rsidRPr="0008201A">
        <w:rPr>
          <w:rFonts w:ascii="Arial" w:hAnsi="Arial" w:cs="Arial"/>
          <w:sz w:val="22"/>
          <w:szCs w:val="22"/>
        </w:rPr>
        <w:t xml:space="preserve"> doplňování vody na pokyn zajišťuje </w:t>
      </w:r>
      <w:r w:rsidR="00884CC8" w:rsidRPr="0008201A">
        <w:rPr>
          <w:rFonts w:ascii="Arial" w:hAnsi="Arial" w:cs="Arial"/>
          <w:sz w:val="22"/>
          <w:szCs w:val="22"/>
        </w:rPr>
        <w:t xml:space="preserve">městská obchodní </w:t>
      </w:r>
      <w:r w:rsidR="009C4202" w:rsidRPr="0008201A">
        <w:rPr>
          <w:rFonts w:ascii="Arial" w:hAnsi="Arial" w:cs="Arial"/>
          <w:sz w:val="22"/>
          <w:szCs w:val="22"/>
        </w:rPr>
        <w:t>společnost Technické služby Otrokovice</w:t>
      </w:r>
      <w:r w:rsidR="0024617F" w:rsidRPr="0008201A">
        <w:rPr>
          <w:rFonts w:ascii="Arial" w:hAnsi="Arial" w:cs="Arial"/>
          <w:sz w:val="22"/>
          <w:szCs w:val="22"/>
        </w:rPr>
        <w:t>,</w:t>
      </w:r>
      <w:r w:rsidR="009C4202" w:rsidRPr="0008201A">
        <w:rPr>
          <w:rFonts w:ascii="Arial" w:hAnsi="Arial" w:cs="Arial"/>
          <w:sz w:val="22"/>
          <w:szCs w:val="22"/>
        </w:rPr>
        <w:t xml:space="preserve"> s.r.o.</w:t>
      </w:r>
      <w:r w:rsidR="0024617F" w:rsidRPr="0008201A">
        <w:rPr>
          <w:rFonts w:ascii="Arial" w:hAnsi="Arial" w:cs="Arial"/>
          <w:sz w:val="22"/>
          <w:szCs w:val="22"/>
        </w:rPr>
        <w:t xml:space="preserve"> </w:t>
      </w:r>
    </w:p>
    <w:p w:rsidR="00E07D1E" w:rsidRPr="0008201A" w:rsidRDefault="00E07D1E" w:rsidP="00B839BA">
      <w:pPr>
        <w:pStyle w:val="Odstavecseseznamem"/>
        <w:rPr>
          <w:rFonts w:ascii="Arial" w:hAnsi="Arial" w:cs="Arial"/>
          <w:sz w:val="22"/>
          <w:szCs w:val="22"/>
        </w:rPr>
      </w:pPr>
    </w:p>
    <w:p w:rsidR="009C4202" w:rsidRPr="0008201A" w:rsidRDefault="00AF6BD1" w:rsidP="00AF6BD1">
      <w:pPr>
        <w:pStyle w:val="Prosttext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08201A">
        <w:rPr>
          <w:rFonts w:ascii="Arial" w:hAnsi="Arial" w:cs="Arial"/>
          <w:sz w:val="22"/>
          <w:szCs w:val="22"/>
        </w:rPr>
        <w:t>Požární hydranty se člení na hydranty první kategorie a hydranty druhé kategorie. Trvalou použitelnost zdrojů vody v hydrantové síti zajišťuje její provozovatel</w:t>
      </w:r>
      <w:r w:rsidRPr="0008201A">
        <w:rPr>
          <w:rFonts w:ascii="Arial" w:hAnsi="Arial" w:cs="Arial"/>
          <w:sz w:val="22"/>
          <w:szCs w:val="22"/>
          <w:vertAlign w:val="superscript"/>
        </w:rPr>
        <w:t>6</w:t>
      </w:r>
      <w:r w:rsidRPr="0008201A">
        <w:rPr>
          <w:rFonts w:ascii="Arial" w:hAnsi="Arial" w:cs="Arial"/>
          <w:sz w:val="22"/>
          <w:szCs w:val="22"/>
        </w:rPr>
        <w:t xml:space="preserve">). Požární hydranty první kategorie jsou především nadzemní hydranty, u kterých provozovatel provádí pravidelnou kontrolu nejméně jedenkrát ročně. Požární hydranty druhé kategorie jsou pravidelně kontrolovány nejméně jednou za pět let. </w:t>
      </w:r>
      <w:r w:rsidR="009E7109" w:rsidRPr="0008201A">
        <w:rPr>
          <w:rFonts w:ascii="Arial" w:hAnsi="Arial" w:cs="Arial"/>
          <w:sz w:val="22"/>
          <w:szCs w:val="22"/>
        </w:rPr>
        <w:t>Tištěné i</w:t>
      </w:r>
      <w:r w:rsidR="001267CB" w:rsidRPr="0008201A">
        <w:rPr>
          <w:rFonts w:ascii="Arial" w:hAnsi="Arial" w:cs="Arial"/>
          <w:sz w:val="22"/>
          <w:szCs w:val="22"/>
        </w:rPr>
        <w:t>nformace o</w:t>
      </w:r>
      <w:r w:rsidR="009E7109" w:rsidRPr="0008201A">
        <w:rPr>
          <w:rFonts w:ascii="Arial" w:hAnsi="Arial" w:cs="Arial"/>
          <w:sz w:val="22"/>
          <w:szCs w:val="22"/>
        </w:rPr>
        <w:t> </w:t>
      </w:r>
      <w:r w:rsidR="001267CB" w:rsidRPr="0008201A">
        <w:rPr>
          <w:rFonts w:ascii="Arial" w:hAnsi="Arial" w:cs="Arial"/>
          <w:sz w:val="22"/>
          <w:szCs w:val="22"/>
        </w:rPr>
        <w:t xml:space="preserve">umístění hydrantů jsou dostupné u provozovatele hydrantové sítě a u pověřené osoby </w:t>
      </w:r>
      <w:r w:rsidR="003B0F24" w:rsidRPr="0008201A">
        <w:rPr>
          <w:rFonts w:ascii="Arial" w:hAnsi="Arial" w:cs="Arial"/>
          <w:sz w:val="22"/>
          <w:szCs w:val="22"/>
        </w:rPr>
        <w:t>podle čl. 2 odst. 1 písm. a).</w:t>
      </w:r>
      <w:r w:rsidR="001267CB" w:rsidRPr="0008201A">
        <w:rPr>
          <w:rFonts w:ascii="Arial" w:hAnsi="Arial" w:cs="Arial"/>
          <w:sz w:val="22"/>
          <w:szCs w:val="22"/>
        </w:rPr>
        <w:t xml:space="preserve"> </w:t>
      </w:r>
      <w:r w:rsidR="000365D9" w:rsidRPr="0008201A">
        <w:rPr>
          <w:rFonts w:ascii="Arial" w:hAnsi="Arial" w:cs="Arial"/>
          <w:sz w:val="22"/>
          <w:szCs w:val="22"/>
        </w:rPr>
        <w:t>Podrobnější informace o</w:t>
      </w:r>
      <w:r w:rsidR="008763E3" w:rsidRPr="0008201A">
        <w:rPr>
          <w:rFonts w:ascii="Arial" w:hAnsi="Arial" w:cs="Arial"/>
          <w:sz w:val="22"/>
          <w:szCs w:val="22"/>
        </w:rPr>
        <w:t> </w:t>
      </w:r>
      <w:r w:rsidR="000365D9" w:rsidRPr="0008201A">
        <w:rPr>
          <w:rFonts w:ascii="Arial" w:hAnsi="Arial" w:cs="Arial"/>
          <w:sz w:val="22"/>
          <w:szCs w:val="22"/>
        </w:rPr>
        <w:t xml:space="preserve">umístění a kontrolách hydrantů jsou </w:t>
      </w:r>
      <w:r w:rsidR="008763E3" w:rsidRPr="0008201A">
        <w:rPr>
          <w:rFonts w:ascii="Arial" w:hAnsi="Arial" w:cs="Arial"/>
          <w:sz w:val="22"/>
          <w:szCs w:val="22"/>
        </w:rPr>
        <w:t>zve</w:t>
      </w:r>
      <w:r w:rsidR="001E5CFC" w:rsidRPr="0008201A">
        <w:rPr>
          <w:rFonts w:ascii="Arial" w:hAnsi="Arial" w:cs="Arial"/>
          <w:sz w:val="22"/>
          <w:szCs w:val="22"/>
        </w:rPr>
        <w:t>řejněny</w:t>
      </w:r>
      <w:r w:rsidR="000365D9" w:rsidRPr="0008201A">
        <w:rPr>
          <w:rFonts w:ascii="Arial" w:hAnsi="Arial" w:cs="Arial"/>
          <w:sz w:val="22"/>
          <w:szCs w:val="22"/>
        </w:rPr>
        <w:t xml:space="preserve"> </w:t>
      </w:r>
      <w:r w:rsidR="00E81EDC" w:rsidRPr="0008201A">
        <w:rPr>
          <w:rFonts w:ascii="Arial" w:hAnsi="Arial" w:cs="Arial"/>
          <w:sz w:val="22"/>
          <w:szCs w:val="22"/>
        </w:rPr>
        <w:t xml:space="preserve">také </w:t>
      </w:r>
      <w:r w:rsidR="000365D9" w:rsidRPr="0008201A">
        <w:rPr>
          <w:rFonts w:ascii="Arial" w:hAnsi="Arial" w:cs="Arial"/>
          <w:sz w:val="22"/>
          <w:szCs w:val="22"/>
        </w:rPr>
        <w:t>dálkovým přístupem na</w:t>
      </w:r>
      <w:r w:rsidR="003B0F24" w:rsidRPr="0008201A">
        <w:rPr>
          <w:rFonts w:ascii="Arial" w:hAnsi="Arial" w:cs="Arial"/>
          <w:sz w:val="22"/>
          <w:szCs w:val="22"/>
        </w:rPr>
        <w:t> </w:t>
      </w:r>
      <w:r w:rsidR="000365D9" w:rsidRPr="0008201A">
        <w:rPr>
          <w:rFonts w:ascii="Arial" w:hAnsi="Arial" w:cs="Arial"/>
          <w:sz w:val="22"/>
          <w:szCs w:val="22"/>
        </w:rPr>
        <w:t xml:space="preserve">stránkách Jednotné </w:t>
      </w:r>
      <w:r w:rsidR="008763E3" w:rsidRPr="0008201A">
        <w:rPr>
          <w:rFonts w:ascii="Arial" w:hAnsi="Arial" w:cs="Arial"/>
          <w:sz w:val="22"/>
          <w:szCs w:val="22"/>
        </w:rPr>
        <w:t xml:space="preserve">digitální </w:t>
      </w:r>
      <w:r w:rsidR="000365D9" w:rsidRPr="0008201A">
        <w:rPr>
          <w:rFonts w:ascii="Arial" w:hAnsi="Arial" w:cs="Arial"/>
          <w:sz w:val="22"/>
          <w:szCs w:val="22"/>
        </w:rPr>
        <w:t>technické mapy Zlínského kraje</w:t>
      </w:r>
      <w:r w:rsidR="000365D9" w:rsidRPr="0008201A">
        <w:rPr>
          <w:rFonts w:ascii="Arial" w:hAnsi="Arial" w:cs="Arial"/>
          <w:sz w:val="22"/>
          <w:szCs w:val="22"/>
          <w:vertAlign w:val="superscript"/>
        </w:rPr>
        <w:t>7</w:t>
      </w:r>
      <w:r w:rsidR="000365D9" w:rsidRPr="0008201A">
        <w:rPr>
          <w:rFonts w:ascii="Arial" w:hAnsi="Arial" w:cs="Arial"/>
          <w:sz w:val="22"/>
          <w:szCs w:val="22"/>
        </w:rPr>
        <w:t>).</w:t>
      </w:r>
    </w:p>
    <w:p w:rsidR="00AF6BD1" w:rsidRPr="0008201A" w:rsidRDefault="00AF6BD1" w:rsidP="00AF6BD1">
      <w:pPr>
        <w:pStyle w:val="Odstavecseseznamem"/>
        <w:rPr>
          <w:rFonts w:ascii="Arial" w:hAnsi="Arial" w:cs="Arial"/>
          <w:sz w:val="22"/>
          <w:szCs w:val="22"/>
        </w:rPr>
      </w:pPr>
    </w:p>
    <w:p w:rsidR="009C4202" w:rsidRPr="0008201A" w:rsidRDefault="009C4202">
      <w:pPr>
        <w:pStyle w:val="Prosttext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08201A">
        <w:rPr>
          <w:rFonts w:ascii="Arial" w:hAnsi="Arial" w:cs="Arial"/>
          <w:sz w:val="22"/>
          <w:szCs w:val="22"/>
        </w:rPr>
        <w:lastRenderedPageBreak/>
        <w:t xml:space="preserve">Podmínky zabezpečení </w:t>
      </w:r>
      <w:r w:rsidR="00846C9F" w:rsidRPr="0008201A">
        <w:rPr>
          <w:rFonts w:ascii="Arial" w:hAnsi="Arial" w:cs="Arial"/>
          <w:sz w:val="22"/>
          <w:szCs w:val="22"/>
        </w:rPr>
        <w:t xml:space="preserve">a použitelnost </w:t>
      </w:r>
      <w:r w:rsidR="00DD0FF0" w:rsidRPr="0008201A">
        <w:rPr>
          <w:rFonts w:ascii="Arial" w:hAnsi="Arial" w:cs="Arial"/>
          <w:sz w:val="22"/>
          <w:szCs w:val="22"/>
        </w:rPr>
        <w:t>z</w:t>
      </w:r>
      <w:r w:rsidR="007D57D0" w:rsidRPr="0008201A">
        <w:rPr>
          <w:rFonts w:ascii="Arial" w:hAnsi="Arial" w:cs="Arial"/>
          <w:sz w:val="22"/>
          <w:szCs w:val="22"/>
        </w:rPr>
        <w:t xml:space="preserve">drojů </w:t>
      </w:r>
      <w:r w:rsidR="00DD0FF0" w:rsidRPr="0008201A">
        <w:rPr>
          <w:rFonts w:ascii="Arial" w:hAnsi="Arial" w:cs="Arial"/>
          <w:sz w:val="22"/>
          <w:szCs w:val="22"/>
        </w:rPr>
        <w:t xml:space="preserve">vody </w:t>
      </w:r>
      <w:r w:rsidR="007D57D0" w:rsidRPr="0008201A">
        <w:rPr>
          <w:rFonts w:ascii="Arial" w:hAnsi="Arial" w:cs="Arial"/>
          <w:sz w:val="22"/>
          <w:szCs w:val="22"/>
        </w:rPr>
        <w:t xml:space="preserve">uvedených v odstavci 1 </w:t>
      </w:r>
      <w:r w:rsidRPr="0008201A">
        <w:rPr>
          <w:rFonts w:ascii="Arial" w:hAnsi="Arial" w:cs="Arial"/>
          <w:sz w:val="22"/>
          <w:szCs w:val="22"/>
        </w:rPr>
        <w:t>jsou stanoveny zvláštním právním předpisem</w:t>
      </w:r>
      <w:r w:rsidR="000365D9" w:rsidRPr="0008201A">
        <w:rPr>
          <w:rFonts w:ascii="Arial" w:hAnsi="Arial" w:cs="Arial"/>
          <w:sz w:val="22"/>
          <w:szCs w:val="22"/>
          <w:vertAlign w:val="superscript"/>
        </w:rPr>
        <w:t>8</w:t>
      </w:r>
      <w:r w:rsidR="00884CC8" w:rsidRPr="0008201A">
        <w:rPr>
          <w:rFonts w:ascii="Arial" w:hAnsi="Arial" w:cs="Arial"/>
          <w:sz w:val="22"/>
          <w:szCs w:val="22"/>
        </w:rPr>
        <w:t>)</w:t>
      </w:r>
      <w:r w:rsidRPr="0008201A">
        <w:rPr>
          <w:rFonts w:ascii="Arial" w:hAnsi="Arial" w:cs="Arial"/>
          <w:sz w:val="22"/>
          <w:szCs w:val="22"/>
        </w:rPr>
        <w:t>.</w:t>
      </w:r>
    </w:p>
    <w:p w:rsidR="009C4202" w:rsidRPr="0008201A" w:rsidRDefault="009C4202">
      <w:pPr>
        <w:pStyle w:val="Prosttext"/>
        <w:jc w:val="both"/>
        <w:rPr>
          <w:rFonts w:ascii="Arial" w:hAnsi="Arial" w:cs="Arial"/>
          <w:b/>
          <w:sz w:val="22"/>
          <w:szCs w:val="22"/>
        </w:rPr>
      </w:pPr>
    </w:p>
    <w:p w:rsidR="00E07D1E" w:rsidRPr="0008201A" w:rsidRDefault="00E07D1E">
      <w:pPr>
        <w:pStyle w:val="Prosttext"/>
        <w:jc w:val="both"/>
        <w:rPr>
          <w:rFonts w:ascii="Arial" w:hAnsi="Arial" w:cs="Arial"/>
          <w:b/>
          <w:sz w:val="22"/>
          <w:szCs w:val="22"/>
        </w:rPr>
      </w:pPr>
    </w:p>
    <w:p w:rsidR="009C4202" w:rsidRPr="0008201A" w:rsidRDefault="009C4202">
      <w:pPr>
        <w:pStyle w:val="Prosttext"/>
        <w:jc w:val="center"/>
        <w:rPr>
          <w:rFonts w:ascii="Arial" w:hAnsi="Arial" w:cs="Arial"/>
          <w:b/>
          <w:sz w:val="22"/>
          <w:szCs w:val="22"/>
        </w:rPr>
      </w:pPr>
      <w:r w:rsidRPr="0008201A">
        <w:rPr>
          <w:rFonts w:ascii="Arial" w:hAnsi="Arial" w:cs="Arial"/>
          <w:b/>
          <w:sz w:val="22"/>
          <w:szCs w:val="22"/>
        </w:rPr>
        <w:t>Čl. 7</w:t>
      </w:r>
    </w:p>
    <w:p w:rsidR="009C4202" w:rsidRPr="0008201A" w:rsidRDefault="009C4202">
      <w:pPr>
        <w:pStyle w:val="Prosttext"/>
        <w:jc w:val="center"/>
        <w:rPr>
          <w:rFonts w:ascii="Arial" w:hAnsi="Arial" w:cs="Arial"/>
          <w:b/>
          <w:sz w:val="22"/>
          <w:szCs w:val="22"/>
        </w:rPr>
      </w:pPr>
      <w:r w:rsidRPr="0008201A">
        <w:rPr>
          <w:rFonts w:ascii="Arial" w:hAnsi="Arial" w:cs="Arial"/>
          <w:b/>
          <w:sz w:val="22"/>
          <w:szCs w:val="22"/>
        </w:rPr>
        <w:t>Ohlašovny požárů</w:t>
      </w:r>
    </w:p>
    <w:p w:rsidR="009C4202" w:rsidRPr="0008201A" w:rsidRDefault="009C4202">
      <w:pPr>
        <w:pStyle w:val="Prosttext"/>
        <w:jc w:val="center"/>
        <w:rPr>
          <w:rFonts w:ascii="Arial" w:hAnsi="Arial" w:cs="Arial"/>
          <w:b/>
          <w:sz w:val="22"/>
          <w:szCs w:val="22"/>
        </w:rPr>
      </w:pPr>
    </w:p>
    <w:p w:rsidR="009C4202" w:rsidRPr="0008201A" w:rsidRDefault="009C4202">
      <w:pPr>
        <w:pStyle w:val="Prosttext"/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08201A">
        <w:rPr>
          <w:rFonts w:ascii="Arial" w:hAnsi="Arial" w:cs="Arial"/>
          <w:sz w:val="22"/>
          <w:szCs w:val="22"/>
        </w:rPr>
        <w:t>Seznam ohlašo</w:t>
      </w:r>
      <w:r w:rsidR="002E6479" w:rsidRPr="0008201A">
        <w:rPr>
          <w:rFonts w:ascii="Arial" w:hAnsi="Arial" w:cs="Arial"/>
          <w:sz w:val="22"/>
          <w:szCs w:val="22"/>
        </w:rPr>
        <w:t>ven požárů a dalších míst odkud lze hlásit požár</w:t>
      </w:r>
      <w:r w:rsidRPr="0008201A">
        <w:rPr>
          <w:rFonts w:ascii="Arial" w:hAnsi="Arial" w:cs="Arial"/>
          <w:sz w:val="22"/>
          <w:szCs w:val="22"/>
        </w:rPr>
        <w:t xml:space="preserve"> je uveden v příloze této obecně závazné vyhlášky. </w:t>
      </w:r>
    </w:p>
    <w:p w:rsidR="009C4202" w:rsidRPr="0008201A" w:rsidRDefault="009C4202">
      <w:pPr>
        <w:pStyle w:val="Prosttext"/>
        <w:jc w:val="both"/>
        <w:rPr>
          <w:rFonts w:ascii="Arial" w:hAnsi="Arial" w:cs="Arial"/>
          <w:sz w:val="22"/>
          <w:szCs w:val="22"/>
        </w:rPr>
      </w:pPr>
    </w:p>
    <w:p w:rsidR="005B1595" w:rsidRPr="0008201A" w:rsidRDefault="007D57D0" w:rsidP="005B1595">
      <w:pPr>
        <w:pStyle w:val="Prosttext"/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08201A">
        <w:rPr>
          <w:rFonts w:ascii="Arial" w:hAnsi="Arial" w:cs="Arial"/>
          <w:sz w:val="22"/>
          <w:szCs w:val="22"/>
        </w:rPr>
        <w:t xml:space="preserve">Ohlašovny požárů jsou </w:t>
      </w:r>
      <w:r w:rsidR="009C4202" w:rsidRPr="0008201A">
        <w:rPr>
          <w:rFonts w:ascii="Arial" w:hAnsi="Arial" w:cs="Arial"/>
          <w:sz w:val="22"/>
          <w:szCs w:val="22"/>
        </w:rPr>
        <w:t>označeny tabulkou "Ohlašovna požárů", další místa pro hlášení požárů jsou označena tabulkou "Zde hlaste požár" nebo symbolem telefonního čísla 150.</w:t>
      </w:r>
    </w:p>
    <w:p w:rsidR="005B1595" w:rsidRPr="0008201A" w:rsidRDefault="005B1595" w:rsidP="005B1595">
      <w:pPr>
        <w:pStyle w:val="Odstavecseseznamem"/>
        <w:rPr>
          <w:rFonts w:ascii="Arial" w:hAnsi="Arial" w:cs="Arial"/>
          <w:sz w:val="22"/>
          <w:szCs w:val="22"/>
        </w:rPr>
      </w:pPr>
    </w:p>
    <w:p w:rsidR="009C4202" w:rsidRPr="0008201A" w:rsidRDefault="005B1595" w:rsidP="005B1595">
      <w:pPr>
        <w:pStyle w:val="Prosttext"/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08201A">
        <w:rPr>
          <w:rFonts w:ascii="Arial" w:hAnsi="Arial" w:cs="Arial"/>
          <w:sz w:val="22"/>
          <w:szCs w:val="22"/>
        </w:rPr>
        <w:t>Řád ohlašovny požárů</w:t>
      </w:r>
      <w:r w:rsidR="001E5CFC" w:rsidRPr="0008201A">
        <w:rPr>
          <w:rFonts w:ascii="Arial" w:hAnsi="Arial" w:cs="Arial"/>
          <w:sz w:val="22"/>
          <w:szCs w:val="22"/>
          <w:vertAlign w:val="superscript"/>
        </w:rPr>
        <w:t>9</w:t>
      </w:r>
      <w:r w:rsidR="00A635A3" w:rsidRPr="0008201A">
        <w:rPr>
          <w:rFonts w:ascii="Arial" w:hAnsi="Arial" w:cs="Arial"/>
          <w:sz w:val="22"/>
          <w:szCs w:val="22"/>
        </w:rPr>
        <w:t>)</w:t>
      </w:r>
      <w:r w:rsidRPr="0008201A">
        <w:rPr>
          <w:rFonts w:ascii="Arial" w:hAnsi="Arial" w:cs="Arial"/>
          <w:sz w:val="22"/>
          <w:szCs w:val="22"/>
        </w:rPr>
        <w:t xml:space="preserve"> upravuje způsob přijímání hlášení o vzniku požáru ve městě, vyhlášení požárního poplachu </w:t>
      </w:r>
      <w:r w:rsidR="00A635A3" w:rsidRPr="0008201A">
        <w:rPr>
          <w:rFonts w:ascii="Arial" w:hAnsi="Arial" w:cs="Arial"/>
          <w:sz w:val="22"/>
          <w:szCs w:val="22"/>
        </w:rPr>
        <w:t xml:space="preserve">místním </w:t>
      </w:r>
      <w:r w:rsidRPr="0008201A">
        <w:rPr>
          <w:rFonts w:ascii="Arial" w:hAnsi="Arial" w:cs="Arial"/>
          <w:sz w:val="22"/>
          <w:szCs w:val="22"/>
        </w:rPr>
        <w:t>jednotkám požární ochrany a jej</w:t>
      </w:r>
      <w:r w:rsidR="00A635A3" w:rsidRPr="0008201A">
        <w:rPr>
          <w:rFonts w:ascii="Arial" w:hAnsi="Arial" w:cs="Arial"/>
          <w:sz w:val="22"/>
          <w:szCs w:val="22"/>
        </w:rPr>
        <w:t>ich</w:t>
      </w:r>
      <w:r w:rsidRPr="0008201A">
        <w:rPr>
          <w:rFonts w:ascii="Arial" w:hAnsi="Arial" w:cs="Arial"/>
          <w:sz w:val="22"/>
          <w:szCs w:val="22"/>
        </w:rPr>
        <w:t xml:space="preserve"> vyslání na místo události, oznámení požáru na územně příslušné operační a informační středisko a pravidla pro vyhlášení požárního poplachu ve městě včetně náhradního opatření pro případ poruchy spojovacích prostředků nebo požárně bezpečnostních zařízení. Činnost ohlašoven </w:t>
      </w:r>
      <w:r w:rsidR="005F517C" w:rsidRPr="0008201A">
        <w:rPr>
          <w:rFonts w:ascii="Arial" w:hAnsi="Arial" w:cs="Arial"/>
          <w:sz w:val="22"/>
          <w:szCs w:val="22"/>
        </w:rPr>
        <w:t>požárů upravují</w:t>
      </w:r>
      <w:r w:rsidRPr="0008201A">
        <w:rPr>
          <w:rFonts w:ascii="Arial" w:hAnsi="Arial" w:cs="Arial"/>
          <w:sz w:val="22"/>
          <w:szCs w:val="22"/>
        </w:rPr>
        <w:t xml:space="preserve"> zvláštní právní předpis</w:t>
      </w:r>
      <w:r w:rsidR="005F517C" w:rsidRPr="0008201A">
        <w:rPr>
          <w:rFonts w:ascii="Arial" w:hAnsi="Arial" w:cs="Arial"/>
          <w:sz w:val="22"/>
          <w:szCs w:val="22"/>
        </w:rPr>
        <w:t>y</w:t>
      </w:r>
      <w:r w:rsidR="001E5CFC" w:rsidRPr="0008201A">
        <w:rPr>
          <w:rFonts w:ascii="Arial" w:hAnsi="Arial" w:cs="Arial"/>
          <w:sz w:val="22"/>
          <w:szCs w:val="22"/>
          <w:vertAlign w:val="superscript"/>
        </w:rPr>
        <w:t>10</w:t>
      </w:r>
      <w:r w:rsidRPr="0008201A">
        <w:rPr>
          <w:rFonts w:ascii="Arial" w:hAnsi="Arial" w:cs="Arial"/>
          <w:sz w:val="22"/>
          <w:szCs w:val="22"/>
        </w:rPr>
        <w:t>).</w:t>
      </w:r>
    </w:p>
    <w:p w:rsidR="009C4202" w:rsidRPr="0008201A" w:rsidRDefault="009C4202">
      <w:pPr>
        <w:jc w:val="both"/>
        <w:rPr>
          <w:rFonts w:ascii="Arial" w:hAnsi="Arial" w:cs="Arial"/>
          <w:sz w:val="22"/>
          <w:szCs w:val="22"/>
        </w:rPr>
      </w:pPr>
    </w:p>
    <w:p w:rsidR="005B1595" w:rsidRPr="0008201A" w:rsidRDefault="005B1595">
      <w:pPr>
        <w:jc w:val="both"/>
        <w:rPr>
          <w:rFonts w:ascii="Arial" w:hAnsi="Arial" w:cs="Arial"/>
          <w:sz w:val="22"/>
          <w:szCs w:val="22"/>
        </w:rPr>
      </w:pPr>
    </w:p>
    <w:p w:rsidR="009C4202" w:rsidRPr="0008201A" w:rsidRDefault="009C4202">
      <w:pPr>
        <w:pStyle w:val="Prosttext"/>
        <w:jc w:val="center"/>
        <w:rPr>
          <w:rFonts w:ascii="Arial" w:hAnsi="Arial" w:cs="Arial"/>
          <w:b/>
          <w:sz w:val="22"/>
          <w:szCs w:val="22"/>
        </w:rPr>
      </w:pPr>
      <w:r w:rsidRPr="0008201A">
        <w:rPr>
          <w:rFonts w:ascii="Arial" w:hAnsi="Arial" w:cs="Arial"/>
          <w:b/>
          <w:sz w:val="22"/>
          <w:szCs w:val="22"/>
        </w:rPr>
        <w:t>Čl. 8</w:t>
      </w:r>
    </w:p>
    <w:p w:rsidR="00A635A3" w:rsidRPr="0008201A" w:rsidRDefault="00A635A3" w:rsidP="00A635A3">
      <w:pPr>
        <w:pStyle w:val="Prosttext"/>
        <w:jc w:val="center"/>
        <w:rPr>
          <w:rFonts w:ascii="Arial" w:hAnsi="Arial" w:cs="Arial"/>
          <w:b/>
          <w:sz w:val="22"/>
          <w:szCs w:val="22"/>
        </w:rPr>
      </w:pPr>
      <w:r w:rsidRPr="0008201A">
        <w:rPr>
          <w:rFonts w:ascii="Arial" w:hAnsi="Arial" w:cs="Arial"/>
          <w:b/>
          <w:sz w:val="22"/>
          <w:szCs w:val="22"/>
        </w:rPr>
        <w:t>Způsob vyhlášení požárního poplachu</w:t>
      </w:r>
    </w:p>
    <w:p w:rsidR="00A635A3" w:rsidRPr="0008201A" w:rsidRDefault="00A635A3" w:rsidP="00A635A3">
      <w:pPr>
        <w:pStyle w:val="Prosttext"/>
        <w:jc w:val="both"/>
        <w:rPr>
          <w:rFonts w:ascii="Arial" w:hAnsi="Arial" w:cs="Arial"/>
          <w:sz w:val="22"/>
          <w:szCs w:val="22"/>
        </w:rPr>
      </w:pPr>
    </w:p>
    <w:p w:rsidR="00A635A3" w:rsidRPr="0008201A" w:rsidRDefault="00A635A3" w:rsidP="00A635A3">
      <w:pPr>
        <w:pStyle w:val="Prosttext"/>
        <w:jc w:val="both"/>
        <w:rPr>
          <w:rFonts w:ascii="Arial" w:hAnsi="Arial" w:cs="Arial"/>
          <w:sz w:val="22"/>
          <w:szCs w:val="22"/>
        </w:rPr>
      </w:pPr>
      <w:r w:rsidRPr="0008201A">
        <w:rPr>
          <w:rFonts w:ascii="Arial" w:hAnsi="Arial" w:cs="Arial"/>
          <w:sz w:val="22"/>
          <w:szCs w:val="22"/>
        </w:rPr>
        <w:t>Požární poplach ve městě se vyhlašuje zvukem sirény ve tvaru signálu 25 sekund zapnuto, 10 se</w:t>
      </w:r>
      <w:r w:rsidR="00E37D79" w:rsidRPr="0008201A">
        <w:rPr>
          <w:rFonts w:ascii="Arial" w:hAnsi="Arial" w:cs="Arial"/>
          <w:sz w:val="22"/>
          <w:szCs w:val="22"/>
        </w:rPr>
        <w:t>kund vypnuto, 25 sekund zapnuto. Vyhlášení požárního poplachu velitelům a členům městem zřízených jednotek sboru dobrovolných hasičů obce je možné i rozesláním SMS zpráv</w:t>
      </w:r>
      <w:r w:rsidR="00F24065" w:rsidRPr="0008201A">
        <w:rPr>
          <w:rFonts w:ascii="Arial" w:hAnsi="Arial" w:cs="Arial"/>
          <w:sz w:val="22"/>
          <w:szCs w:val="22"/>
        </w:rPr>
        <w:t xml:space="preserve"> dotčeným osobám</w:t>
      </w:r>
      <w:r w:rsidR="00E37D79" w:rsidRPr="0008201A">
        <w:rPr>
          <w:rFonts w:ascii="Arial" w:hAnsi="Arial" w:cs="Arial"/>
          <w:sz w:val="22"/>
          <w:szCs w:val="22"/>
        </w:rPr>
        <w:t>.</w:t>
      </w:r>
    </w:p>
    <w:p w:rsidR="009C4202" w:rsidRPr="0008201A" w:rsidRDefault="009C4202">
      <w:pPr>
        <w:pStyle w:val="Prosttext"/>
        <w:jc w:val="center"/>
        <w:rPr>
          <w:rFonts w:ascii="Arial" w:hAnsi="Arial" w:cs="Arial"/>
          <w:b/>
          <w:sz w:val="22"/>
          <w:szCs w:val="22"/>
        </w:rPr>
      </w:pPr>
    </w:p>
    <w:p w:rsidR="001E5CFC" w:rsidRPr="0008201A" w:rsidRDefault="001E5CFC">
      <w:pPr>
        <w:pStyle w:val="Prosttext"/>
        <w:jc w:val="center"/>
        <w:rPr>
          <w:rFonts w:ascii="Arial" w:hAnsi="Arial" w:cs="Arial"/>
          <w:b/>
          <w:sz w:val="22"/>
          <w:szCs w:val="22"/>
        </w:rPr>
      </w:pPr>
    </w:p>
    <w:p w:rsidR="003A3C9A" w:rsidRPr="0008201A" w:rsidRDefault="003A3C9A">
      <w:pPr>
        <w:pStyle w:val="Prosttext"/>
        <w:jc w:val="center"/>
        <w:rPr>
          <w:rFonts w:ascii="Arial" w:hAnsi="Arial" w:cs="Arial"/>
          <w:b/>
          <w:sz w:val="22"/>
          <w:szCs w:val="22"/>
        </w:rPr>
      </w:pPr>
    </w:p>
    <w:p w:rsidR="003A3C9A" w:rsidRPr="0008201A" w:rsidRDefault="003A3C9A">
      <w:pPr>
        <w:pStyle w:val="Prosttext"/>
        <w:jc w:val="center"/>
        <w:rPr>
          <w:rFonts w:ascii="Arial" w:hAnsi="Arial" w:cs="Arial"/>
          <w:b/>
          <w:sz w:val="22"/>
          <w:szCs w:val="22"/>
        </w:rPr>
      </w:pPr>
    </w:p>
    <w:p w:rsidR="003A3C9A" w:rsidRPr="0008201A" w:rsidRDefault="003A3C9A">
      <w:pPr>
        <w:pStyle w:val="Prosttext"/>
        <w:jc w:val="center"/>
        <w:rPr>
          <w:rFonts w:ascii="Arial" w:hAnsi="Arial" w:cs="Arial"/>
          <w:b/>
          <w:sz w:val="22"/>
          <w:szCs w:val="22"/>
        </w:rPr>
      </w:pPr>
    </w:p>
    <w:p w:rsidR="009C4202" w:rsidRPr="0008201A" w:rsidRDefault="009C4202">
      <w:pPr>
        <w:pStyle w:val="Prosttext"/>
        <w:jc w:val="center"/>
        <w:rPr>
          <w:rFonts w:ascii="Arial" w:hAnsi="Arial" w:cs="Arial"/>
          <w:b/>
          <w:sz w:val="22"/>
          <w:szCs w:val="22"/>
        </w:rPr>
      </w:pPr>
      <w:r w:rsidRPr="0008201A">
        <w:rPr>
          <w:rFonts w:ascii="Arial" w:hAnsi="Arial" w:cs="Arial"/>
          <w:b/>
          <w:sz w:val="22"/>
          <w:szCs w:val="22"/>
        </w:rPr>
        <w:t>Čl. 9</w:t>
      </w:r>
    </w:p>
    <w:p w:rsidR="00A635A3" w:rsidRPr="0008201A" w:rsidRDefault="00A635A3" w:rsidP="00A635A3">
      <w:pPr>
        <w:pStyle w:val="Prosttext"/>
        <w:jc w:val="center"/>
        <w:rPr>
          <w:rFonts w:ascii="Arial" w:hAnsi="Arial" w:cs="Arial"/>
          <w:b/>
          <w:sz w:val="22"/>
          <w:szCs w:val="22"/>
        </w:rPr>
      </w:pPr>
      <w:r w:rsidRPr="0008201A">
        <w:rPr>
          <w:rFonts w:ascii="Arial" w:hAnsi="Arial" w:cs="Arial"/>
          <w:b/>
          <w:sz w:val="22"/>
          <w:szCs w:val="22"/>
        </w:rPr>
        <w:t xml:space="preserve">Seznam sil a prostředků jednotek požární ochrany </w:t>
      </w:r>
    </w:p>
    <w:p w:rsidR="00A635A3" w:rsidRPr="0008201A" w:rsidRDefault="00A635A3" w:rsidP="00A635A3">
      <w:pPr>
        <w:pStyle w:val="Prosttext"/>
        <w:jc w:val="center"/>
        <w:rPr>
          <w:rFonts w:ascii="Arial" w:hAnsi="Arial" w:cs="Arial"/>
          <w:b/>
          <w:sz w:val="22"/>
          <w:szCs w:val="22"/>
        </w:rPr>
      </w:pPr>
      <w:r w:rsidRPr="0008201A">
        <w:rPr>
          <w:rFonts w:ascii="Arial" w:hAnsi="Arial" w:cs="Arial"/>
          <w:b/>
          <w:sz w:val="22"/>
          <w:szCs w:val="22"/>
        </w:rPr>
        <w:t>z požárního poplachového plánu Zlínského kraje</w:t>
      </w:r>
    </w:p>
    <w:p w:rsidR="00A635A3" w:rsidRPr="0008201A" w:rsidRDefault="00A635A3" w:rsidP="00A635A3">
      <w:pPr>
        <w:pStyle w:val="Prosttext"/>
        <w:jc w:val="both"/>
        <w:rPr>
          <w:rFonts w:ascii="Arial" w:hAnsi="Arial" w:cs="Arial"/>
          <w:sz w:val="22"/>
          <w:szCs w:val="22"/>
        </w:rPr>
      </w:pPr>
    </w:p>
    <w:p w:rsidR="00A635A3" w:rsidRPr="0008201A" w:rsidRDefault="00A635A3" w:rsidP="00A635A3">
      <w:pPr>
        <w:pStyle w:val="Prosttext"/>
        <w:jc w:val="both"/>
        <w:rPr>
          <w:rFonts w:ascii="Arial" w:hAnsi="Arial" w:cs="Arial"/>
          <w:sz w:val="22"/>
          <w:szCs w:val="22"/>
        </w:rPr>
      </w:pPr>
      <w:r w:rsidRPr="0008201A">
        <w:rPr>
          <w:rFonts w:ascii="Arial" w:hAnsi="Arial" w:cs="Arial"/>
          <w:sz w:val="22"/>
          <w:szCs w:val="22"/>
        </w:rPr>
        <w:t>Seznam sil a prostředků jednotek požární ochrany pro město z požárního poplachového plánu Zlínského kraje je uveden v příloze této obecně závazné vyhlášky.</w:t>
      </w:r>
    </w:p>
    <w:p w:rsidR="003A3C9A" w:rsidRPr="0008201A" w:rsidRDefault="003A3C9A">
      <w:pPr>
        <w:pStyle w:val="Prosttext"/>
        <w:jc w:val="both"/>
        <w:rPr>
          <w:rFonts w:ascii="Arial" w:hAnsi="Arial" w:cs="Arial"/>
          <w:sz w:val="22"/>
          <w:szCs w:val="22"/>
        </w:rPr>
      </w:pPr>
    </w:p>
    <w:p w:rsidR="00E37D79" w:rsidRPr="0008201A" w:rsidRDefault="00E37D79">
      <w:pPr>
        <w:pStyle w:val="Prosttext"/>
        <w:jc w:val="center"/>
        <w:rPr>
          <w:rFonts w:ascii="Arial" w:hAnsi="Arial" w:cs="Arial"/>
          <w:b/>
          <w:sz w:val="22"/>
          <w:szCs w:val="22"/>
        </w:rPr>
      </w:pPr>
    </w:p>
    <w:p w:rsidR="009C4202" w:rsidRPr="0008201A" w:rsidRDefault="009C4202">
      <w:pPr>
        <w:pStyle w:val="Prosttext"/>
        <w:jc w:val="center"/>
        <w:rPr>
          <w:rFonts w:ascii="Arial" w:hAnsi="Arial" w:cs="Arial"/>
          <w:b/>
          <w:sz w:val="22"/>
          <w:szCs w:val="22"/>
        </w:rPr>
      </w:pPr>
      <w:r w:rsidRPr="0008201A">
        <w:rPr>
          <w:rFonts w:ascii="Arial" w:hAnsi="Arial" w:cs="Arial"/>
          <w:b/>
          <w:sz w:val="22"/>
          <w:szCs w:val="22"/>
        </w:rPr>
        <w:t>ČÁST DRUHÁ</w:t>
      </w:r>
    </w:p>
    <w:p w:rsidR="009C4202" w:rsidRPr="0008201A" w:rsidRDefault="009C4202">
      <w:pPr>
        <w:pStyle w:val="Prosttext"/>
        <w:jc w:val="center"/>
        <w:rPr>
          <w:rFonts w:ascii="Arial" w:hAnsi="Arial" w:cs="Arial"/>
          <w:b/>
          <w:sz w:val="22"/>
          <w:szCs w:val="22"/>
        </w:rPr>
      </w:pPr>
      <w:r w:rsidRPr="0008201A">
        <w:rPr>
          <w:rFonts w:ascii="Arial" w:hAnsi="Arial" w:cs="Arial"/>
          <w:b/>
          <w:sz w:val="22"/>
          <w:szCs w:val="22"/>
        </w:rPr>
        <w:t>ZÁVĚREČNÁ USTANOVENÍ</w:t>
      </w:r>
    </w:p>
    <w:p w:rsidR="009C4202" w:rsidRPr="0008201A" w:rsidRDefault="009C4202">
      <w:pPr>
        <w:pStyle w:val="Prosttext"/>
        <w:jc w:val="center"/>
        <w:rPr>
          <w:rFonts w:ascii="Arial" w:hAnsi="Arial" w:cs="Arial"/>
          <w:b/>
          <w:sz w:val="22"/>
          <w:szCs w:val="22"/>
        </w:rPr>
      </w:pPr>
    </w:p>
    <w:p w:rsidR="00E07D1E" w:rsidRPr="0008201A" w:rsidRDefault="00E07D1E">
      <w:pPr>
        <w:pStyle w:val="Prosttext"/>
        <w:jc w:val="center"/>
        <w:rPr>
          <w:rFonts w:ascii="Arial" w:hAnsi="Arial" w:cs="Arial"/>
          <w:b/>
          <w:sz w:val="22"/>
          <w:szCs w:val="22"/>
        </w:rPr>
      </w:pPr>
    </w:p>
    <w:p w:rsidR="009C4202" w:rsidRPr="0008201A" w:rsidRDefault="003A3C9A">
      <w:pPr>
        <w:pStyle w:val="Prosttext"/>
        <w:jc w:val="center"/>
        <w:rPr>
          <w:rFonts w:ascii="Arial" w:hAnsi="Arial" w:cs="Arial"/>
          <w:b/>
          <w:sz w:val="22"/>
          <w:szCs w:val="22"/>
        </w:rPr>
      </w:pPr>
      <w:r w:rsidRPr="0008201A">
        <w:rPr>
          <w:rFonts w:ascii="Arial" w:hAnsi="Arial" w:cs="Arial"/>
          <w:b/>
          <w:sz w:val="22"/>
          <w:szCs w:val="22"/>
        </w:rPr>
        <w:t>Č</w:t>
      </w:r>
      <w:r w:rsidR="009C4202" w:rsidRPr="0008201A">
        <w:rPr>
          <w:rFonts w:ascii="Arial" w:hAnsi="Arial" w:cs="Arial"/>
          <w:b/>
          <w:sz w:val="22"/>
          <w:szCs w:val="22"/>
        </w:rPr>
        <w:t>l. 10</w:t>
      </w:r>
    </w:p>
    <w:p w:rsidR="009C4202" w:rsidRPr="0008201A" w:rsidRDefault="009C4202">
      <w:pPr>
        <w:pStyle w:val="Prosttext"/>
        <w:jc w:val="center"/>
        <w:rPr>
          <w:rFonts w:ascii="Arial" w:hAnsi="Arial" w:cs="Arial"/>
          <w:b/>
          <w:sz w:val="22"/>
          <w:szCs w:val="22"/>
        </w:rPr>
      </w:pPr>
      <w:r w:rsidRPr="0008201A">
        <w:rPr>
          <w:rFonts w:ascii="Arial" w:hAnsi="Arial" w:cs="Arial"/>
          <w:b/>
          <w:sz w:val="22"/>
          <w:szCs w:val="22"/>
        </w:rPr>
        <w:t>Zrušovací ustanovení</w:t>
      </w:r>
    </w:p>
    <w:p w:rsidR="009C4202" w:rsidRPr="0008201A" w:rsidRDefault="009C4202">
      <w:pPr>
        <w:pStyle w:val="Prosttext"/>
        <w:rPr>
          <w:rFonts w:ascii="Arial" w:hAnsi="Arial" w:cs="Arial"/>
          <w:sz w:val="22"/>
          <w:szCs w:val="22"/>
        </w:rPr>
      </w:pPr>
    </w:p>
    <w:p w:rsidR="004E2794" w:rsidRPr="0008201A" w:rsidRDefault="009C4202" w:rsidP="000365D9">
      <w:pPr>
        <w:pStyle w:val="Prosttext"/>
        <w:rPr>
          <w:rFonts w:ascii="Arial" w:hAnsi="Arial" w:cs="Arial"/>
          <w:sz w:val="22"/>
          <w:szCs w:val="22"/>
        </w:rPr>
      </w:pPr>
      <w:r w:rsidRPr="0008201A">
        <w:rPr>
          <w:rFonts w:ascii="Arial" w:hAnsi="Arial" w:cs="Arial"/>
          <w:sz w:val="22"/>
          <w:szCs w:val="22"/>
        </w:rPr>
        <w:t>Zrušuj</w:t>
      </w:r>
      <w:r w:rsidR="000365D9" w:rsidRPr="0008201A">
        <w:rPr>
          <w:rFonts w:ascii="Arial" w:hAnsi="Arial" w:cs="Arial"/>
          <w:sz w:val="22"/>
          <w:szCs w:val="22"/>
        </w:rPr>
        <w:t>e</w:t>
      </w:r>
      <w:r w:rsidRPr="0008201A">
        <w:rPr>
          <w:rFonts w:ascii="Arial" w:hAnsi="Arial" w:cs="Arial"/>
          <w:sz w:val="22"/>
          <w:szCs w:val="22"/>
        </w:rPr>
        <w:t xml:space="preserve"> se </w:t>
      </w:r>
      <w:r w:rsidR="00CD18E0" w:rsidRPr="0008201A">
        <w:rPr>
          <w:rFonts w:ascii="Arial" w:hAnsi="Arial" w:cs="Arial"/>
          <w:sz w:val="22"/>
          <w:szCs w:val="22"/>
        </w:rPr>
        <w:t>obecně závazná vyhláška města Otrokovice č. 1/20</w:t>
      </w:r>
      <w:r w:rsidR="000365D9" w:rsidRPr="0008201A">
        <w:rPr>
          <w:rFonts w:ascii="Arial" w:hAnsi="Arial" w:cs="Arial"/>
          <w:sz w:val="22"/>
          <w:szCs w:val="22"/>
        </w:rPr>
        <w:t>11</w:t>
      </w:r>
      <w:r w:rsidR="00CD18E0" w:rsidRPr="0008201A">
        <w:rPr>
          <w:rFonts w:ascii="Arial" w:hAnsi="Arial" w:cs="Arial"/>
          <w:sz w:val="22"/>
          <w:szCs w:val="22"/>
        </w:rPr>
        <w:t>, kterou se vydává požární řád města</w:t>
      </w:r>
      <w:r w:rsidR="000365D9" w:rsidRPr="0008201A">
        <w:rPr>
          <w:rFonts w:ascii="Arial" w:hAnsi="Arial" w:cs="Arial"/>
          <w:sz w:val="22"/>
          <w:szCs w:val="22"/>
        </w:rPr>
        <w:t>.</w:t>
      </w:r>
    </w:p>
    <w:p w:rsidR="009C4202" w:rsidRPr="0008201A" w:rsidRDefault="000365D9">
      <w:pPr>
        <w:pStyle w:val="Prosttext"/>
        <w:rPr>
          <w:rFonts w:ascii="Arial" w:hAnsi="Arial" w:cs="Arial"/>
          <w:sz w:val="22"/>
          <w:szCs w:val="22"/>
        </w:rPr>
      </w:pPr>
      <w:r w:rsidRPr="0008201A">
        <w:rPr>
          <w:rFonts w:ascii="Arial" w:hAnsi="Arial" w:cs="Arial"/>
          <w:sz w:val="22"/>
          <w:szCs w:val="22"/>
        </w:rPr>
        <w:t xml:space="preserve"> </w:t>
      </w:r>
    </w:p>
    <w:p w:rsidR="009C4202" w:rsidRPr="0008201A" w:rsidRDefault="009C4202">
      <w:pPr>
        <w:pStyle w:val="Prosttext"/>
        <w:rPr>
          <w:rFonts w:ascii="Arial" w:hAnsi="Arial" w:cs="Arial"/>
          <w:sz w:val="22"/>
          <w:szCs w:val="22"/>
        </w:rPr>
      </w:pPr>
    </w:p>
    <w:p w:rsidR="009C4202" w:rsidRPr="0008201A" w:rsidRDefault="009C4202">
      <w:pPr>
        <w:pStyle w:val="Prosttext"/>
        <w:jc w:val="center"/>
        <w:rPr>
          <w:rFonts w:ascii="Arial" w:hAnsi="Arial" w:cs="Arial"/>
          <w:b/>
          <w:sz w:val="22"/>
          <w:szCs w:val="22"/>
        </w:rPr>
      </w:pPr>
      <w:r w:rsidRPr="0008201A">
        <w:rPr>
          <w:rFonts w:ascii="Arial" w:hAnsi="Arial" w:cs="Arial"/>
          <w:b/>
          <w:sz w:val="22"/>
          <w:szCs w:val="22"/>
        </w:rPr>
        <w:t>Čl. 11</w:t>
      </w:r>
    </w:p>
    <w:p w:rsidR="009C4202" w:rsidRPr="0008201A" w:rsidRDefault="009C4202">
      <w:pPr>
        <w:pStyle w:val="Prosttext"/>
        <w:jc w:val="center"/>
        <w:rPr>
          <w:rFonts w:ascii="Arial" w:hAnsi="Arial" w:cs="Arial"/>
          <w:b/>
          <w:sz w:val="22"/>
          <w:szCs w:val="22"/>
        </w:rPr>
      </w:pPr>
      <w:r w:rsidRPr="0008201A">
        <w:rPr>
          <w:rFonts w:ascii="Arial" w:hAnsi="Arial" w:cs="Arial"/>
          <w:b/>
          <w:sz w:val="22"/>
          <w:szCs w:val="22"/>
        </w:rPr>
        <w:t>Účinnost</w:t>
      </w:r>
    </w:p>
    <w:p w:rsidR="009C4202" w:rsidRPr="0008201A" w:rsidRDefault="009C4202">
      <w:pPr>
        <w:pStyle w:val="Prosttext"/>
        <w:jc w:val="both"/>
        <w:rPr>
          <w:rFonts w:ascii="Arial" w:hAnsi="Arial" w:cs="Arial"/>
          <w:sz w:val="22"/>
          <w:szCs w:val="22"/>
        </w:rPr>
      </w:pPr>
    </w:p>
    <w:p w:rsidR="009C4202" w:rsidRPr="0008201A" w:rsidRDefault="009C4202">
      <w:pPr>
        <w:pStyle w:val="Prosttext"/>
        <w:jc w:val="both"/>
        <w:rPr>
          <w:rFonts w:ascii="Arial" w:hAnsi="Arial" w:cs="Arial"/>
          <w:sz w:val="22"/>
          <w:szCs w:val="22"/>
        </w:rPr>
      </w:pPr>
      <w:r w:rsidRPr="0008201A">
        <w:rPr>
          <w:rFonts w:ascii="Arial" w:hAnsi="Arial" w:cs="Arial"/>
          <w:sz w:val="22"/>
          <w:szCs w:val="22"/>
        </w:rPr>
        <w:t xml:space="preserve">Tato obecně závazná vyhláška nabývá účinnosti patnáctým dnem následujícím po dni jejího vyhlášení. </w:t>
      </w:r>
    </w:p>
    <w:p w:rsidR="009C4202" w:rsidRPr="0008201A" w:rsidRDefault="004E2794">
      <w:pPr>
        <w:pStyle w:val="Prosttext"/>
        <w:jc w:val="both"/>
        <w:rPr>
          <w:rFonts w:ascii="Arial" w:hAnsi="Arial" w:cs="Arial"/>
          <w:i/>
          <w:sz w:val="22"/>
          <w:szCs w:val="22"/>
        </w:rPr>
      </w:pPr>
      <w:r w:rsidRPr="0008201A">
        <w:rPr>
          <w:rFonts w:ascii="Arial" w:hAnsi="Arial" w:cs="Arial"/>
          <w:i/>
          <w:sz w:val="22"/>
          <w:szCs w:val="22"/>
        </w:rPr>
        <w:t xml:space="preserve"> </w:t>
      </w:r>
    </w:p>
    <w:p w:rsidR="009C4202" w:rsidRPr="0008201A" w:rsidRDefault="009C4202">
      <w:pPr>
        <w:pStyle w:val="Prosttext"/>
        <w:jc w:val="both"/>
        <w:rPr>
          <w:rFonts w:ascii="Arial" w:hAnsi="Arial" w:cs="Arial"/>
          <w:sz w:val="22"/>
          <w:szCs w:val="22"/>
        </w:rPr>
      </w:pPr>
    </w:p>
    <w:p w:rsidR="001E5CFC" w:rsidRDefault="001E5CFC">
      <w:pPr>
        <w:pStyle w:val="Prosttext"/>
        <w:jc w:val="both"/>
        <w:rPr>
          <w:rFonts w:ascii="Arial" w:hAnsi="Arial" w:cs="Arial"/>
          <w:sz w:val="22"/>
          <w:szCs w:val="22"/>
        </w:rPr>
      </w:pPr>
    </w:p>
    <w:p w:rsidR="0008201A" w:rsidRDefault="0008201A">
      <w:pPr>
        <w:pStyle w:val="Prosttext"/>
        <w:jc w:val="both"/>
        <w:rPr>
          <w:rFonts w:ascii="Arial" w:hAnsi="Arial" w:cs="Arial"/>
          <w:sz w:val="22"/>
          <w:szCs w:val="22"/>
        </w:rPr>
      </w:pPr>
    </w:p>
    <w:p w:rsidR="0008201A" w:rsidRPr="0008201A" w:rsidRDefault="0008201A">
      <w:pPr>
        <w:pStyle w:val="Prosttext"/>
        <w:jc w:val="both"/>
        <w:rPr>
          <w:rFonts w:ascii="Arial" w:hAnsi="Arial" w:cs="Arial"/>
          <w:sz w:val="22"/>
          <w:szCs w:val="22"/>
        </w:rPr>
      </w:pPr>
    </w:p>
    <w:p w:rsidR="001E5CFC" w:rsidRPr="0008201A" w:rsidRDefault="001E5CFC">
      <w:pPr>
        <w:pStyle w:val="Prosttext"/>
        <w:jc w:val="both"/>
        <w:rPr>
          <w:rFonts w:ascii="Arial" w:hAnsi="Arial" w:cs="Arial"/>
          <w:sz w:val="22"/>
          <w:szCs w:val="22"/>
        </w:rPr>
      </w:pPr>
    </w:p>
    <w:p w:rsidR="009C4202" w:rsidRPr="0008201A" w:rsidRDefault="009C4202">
      <w:pPr>
        <w:pStyle w:val="Prosttext"/>
        <w:jc w:val="both"/>
        <w:rPr>
          <w:rFonts w:ascii="Arial" w:hAnsi="Arial" w:cs="Arial"/>
          <w:sz w:val="22"/>
          <w:szCs w:val="22"/>
        </w:rPr>
      </w:pPr>
    </w:p>
    <w:p w:rsidR="00E74CD7" w:rsidRPr="0008201A" w:rsidRDefault="000365D9" w:rsidP="00E74CD7">
      <w:pPr>
        <w:jc w:val="center"/>
        <w:rPr>
          <w:rFonts w:ascii="Arial" w:hAnsi="Arial" w:cs="Arial"/>
          <w:sz w:val="22"/>
          <w:szCs w:val="22"/>
        </w:rPr>
      </w:pPr>
      <w:r w:rsidRPr="0008201A">
        <w:rPr>
          <w:rFonts w:ascii="Arial" w:hAnsi="Arial" w:cs="Arial"/>
          <w:sz w:val="22"/>
          <w:szCs w:val="22"/>
        </w:rPr>
        <w:t>Mgr. Jaroslav Budek</w:t>
      </w:r>
      <w:r w:rsidR="001E79E4">
        <w:rPr>
          <w:rFonts w:ascii="Arial" w:hAnsi="Arial" w:cs="Arial"/>
          <w:sz w:val="22"/>
          <w:szCs w:val="22"/>
        </w:rPr>
        <w:t xml:space="preserve"> v.r.</w:t>
      </w:r>
    </w:p>
    <w:p w:rsidR="00E74CD7" w:rsidRPr="0008201A" w:rsidRDefault="00E74CD7" w:rsidP="00E74CD7">
      <w:pPr>
        <w:jc w:val="center"/>
        <w:rPr>
          <w:rFonts w:ascii="Arial" w:hAnsi="Arial" w:cs="Arial"/>
          <w:sz w:val="22"/>
          <w:szCs w:val="22"/>
        </w:rPr>
      </w:pPr>
      <w:r w:rsidRPr="0008201A">
        <w:rPr>
          <w:rFonts w:ascii="Arial" w:hAnsi="Arial" w:cs="Arial"/>
          <w:sz w:val="22"/>
          <w:szCs w:val="22"/>
        </w:rPr>
        <w:t>starosta města</w:t>
      </w:r>
    </w:p>
    <w:p w:rsidR="00E74CD7" w:rsidRPr="0008201A" w:rsidRDefault="00E74CD7" w:rsidP="00E74CD7">
      <w:pPr>
        <w:jc w:val="center"/>
        <w:rPr>
          <w:rFonts w:ascii="Arial" w:hAnsi="Arial" w:cs="Arial"/>
          <w:sz w:val="22"/>
          <w:szCs w:val="22"/>
        </w:rPr>
      </w:pPr>
    </w:p>
    <w:p w:rsidR="001E5CFC" w:rsidRDefault="001E5CFC" w:rsidP="00E74CD7">
      <w:pPr>
        <w:jc w:val="center"/>
        <w:rPr>
          <w:rFonts w:ascii="Arial" w:hAnsi="Arial" w:cs="Arial"/>
          <w:sz w:val="22"/>
          <w:szCs w:val="22"/>
        </w:rPr>
      </w:pPr>
    </w:p>
    <w:p w:rsidR="0008201A" w:rsidRDefault="0008201A" w:rsidP="00E74CD7">
      <w:pPr>
        <w:jc w:val="center"/>
        <w:rPr>
          <w:rFonts w:ascii="Arial" w:hAnsi="Arial" w:cs="Arial"/>
          <w:sz w:val="22"/>
          <w:szCs w:val="22"/>
        </w:rPr>
      </w:pPr>
    </w:p>
    <w:p w:rsidR="0008201A" w:rsidRPr="0008201A" w:rsidRDefault="0008201A" w:rsidP="00E74CD7">
      <w:pPr>
        <w:jc w:val="center"/>
        <w:rPr>
          <w:rFonts w:ascii="Arial" w:hAnsi="Arial" w:cs="Arial"/>
          <w:sz w:val="22"/>
          <w:szCs w:val="22"/>
        </w:rPr>
      </w:pPr>
    </w:p>
    <w:p w:rsidR="001E5CFC" w:rsidRPr="0008201A" w:rsidRDefault="001E5CFC" w:rsidP="00E74CD7">
      <w:pPr>
        <w:jc w:val="center"/>
        <w:rPr>
          <w:rFonts w:ascii="Arial" w:hAnsi="Arial" w:cs="Arial"/>
          <w:sz w:val="22"/>
          <w:szCs w:val="22"/>
        </w:rPr>
      </w:pPr>
    </w:p>
    <w:p w:rsidR="00E74CD7" w:rsidRPr="0008201A" w:rsidRDefault="00E74CD7" w:rsidP="00E74CD7">
      <w:pPr>
        <w:jc w:val="center"/>
        <w:rPr>
          <w:rFonts w:ascii="Arial" w:hAnsi="Arial" w:cs="Arial"/>
          <w:sz w:val="22"/>
          <w:szCs w:val="22"/>
        </w:rPr>
      </w:pPr>
    </w:p>
    <w:p w:rsidR="00E74CD7" w:rsidRPr="0008201A" w:rsidRDefault="00E74CD7" w:rsidP="00E74CD7">
      <w:pPr>
        <w:jc w:val="center"/>
        <w:rPr>
          <w:rFonts w:ascii="Arial" w:hAnsi="Arial" w:cs="Arial"/>
          <w:sz w:val="22"/>
          <w:szCs w:val="22"/>
        </w:rPr>
      </w:pPr>
    </w:p>
    <w:p w:rsidR="00E74CD7" w:rsidRPr="0008201A" w:rsidRDefault="001E79E4" w:rsidP="00E74CD7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E74CD7" w:rsidRPr="0008201A" w:rsidRDefault="000365D9" w:rsidP="00E74CD7">
      <w:pPr>
        <w:jc w:val="center"/>
        <w:rPr>
          <w:rFonts w:ascii="Arial" w:hAnsi="Arial" w:cs="Arial"/>
          <w:sz w:val="22"/>
          <w:szCs w:val="22"/>
        </w:rPr>
      </w:pPr>
      <w:r w:rsidRPr="0008201A">
        <w:rPr>
          <w:rFonts w:ascii="Arial" w:hAnsi="Arial" w:cs="Arial"/>
          <w:sz w:val="22"/>
          <w:szCs w:val="22"/>
        </w:rPr>
        <w:t>Ing. Milan Plesar</w:t>
      </w:r>
      <w:r w:rsidR="001E79E4">
        <w:rPr>
          <w:rFonts w:ascii="Arial" w:hAnsi="Arial" w:cs="Arial"/>
          <w:sz w:val="22"/>
          <w:szCs w:val="22"/>
        </w:rPr>
        <w:t xml:space="preserve"> v.r.</w:t>
      </w:r>
    </w:p>
    <w:p w:rsidR="00E74CD7" w:rsidRPr="0008201A" w:rsidRDefault="00E74CD7" w:rsidP="00E74CD7">
      <w:pPr>
        <w:jc w:val="center"/>
        <w:rPr>
          <w:rFonts w:ascii="Arial" w:hAnsi="Arial" w:cs="Arial"/>
          <w:sz w:val="22"/>
          <w:szCs w:val="22"/>
        </w:rPr>
      </w:pPr>
      <w:r w:rsidRPr="0008201A">
        <w:rPr>
          <w:rFonts w:ascii="Arial" w:hAnsi="Arial" w:cs="Arial"/>
          <w:sz w:val="22"/>
          <w:szCs w:val="22"/>
        </w:rPr>
        <w:t>místostarosta města</w:t>
      </w:r>
    </w:p>
    <w:p w:rsidR="00E74CD7" w:rsidRPr="0008201A" w:rsidRDefault="00E74CD7" w:rsidP="00E74CD7">
      <w:pPr>
        <w:rPr>
          <w:rFonts w:ascii="Arial" w:hAnsi="Arial" w:cs="Arial"/>
          <w:sz w:val="22"/>
          <w:szCs w:val="22"/>
        </w:rPr>
      </w:pPr>
    </w:p>
    <w:p w:rsidR="00E74CD7" w:rsidRPr="0008201A" w:rsidRDefault="00E74CD7" w:rsidP="00E74CD7">
      <w:pPr>
        <w:rPr>
          <w:rFonts w:ascii="Arial" w:hAnsi="Arial" w:cs="Arial"/>
          <w:sz w:val="22"/>
          <w:szCs w:val="22"/>
        </w:rPr>
      </w:pPr>
    </w:p>
    <w:p w:rsidR="001E5CFC" w:rsidRPr="0008201A" w:rsidRDefault="001E5CFC" w:rsidP="00E74CD7">
      <w:pPr>
        <w:rPr>
          <w:rFonts w:ascii="Arial" w:hAnsi="Arial" w:cs="Arial"/>
          <w:sz w:val="22"/>
          <w:szCs w:val="22"/>
        </w:rPr>
      </w:pPr>
    </w:p>
    <w:p w:rsidR="001E5CFC" w:rsidRPr="0008201A" w:rsidRDefault="001E5CFC" w:rsidP="00E74CD7">
      <w:pPr>
        <w:rPr>
          <w:rFonts w:ascii="Arial" w:hAnsi="Arial" w:cs="Arial"/>
          <w:sz w:val="22"/>
          <w:szCs w:val="22"/>
        </w:rPr>
      </w:pPr>
    </w:p>
    <w:p w:rsidR="001E5CFC" w:rsidRPr="0008201A" w:rsidRDefault="001E5CFC" w:rsidP="00E74CD7">
      <w:pPr>
        <w:rPr>
          <w:rFonts w:ascii="Arial" w:hAnsi="Arial" w:cs="Arial"/>
          <w:sz w:val="22"/>
          <w:szCs w:val="22"/>
        </w:rPr>
      </w:pPr>
    </w:p>
    <w:p w:rsidR="001E5CFC" w:rsidRPr="0008201A" w:rsidRDefault="001E5CFC" w:rsidP="00E74CD7">
      <w:pPr>
        <w:rPr>
          <w:rFonts w:ascii="Arial" w:hAnsi="Arial" w:cs="Arial"/>
          <w:sz w:val="22"/>
          <w:szCs w:val="22"/>
        </w:rPr>
      </w:pPr>
    </w:p>
    <w:p w:rsidR="001E5CFC" w:rsidRPr="0008201A" w:rsidRDefault="001E5CFC" w:rsidP="00E74CD7">
      <w:pPr>
        <w:rPr>
          <w:rFonts w:ascii="Arial" w:hAnsi="Arial" w:cs="Arial"/>
          <w:sz w:val="22"/>
          <w:szCs w:val="22"/>
        </w:rPr>
      </w:pPr>
    </w:p>
    <w:p w:rsidR="001E5CFC" w:rsidRPr="0008201A" w:rsidRDefault="001E5CFC" w:rsidP="00E74CD7">
      <w:pPr>
        <w:rPr>
          <w:rFonts w:ascii="Arial" w:hAnsi="Arial" w:cs="Arial"/>
          <w:sz w:val="22"/>
          <w:szCs w:val="22"/>
        </w:rPr>
      </w:pPr>
    </w:p>
    <w:p w:rsidR="001E5CFC" w:rsidRPr="0008201A" w:rsidRDefault="001E5CFC" w:rsidP="00E74CD7">
      <w:pPr>
        <w:rPr>
          <w:rFonts w:ascii="Arial" w:hAnsi="Arial" w:cs="Arial"/>
          <w:sz w:val="22"/>
          <w:szCs w:val="22"/>
        </w:rPr>
      </w:pPr>
    </w:p>
    <w:p w:rsidR="001E5CFC" w:rsidRPr="0008201A" w:rsidRDefault="001E5CFC" w:rsidP="00E74CD7">
      <w:pPr>
        <w:rPr>
          <w:rFonts w:ascii="Arial" w:hAnsi="Arial" w:cs="Arial"/>
          <w:sz w:val="22"/>
          <w:szCs w:val="22"/>
        </w:rPr>
      </w:pPr>
    </w:p>
    <w:p w:rsidR="001E5CFC" w:rsidRPr="0008201A" w:rsidRDefault="001E5CFC" w:rsidP="00E74CD7">
      <w:pPr>
        <w:rPr>
          <w:rFonts w:ascii="Arial" w:hAnsi="Arial" w:cs="Arial"/>
          <w:sz w:val="22"/>
          <w:szCs w:val="22"/>
        </w:rPr>
      </w:pPr>
    </w:p>
    <w:p w:rsidR="001E5CFC" w:rsidRPr="0008201A" w:rsidRDefault="001E5CFC" w:rsidP="00E74CD7">
      <w:pPr>
        <w:rPr>
          <w:rFonts w:ascii="Arial" w:hAnsi="Arial" w:cs="Arial"/>
          <w:sz w:val="22"/>
          <w:szCs w:val="22"/>
        </w:rPr>
      </w:pPr>
    </w:p>
    <w:p w:rsidR="001E5CFC" w:rsidRPr="0008201A" w:rsidRDefault="001E5CFC" w:rsidP="00E74CD7">
      <w:pPr>
        <w:rPr>
          <w:rFonts w:ascii="Arial" w:hAnsi="Arial" w:cs="Arial"/>
          <w:sz w:val="22"/>
          <w:szCs w:val="22"/>
        </w:rPr>
      </w:pPr>
    </w:p>
    <w:p w:rsidR="001E5CFC" w:rsidRPr="0008201A" w:rsidRDefault="001E5CFC" w:rsidP="00E74CD7">
      <w:pPr>
        <w:rPr>
          <w:rFonts w:ascii="Arial" w:hAnsi="Arial" w:cs="Arial"/>
          <w:sz w:val="22"/>
          <w:szCs w:val="22"/>
        </w:rPr>
      </w:pPr>
    </w:p>
    <w:p w:rsidR="001E5CFC" w:rsidRPr="0008201A" w:rsidRDefault="001E5CFC" w:rsidP="00E74CD7">
      <w:pPr>
        <w:rPr>
          <w:rFonts w:ascii="Arial" w:hAnsi="Arial" w:cs="Arial"/>
          <w:sz w:val="22"/>
          <w:szCs w:val="22"/>
        </w:rPr>
      </w:pPr>
    </w:p>
    <w:p w:rsidR="001E5CFC" w:rsidRPr="0008201A" w:rsidRDefault="001E5CFC" w:rsidP="00E74CD7">
      <w:pPr>
        <w:rPr>
          <w:rFonts w:ascii="Arial" w:hAnsi="Arial" w:cs="Arial"/>
          <w:sz w:val="22"/>
          <w:szCs w:val="22"/>
        </w:rPr>
      </w:pPr>
    </w:p>
    <w:p w:rsidR="00E81EDC" w:rsidRPr="0008201A" w:rsidRDefault="00E81EDC" w:rsidP="00E74CD7">
      <w:pPr>
        <w:rPr>
          <w:rFonts w:ascii="Arial" w:hAnsi="Arial" w:cs="Arial"/>
          <w:sz w:val="22"/>
          <w:szCs w:val="22"/>
        </w:rPr>
      </w:pPr>
    </w:p>
    <w:p w:rsidR="009C4202" w:rsidRPr="0008201A" w:rsidRDefault="00A3755F">
      <w:pPr>
        <w:pStyle w:val="Prosttext"/>
        <w:jc w:val="both"/>
        <w:rPr>
          <w:rFonts w:ascii="Arial" w:hAnsi="Arial" w:cs="Arial"/>
          <w:sz w:val="22"/>
          <w:szCs w:val="22"/>
        </w:rPr>
      </w:pPr>
      <w:r w:rsidRPr="0008201A">
        <w:rPr>
          <w:rFonts w:ascii="Arial" w:hAnsi="Arial" w:cs="Arial"/>
          <w:sz w:val="22"/>
          <w:szCs w:val="22"/>
        </w:rPr>
        <w:t>-------------------------------</w:t>
      </w:r>
      <w:r w:rsidR="009C4202" w:rsidRPr="0008201A"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</w:t>
      </w:r>
    </w:p>
    <w:p w:rsidR="003A3C9A" w:rsidRPr="0008201A" w:rsidRDefault="003A3C9A">
      <w:pPr>
        <w:pStyle w:val="Prosttext"/>
        <w:jc w:val="both"/>
        <w:rPr>
          <w:rFonts w:ascii="Arial" w:hAnsi="Arial" w:cs="Arial"/>
          <w:sz w:val="22"/>
          <w:szCs w:val="22"/>
        </w:rPr>
      </w:pPr>
    </w:p>
    <w:p w:rsidR="009C4202" w:rsidRPr="0008201A" w:rsidRDefault="009C4202">
      <w:pPr>
        <w:pStyle w:val="Prosttext"/>
        <w:jc w:val="both"/>
        <w:rPr>
          <w:rFonts w:ascii="Arial" w:hAnsi="Arial" w:cs="Arial"/>
          <w:b/>
          <w:sz w:val="22"/>
          <w:szCs w:val="22"/>
        </w:rPr>
      </w:pPr>
      <w:r w:rsidRPr="0008201A">
        <w:rPr>
          <w:rFonts w:ascii="Arial" w:hAnsi="Arial" w:cs="Arial"/>
          <w:b/>
          <w:sz w:val="22"/>
          <w:szCs w:val="22"/>
        </w:rPr>
        <w:t>Poznámky:</w:t>
      </w:r>
    </w:p>
    <w:p w:rsidR="009C4202" w:rsidRPr="0008201A" w:rsidRDefault="007569FA">
      <w:pPr>
        <w:pStyle w:val="Prosttext"/>
        <w:jc w:val="both"/>
        <w:rPr>
          <w:rFonts w:ascii="Arial" w:hAnsi="Arial" w:cs="Arial"/>
          <w:sz w:val="22"/>
          <w:szCs w:val="22"/>
        </w:rPr>
      </w:pPr>
      <w:r w:rsidRPr="0008201A">
        <w:rPr>
          <w:rFonts w:ascii="Arial" w:hAnsi="Arial" w:cs="Arial"/>
          <w:sz w:val="22"/>
          <w:szCs w:val="22"/>
        </w:rPr>
        <w:t xml:space="preserve"> </w:t>
      </w:r>
    </w:p>
    <w:p w:rsidR="00501D98" w:rsidRPr="0008201A" w:rsidRDefault="00501D98">
      <w:pPr>
        <w:pStyle w:val="Prosttext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08201A">
        <w:rPr>
          <w:rFonts w:ascii="Arial" w:hAnsi="Arial" w:cs="Arial"/>
          <w:sz w:val="22"/>
          <w:szCs w:val="22"/>
        </w:rPr>
        <w:t>§ 29 zákona č. 133/1985 Sb., o požární ochraně, ve znění pozdějších předpisů.</w:t>
      </w:r>
    </w:p>
    <w:p w:rsidR="009C4202" w:rsidRPr="0008201A" w:rsidRDefault="009C4202">
      <w:pPr>
        <w:pStyle w:val="Prosttext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08201A">
        <w:rPr>
          <w:rFonts w:ascii="Arial" w:hAnsi="Arial" w:cs="Arial"/>
          <w:sz w:val="22"/>
          <w:szCs w:val="22"/>
        </w:rPr>
        <w:t xml:space="preserve">§ </w:t>
      </w:r>
      <w:smartTag w:uri="urn:schemas-microsoft-com:office:smarttags" w:element="metricconverter">
        <w:smartTagPr>
          <w:attr w:name="ProductID" w:val="18 a"/>
        </w:smartTagPr>
        <w:r w:rsidRPr="0008201A">
          <w:rPr>
            <w:rFonts w:ascii="Arial" w:hAnsi="Arial" w:cs="Arial"/>
            <w:sz w:val="22"/>
            <w:szCs w:val="22"/>
          </w:rPr>
          <w:t>18 a</w:t>
        </w:r>
      </w:smartTag>
      <w:r w:rsidRPr="0008201A">
        <w:rPr>
          <w:rFonts w:ascii="Arial" w:hAnsi="Arial" w:cs="Arial"/>
          <w:sz w:val="22"/>
          <w:szCs w:val="22"/>
        </w:rPr>
        <w:t xml:space="preserve"> § 19 zákona č. 133/1985 Sb., o požární ochraně, ve znění pozdějších předpisů.</w:t>
      </w:r>
    </w:p>
    <w:p w:rsidR="009C4202" w:rsidRPr="0008201A" w:rsidRDefault="009C4202">
      <w:pPr>
        <w:pStyle w:val="Prosttext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08201A">
        <w:rPr>
          <w:rFonts w:ascii="Arial" w:hAnsi="Arial" w:cs="Arial"/>
          <w:sz w:val="22"/>
          <w:szCs w:val="22"/>
        </w:rPr>
        <w:t>§ 22 zákona č. 133/1985 Sb., o požární ochraně, ve znění pozdějších předpisů.</w:t>
      </w:r>
    </w:p>
    <w:p w:rsidR="009C4202" w:rsidRPr="0008201A" w:rsidRDefault="009C4202" w:rsidP="009A0D87">
      <w:pPr>
        <w:pStyle w:val="Prosttext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08201A">
        <w:rPr>
          <w:rFonts w:ascii="Arial" w:hAnsi="Arial" w:cs="Arial"/>
          <w:sz w:val="22"/>
          <w:szCs w:val="22"/>
        </w:rPr>
        <w:t>Například zákon č. 133/1985 Sb., o požární ochraně, ve znění pozdějších předpisů,</w:t>
      </w:r>
      <w:r w:rsidR="009A0D87" w:rsidRPr="0008201A">
        <w:rPr>
          <w:rFonts w:ascii="Arial" w:hAnsi="Arial" w:cs="Arial"/>
          <w:sz w:val="22"/>
          <w:szCs w:val="22"/>
        </w:rPr>
        <w:t xml:space="preserve"> </w:t>
      </w:r>
      <w:r w:rsidRPr="0008201A">
        <w:rPr>
          <w:rFonts w:ascii="Arial" w:hAnsi="Arial" w:cs="Arial"/>
          <w:sz w:val="22"/>
          <w:szCs w:val="22"/>
        </w:rPr>
        <w:t>vyhláška č.</w:t>
      </w:r>
      <w:r w:rsidR="003A3C9A" w:rsidRPr="0008201A">
        <w:rPr>
          <w:rFonts w:ascii="Arial" w:hAnsi="Arial" w:cs="Arial"/>
          <w:sz w:val="22"/>
          <w:szCs w:val="22"/>
        </w:rPr>
        <w:t> </w:t>
      </w:r>
      <w:r w:rsidRPr="0008201A">
        <w:rPr>
          <w:rFonts w:ascii="Arial" w:hAnsi="Arial" w:cs="Arial"/>
          <w:sz w:val="22"/>
          <w:szCs w:val="22"/>
        </w:rPr>
        <w:t>246/2001 Sb., o stanovení podmínek požární bezpečnosti a výkonu státního požárního dozoru (vyhláška o požární prevenci)</w:t>
      </w:r>
      <w:r w:rsidR="00212083" w:rsidRPr="0008201A">
        <w:rPr>
          <w:rFonts w:ascii="Arial" w:hAnsi="Arial" w:cs="Arial"/>
          <w:sz w:val="22"/>
          <w:szCs w:val="22"/>
        </w:rPr>
        <w:t xml:space="preserve">, nařízení Zlínského kraje č. </w:t>
      </w:r>
      <w:r w:rsidR="00635755" w:rsidRPr="0008201A">
        <w:rPr>
          <w:rFonts w:ascii="Arial" w:hAnsi="Arial" w:cs="Arial"/>
          <w:sz w:val="22"/>
          <w:szCs w:val="22"/>
        </w:rPr>
        <w:t>3</w:t>
      </w:r>
      <w:r w:rsidR="00212083" w:rsidRPr="0008201A">
        <w:rPr>
          <w:rFonts w:ascii="Arial" w:hAnsi="Arial" w:cs="Arial"/>
          <w:sz w:val="22"/>
          <w:szCs w:val="22"/>
        </w:rPr>
        <w:t>/20</w:t>
      </w:r>
      <w:r w:rsidR="00635755" w:rsidRPr="0008201A">
        <w:rPr>
          <w:rFonts w:ascii="Arial" w:hAnsi="Arial" w:cs="Arial"/>
          <w:sz w:val="22"/>
          <w:szCs w:val="22"/>
        </w:rPr>
        <w:t>12</w:t>
      </w:r>
      <w:r w:rsidR="00212083" w:rsidRPr="0008201A">
        <w:rPr>
          <w:rFonts w:ascii="Arial" w:hAnsi="Arial" w:cs="Arial"/>
          <w:sz w:val="22"/>
          <w:szCs w:val="22"/>
        </w:rPr>
        <w:t>, kterým se stanoví podmínky k zabezpečení požární ochrany v době zvýšeného nebezpečí vzniku požáru</w:t>
      </w:r>
      <w:r w:rsidR="00635755" w:rsidRPr="0008201A">
        <w:rPr>
          <w:rFonts w:ascii="Arial" w:hAnsi="Arial" w:cs="Arial"/>
          <w:sz w:val="22"/>
          <w:szCs w:val="22"/>
        </w:rPr>
        <w:t xml:space="preserve">, </w:t>
      </w:r>
      <w:r w:rsidR="00212083" w:rsidRPr="0008201A">
        <w:rPr>
          <w:rFonts w:ascii="Arial" w:hAnsi="Arial" w:cs="Arial"/>
          <w:sz w:val="22"/>
          <w:szCs w:val="22"/>
        </w:rPr>
        <w:t>nařízení Zlínského kraje č.</w:t>
      </w:r>
      <w:r w:rsidR="00104F9F" w:rsidRPr="0008201A">
        <w:rPr>
          <w:rFonts w:ascii="Arial" w:hAnsi="Arial" w:cs="Arial"/>
          <w:sz w:val="22"/>
          <w:szCs w:val="22"/>
        </w:rPr>
        <w:t> </w:t>
      </w:r>
      <w:r w:rsidR="00635755" w:rsidRPr="0008201A">
        <w:rPr>
          <w:rFonts w:ascii="Arial" w:hAnsi="Arial" w:cs="Arial"/>
          <w:sz w:val="22"/>
          <w:szCs w:val="22"/>
        </w:rPr>
        <w:t>4</w:t>
      </w:r>
      <w:r w:rsidR="00212083" w:rsidRPr="0008201A">
        <w:rPr>
          <w:rFonts w:ascii="Arial" w:hAnsi="Arial" w:cs="Arial"/>
          <w:sz w:val="22"/>
          <w:szCs w:val="22"/>
        </w:rPr>
        <w:t>/20</w:t>
      </w:r>
      <w:r w:rsidR="00635755" w:rsidRPr="0008201A">
        <w:rPr>
          <w:rFonts w:ascii="Arial" w:hAnsi="Arial" w:cs="Arial"/>
          <w:sz w:val="22"/>
          <w:szCs w:val="22"/>
        </w:rPr>
        <w:t>12</w:t>
      </w:r>
      <w:r w:rsidR="00212083" w:rsidRPr="0008201A">
        <w:rPr>
          <w:rFonts w:ascii="Arial" w:hAnsi="Arial" w:cs="Arial"/>
          <w:sz w:val="22"/>
          <w:szCs w:val="22"/>
        </w:rPr>
        <w:t>, kterým se stanoví podmínky k zabezpečení požární ochrany v budovách zvláštního významu</w:t>
      </w:r>
      <w:r w:rsidRPr="0008201A">
        <w:rPr>
          <w:rFonts w:ascii="Arial" w:hAnsi="Arial" w:cs="Arial"/>
          <w:sz w:val="22"/>
          <w:szCs w:val="22"/>
        </w:rPr>
        <w:t>.</w:t>
      </w:r>
    </w:p>
    <w:p w:rsidR="00796C0C" w:rsidRPr="0008201A" w:rsidRDefault="00796C0C" w:rsidP="00D332D8">
      <w:pPr>
        <w:pStyle w:val="Prosttext"/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08201A">
        <w:rPr>
          <w:rFonts w:ascii="Arial" w:hAnsi="Arial" w:cs="Arial"/>
          <w:sz w:val="22"/>
          <w:szCs w:val="22"/>
        </w:rPr>
        <w:t xml:space="preserve">Nařízení Zlínského kraje č. </w:t>
      </w:r>
      <w:r w:rsidR="00635755" w:rsidRPr="0008201A">
        <w:rPr>
          <w:rFonts w:ascii="Arial" w:hAnsi="Arial" w:cs="Arial"/>
          <w:sz w:val="22"/>
          <w:szCs w:val="22"/>
        </w:rPr>
        <w:t>5</w:t>
      </w:r>
      <w:r w:rsidRPr="0008201A">
        <w:rPr>
          <w:rFonts w:ascii="Arial" w:hAnsi="Arial" w:cs="Arial"/>
          <w:sz w:val="22"/>
          <w:szCs w:val="22"/>
        </w:rPr>
        <w:t>/20</w:t>
      </w:r>
      <w:r w:rsidR="00635755" w:rsidRPr="0008201A">
        <w:rPr>
          <w:rFonts w:ascii="Arial" w:hAnsi="Arial" w:cs="Arial"/>
          <w:sz w:val="22"/>
          <w:szCs w:val="22"/>
        </w:rPr>
        <w:t>12</w:t>
      </w:r>
      <w:r w:rsidRPr="0008201A">
        <w:rPr>
          <w:rFonts w:ascii="Arial" w:hAnsi="Arial" w:cs="Arial"/>
          <w:sz w:val="22"/>
          <w:szCs w:val="22"/>
        </w:rPr>
        <w:t>, kterým se stanoví podmínky k zabezpečení požární ochrany při akcích, kterých se zúčastňuje větší počet osob.</w:t>
      </w:r>
      <w:r w:rsidR="00620E8D" w:rsidRPr="0008201A">
        <w:rPr>
          <w:rFonts w:ascii="Arial" w:hAnsi="Arial" w:cs="Arial"/>
          <w:sz w:val="22"/>
          <w:szCs w:val="22"/>
        </w:rPr>
        <w:t xml:space="preserve"> </w:t>
      </w:r>
    </w:p>
    <w:p w:rsidR="001E5CFC" w:rsidRPr="0008201A" w:rsidRDefault="001E5CFC" w:rsidP="001E5CFC">
      <w:pPr>
        <w:pStyle w:val="Prosttext"/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08201A">
        <w:rPr>
          <w:rFonts w:ascii="Arial" w:hAnsi="Arial" w:cs="Arial"/>
          <w:sz w:val="22"/>
          <w:szCs w:val="22"/>
        </w:rPr>
        <w:t>Moravská vodárenská, a.s., IČ 61859575.</w:t>
      </w:r>
    </w:p>
    <w:p w:rsidR="001E5CFC" w:rsidRPr="0008201A" w:rsidRDefault="008763E3" w:rsidP="00D332D8">
      <w:pPr>
        <w:pStyle w:val="Prosttext"/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hyperlink r:id="rId8" w:history="1">
        <w:r w:rsidRPr="0008201A">
          <w:rPr>
            <w:rStyle w:val="Hypertextovodkaz"/>
            <w:rFonts w:ascii="Arial" w:hAnsi="Arial" w:cs="Arial"/>
            <w:color w:val="auto"/>
            <w:sz w:val="22"/>
            <w:szCs w:val="22"/>
          </w:rPr>
          <w:t>www.jd</w:t>
        </w:r>
        <w:r w:rsidRPr="0008201A">
          <w:rPr>
            <w:rStyle w:val="Hypertextovodkaz"/>
            <w:rFonts w:ascii="Arial" w:hAnsi="Arial" w:cs="Arial"/>
            <w:color w:val="auto"/>
            <w:sz w:val="22"/>
            <w:szCs w:val="22"/>
          </w:rPr>
          <w:t>t</w:t>
        </w:r>
        <w:r w:rsidRPr="0008201A">
          <w:rPr>
            <w:rStyle w:val="Hypertextovodkaz"/>
            <w:rFonts w:ascii="Arial" w:hAnsi="Arial" w:cs="Arial"/>
            <w:color w:val="auto"/>
            <w:sz w:val="22"/>
            <w:szCs w:val="22"/>
          </w:rPr>
          <w:t>m</w:t>
        </w:r>
        <w:r w:rsidRPr="0008201A">
          <w:rPr>
            <w:rStyle w:val="Hypertextovodkaz"/>
            <w:rFonts w:ascii="Arial" w:hAnsi="Arial" w:cs="Arial"/>
            <w:color w:val="auto"/>
            <w:sz w:val="22"/>
            <w:szCs w:val="22"/>
          </w:rPr>
          <w:t>-zk.cz</w:t>
        </w:r>
      </w:hyperlink>
      <w:r w:rsidRPr="0008201A">
        <w:rPr>
          <w:rFonts w:ascii="Arial" w:hAnsi="Arial" w:cs="Arial"/>
          <w:sz w:val="22"/>
          <w:szCs w:val="22"/>
        </w:rPr>
        <w:t xml:space="preserve"> – vrstva Inženýrské sítě – požární hydranty</w:t>
      </w:r>
    </w:p>
    <w:p w:rsidR="009C4202" w:rsidRPr="0008201A" w:rsidRDefault="00DD0FF0" w:rsidP="00D332D8">
      <w:pPr>
        <w:pStyle w:val="Prosttext"/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08201A">
        <w:rPr>
          <w:rFonts w:ascii="Arial" w:hAnsi="Arial" w:cs="Arial"/>
          <w:sz w:val="22"/>
          <w:szCs w:val="22"/>
        </w:rPr>
        <w:t>Část III. n</w:t>
      </w:r>
      <w:r w:rsidR="00796C0C" w:rsidRPr="0008201A">
        <w:rPr>
          <w:rFonts w:ascii="Arial" w:hAnsi="Arial" w:cs="Arial"/>
          <w:sz w:val="22"/>
          <w:szCs w:val="22"/>
        </w:rPr>
        <w:t>ařízení Zlínského kraje č. 3/2002, kterým se stanoví podmínky k zabezpečení zdrojů vody k hašení požárů.</w:t>
      </w:r>
      <w:r w:rsidR="00620E8D" w:rsidRPr="0008201A">
        <w:rPr>
          <w:rFonts w:ascii="Arial" w:hAnsi="Arial" w:cs="Arial"/>
          <w:sz w:val="22"/>
          <w:szCs w:val="22"/>
        </w:rPr>
        <w:t xml:space="preserve"> </w:t>
      </w:r>
    </w:p>
    <w:p w:rsidR="00A635A3" w:rsidRPr="0008201A" w:rsidRDefault="00A635A3" w:rsidP="005B1595">
      <w:pPr>
        <w:pStyle w:val="Prosttext"/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08201A">
        <w:rPr>
          <w:rFonts w:ascii="Arial" w:hAnsi="Arial" w:cs="Arial"/>
          <w:sz w:val="22"/>
          <w:szCs w:val="22"/>
        </w:rPr>
        <w:t>§ 13 nařízení vlády č. 172/2001 Sb., k provedení zákona o požární ochraně, ve znění pozdějších předpisů.</w:t>
      </w:r>
    </w:p>
    <w:p w:rsidR="005B1595" w:rsidRPr="0008201A" w:rsidRDefault="005B1595" w:rsidP="005B1595">
      <w:pPr>
        <w:pStyle w:val="Prosttext"/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08201A">
        <w:rPr>
          <w:rFonts w:ascii="Arial" w:hAnsi="Arial" w:cs="Arial"/>
          <w:sz w:val="22"/>
          <w:szCs w:val="22"/>
        </w:rPr>
        <w:t xml:space="preserve">Například čl. 5 nařízení Zlínského kraje č. 4/2006, kterým se vydává Požární poplachový plán Zlínského kraje. </w:t>
      </w:r>
    </w:p>
    <w:p w:rsidR="005B1595" w:rsidRPr="0008201A" w:rsidRDefault="005B1595" w:rsidP="005B1595">
      <w:pPr>
        <w:pStyle w:val="Prosttext"/>
        <w:ind w:left="510"/>
        <w:jc w:val="both"/>
        <w:rPr>
          <w:rFonts w:ascii="Arial" w:hAnsi="Arial" w:cs="Arial"/>
          <w:sz w:val="22"/>
          <w:szCs w:val="22"/>
        </w:rPr>
      </w:pPr>
    </w:p>
    <w:p w:rsidR="009C4202" w:rsidRPr="0008201A" w:rsidRDefault="009C4202">
      <w:pPr>
        <w:pStyle w:val="Prosttext"/>
        <w:jc w:val="both"/>
        <w:rPr>
          <w:rFonts w:ascii="Arial" w:hAnsi="Arial" w:cs="Arial"/>
          <w:sz w:val="22"/>
          <w:szCs w:val="22"/>
        </w:rPr>
      </w:pPr>
      <w:r w:rsidRPr="0008201A">
        <w:rPr>
          <w:rFonts w:ascii="Arial" w:hAnsi="Arial" w:cs="Arial"/>
          <w:sz w:val="22"/>
          <w:szCs w:val="22"/>
        </w:rPr>
        <w:t>---------------------------------------------------------------------------------------------------</w:t>
      </w:r>
      <w:r w:rsidR="00235594" w:rsidRPr="0008201A">
        <w:rPr>
          <w:rFonts w:ascii="Arial" w:hAnsi="Arial" w:cs="Arial"/>
          <w:sz w:val="22"/>
          <w:szCs w:val="22"/>
        </w:rPr>
        <w:t>--------------------------------</w:t>
      </w:r>
      <w:r w:rsidRPr="0008201A">
        <w:rPr>
          <w:rFonts w:ascii="Arial" w:hAnsi="Arial" w:cs="Arial"/>
          <w:sz w:val="22"/>
          <w:szCs w:val="22"/>
        </w:rPr>
        <w:t>------</w:t>
      </w:r>
      <w:r w:rsidR="003A3C9A" w:rsidRPr="0008201A">
        <w:rPr>
          <w:rFonts w:ascii="Arial" w:hAnsi="Arial" w:cs="Arial"/>
          <w:sz w:val="22"/>
          <w:szCs w:val="22"/>
        </w:rPr>
        <w:t xml:space="preserve"> </w:t>
      </w:r>
    </w:p>
    <w:p w:rsidR="009C4202" w:rsidRPr="0008201A" w:rsidRDefault="009C4202">
      <w:pPr>
        <w:pStyle w:val="Prosttext"/>
        <w:rPr>
          <w:rFonts w:ascii="Arial" w:hAnsi="Arial" w:cs="Arial"/>
          <w:sz w:val="22"/>
          <w:szCs w:val="22"/>
        </w:rPr>
      </w:pPr>
    </w:p>
    <w:p w:rsidR="009C4202" w:rsidRPr="0008201A" w:rsidRDefault="009C4202">
      <w:pPr>
        <w:pStyle w:val="Prosttext"/>
        <w:rPr>
          <w:rFonts w:ascii="Arial" w:hAnsi="Arial" w:cs="Arial"/>
          <w:sz w:val="22"/>
          <w:szCs w:val="22"/>
        </w:rPr>
      </w:pPr>
      <w:r w:rsidRPr="0008201A">
        <w:rPr>
          <w:rFonts w:ascii="Arial" w:hAnsi="Arial" w:cs="Arial"/>
          <w:sz w:val="22"/>
          <w:szCs w:val="22"/>
        </w:rPr>
        <w:t>Den vyvěšení na Úřední desku:</w:t>
      </w:r>
      <w:r w:rsidR="003D4E0E">
        <w:rPr>
          <w:rFonts w:ascii="Arial" w:hAnsi="Arial" w:cs="Arial"/>
          <w:sz w:val="22"/>
          <w:szCs w:val="22"/>
        </w:rPr>
        <w:t xml:space="preserve"> 27.06.2012</w:t>
      </w:r>
      <w:r w:rsidRPr="0008201A">
        <w:rPr>
          <w:rFonts w:ascii="Arial" w:hAnsi="Arial" w:cs="Arial"/>
          <w:sz w:val="22"/>
          <w:szCs w:val="22"/>
        </w:rPr>
        <w:t xml:space="preserve">  </w:t>
      </w:r>
      <w:r w:rsidR="00833109" w:rsidRPr="0008201A">
        <w:rPr>
          <w:rFonts w:ascii="Arial" w:hAnsi="Arial" w:cs="Arial"/>
          <w:sz w:val="22"/>
          <w:szCs w:val="22"/>
        </w:rPr>
        <w:t xml:space="preserve"> </w:t>
      </w:r>
      <w:r w:rsidR="00121537" w:rsidRPr="0008201A">
        <w:rPr>
          <w:rFonts w:ascii="Arial" w:hAnsi="Arial" w:cs="Arial"/>
          <w:sz w:val="22"/>
          <w:szCs w:val="22"/>
        </w:rPr>
        <w:t xml:space="preserve"> </w:t>
      </w:r>
    </w:p>
    <w:p w:rsidR="009C4202" w:rsidRPr="0008201A" w:rsidRDefault="009C4202">
      <w:pPr>
        <w:pStyle w:val="Prosttext"/>
        <w:rPr>
          <w:rFonts w:ascii="Arial" w:hAnsi="Arial" w:cs="Arial"/>
          <w:sz w:val="22"/>
          <w:szCs w:val="22"/>
        </w:rPr>
      </w:pPr>
      <w:r w:rsidRPr="0008201A">
        <w:rPr>
          <w:rFonts w:ascii="Arial" w:hAnsi="Arial" w:cs="Arial"/>
          <w:sz w:val="22"/>
          <w:szCs w:val="22"/>
        </w:rPr>
        <w:t xml:space="preserve">Den sejmutí z Úřední desky:   </w:t>
      </w:r>
      <w:r w:rsidR="003D4E0E">
        <w:rPr>
          <w:rFonts w:ascii="Arial" w:hAnsi="Arial" w:cs="Arial"/>
          <w:sz w:val="22"/>
          <w:szCs w:val="22"/>
        </w:rPr>
        <w:t xml:space="preserve">   31.07.2012</w:t>
      </w:r>
      <w:r w:rsidR="003D4E0E">
        <w:rPr>
          <w:rFonts w:ascii="Arial" w:hAnsi="Arial" w:cs="Arial"/>
          <w:sz w:val="22"/>
          <w:szCs w:val="22"/>
        </w:rPr>
        <w:tab/>
      </w:r>
      <w:r w:rsidR="00283F1F" w:rsidRPr="0008201A">
        <w:rPr>
          <w:rFonts w:ascii="Arial" w:hAnsi="Arial" w:cs="Arial"/>
          <w:sz w:val="22"/>
          <w:szCs w:val="22"/>
        </w:rPr>
        <w:tab/>
      </w:r>
      <w:r w:rsidR="00121537" w:rsidRPr="0008201A">
        <w:rPr>
          <w:rFonts w:ascii="Arial" w:hAnsi="Arial" w:cs="Arial"/>
          <w:sz w:val="22"/>
          <w:szCs w:val="22"/>
        </w:rPr>
        <w:t xml:space="preserve"> </w:t>
      </w:r>
    </w:p>
    <w:p w:rsidR="009C4202" w:rsidRPr="0008201A" w:rsidRDefault="009C4202">
      <w:pPr>
        <w:pStyle w:val="Prosttext"/>
        <w:rPr>
          <w:rFonts w:ascii="Arial" w:hAnsi="Arial" w:cs="Arial"/>
          <w:sz w:val="22"/>
          <w:szCs w:val="22"/>
        </w:rPr>
      </w:pPr>
      <w:r w:rsidRPr="0008201A">
        <w:rPr>
          <w:rFonts w:ascii="Arial" w:hAnsi="Arial" w:cs="Arial"/>
          <w:sz w:val="22"/>
          <w:szCs w:val="22"/>
        </w:rPr>
        <w:t xml:space="preserve">Pořadové číslo vyvěšení:  </w:t>
      </w:r>
      <w:r w:rsidR="003810A0">
        <w:rPr>
          <w:rFonts w:ascii="Arial" w:hAnsi="Arial" w:cs="Arial"/>
          <w:sz w:val="22"/>
          <w:szCs w:val="22"/>
        </w:rPr>
        <w:t>328/2012</w:t>
      </w:r>
      <w:r w:rsidRPr="0008201A">
        <w:rPr>
          <w:rFonts w:ascii="Arial" w:hAnsi="Arial" w:cs="Arial"/>
          <w:sz w:val="22"/>
          <w:szCs w:val="22"/>
        </w:rPr>
        <w:t xml:space="preserve"> </w:t>
      </w:r>
      <w:r w:rsidR="00833109" w:rsidRPr="0008201A">
        <w:rPr>
          <w:rFonts w:ascii="Arial" w:hAnsi="Arial" w:cs="Arial"/>
          <w:sz w:val="22"/>
          <w:szCs w:val="22"/>
        </w:rPr>
        <w:t xml:space="preserve"> </w:t>
      </w:r>
      <w:r w:rsidR="00283F1F" w:rsidRPr="0008201A">
        <w:rPr>
          <w:rFonts w:ascii="Arial" w:hAnsi="Arial" w:cs="Arial"/>
          <w:sz w:val="22"/>
          <w:szCs w:val="22"/>
        </w:rPr>
        <w:tab/>
        <w:t xml:space="preserve">  </w:t>
      </w:r>
      <w:r w:rsidR="00121537" w:rsidRPr="0008201A">
        <w:rPr>
          <w:rFonts w:ascii="Arial" w:hAnsi="Arial" w:cs="Arial"/>
          <w:sz w:val="22"/>
          <w:szCs w:val="22"/>
        </w:rPr>
        <w:t xml:space="preserve"> </w:t>
      </w:r>
    </w:p>
    <w:p w:rsidR="009C4202" w:rsidRPr="0008201A" w:rsidRDefault="009C4202">
      <w:pPr>
        <w:pStyle w:val="Prosttext"/>
        <w:rPr>
          <w:rFonts w:ascii="Arial" w:hAnsi="Arial" w:cs="Arial"/>
          <w:sz w:val="22"/>
          <w:szCs w:val="22"/>
        </w:rPr>
      </w:pPr>
      <w:r w:rsidRPr="0008201A">
        <w:rPr>
          <w:rFonts w:ascii="Arial" w:hAnsi="Arial" w:cs="Arial"/>
          <w:sz w:val="22"/>
          <w:szCs w:val="22"/>
        </w:rPr>
        <w:t xml:space="preserve">Den nabytí účinnosti: </w:t>
      </w:r>
      <w:r w:rsidR="003D4E0E">
        <w:rPr>
          <w:rFonts w:ascii="Arial" w:hAnsi="Arial" w:cs="Arial"/>
          <w:sz w:val="22"/>
          <w:szCs w:val="22"/>
        </w:rPr>
        <w:tab/>
        <w:t>12.07.2012</w:t>
      </w:r>
      <w:r w:rsidR="00833109" w:rsidRPr="0008201A">
        <w:rPr>
          <w:rFonts w:ascii="Arial" w:hAnsi="Arial" w:cs="Arial"/>
          <w:sz w:val="22"/>
          <w:szCs w:val="22"/>
        </w:rPr>
        <w:t xml:space="preserve"> </w:t>
      </w:r>
      <w:r w:rsidR="00283F1F" w:rsidRPr="0008201A">
        <w:rPr>
          <w:rFonts w:ascii="Arial" w:hAnsi="Arial" w:cs="Arial"/>
          <w:sz w:val="22"/>
          <w:szCs w:val="22"/>
        </w:rPr>
        <w:tab/>
      </w:r>
      <w:r w:rsidR="00121537" w:rsidRPr="0008201A">
        <w:rPr>
          <w:rFonts w:ascii="Arial" w:hAnsi="Arial" w:cs="Arial"/>
          <w:sz w:val="22"/>
          <w:szCs w:val="22"/>
        </w:rPr>
        <w:t xml:space="preserve"> </w:t>
      </w:r>
    </w:p>
    <w:p w:rsidR="009C4202" w:rsidRPr="0008201A" w:rsidRDefault="00283F1F">
      <w:pPr>
        <w:pStyle w:val="Prosttext"/>
        <w:rPr>
          <w:rFonts w:ascii="Arial" w:hAnsi="Arial" w:cs="Arial"/>
          <w:b/>
          <w:sz w:val="22"/>
          <w:szCs w:val="22"/>
        </w:rPr>
        <w:sectPr w:rsidR="009C4202" w:rsidRPr="0008201A">
          <w:footerReference w:type="default" r:id="rId9"/>
          <w:pgSz w:w="11907" w:h="16840" w:code="9"/>
          <w:pgMar w:top="992" w:right="992" w:bottom="1134" w:left="851" w:header="708" w:footer="708" w:gutter="0"/>
          <w:cols w:space="708"/>
        </w:sectPr>
      </w:pPr>
      <w:r w:rsidRPr="0008201A">
        <w:rPr>
          <w:rFonts w:ascii="Arial" w:hAnsi="Arial" w:cs="Arial"/>
          <w:b/>
          <w:sz w:val="22"/>
          <w:szCs w:val="22"/>
        </w:rPr>
        <w:tab/>
      </w:r>
    </w:p>
    <w:p w:rsidR="009C4202" w:rsidRPr="0008201A" w:rsidRDefault="009C4202">
      <w:pPr>
        <w:pStyle w:val="Prosttext"/>
        <w:rPr>
          <w:rFonts w:ascii="Arial" w:hAnsi="Arial" w:cs="Arial"/>
          <w:b/>
          <w:sz w:val="22"/>
          <w:szCs w:val="22"/>
        </w:rPr>
      </w:pPr>
      <w:r w:rsidRPr="0008201A">
        <w:rPr>
          <w:rFonts w:ascii="Arial" w:hAnsi="Arial" w:cs="Arial"/>
          <w:b/>
          <w:sz w:val="22"/>
          <w:szCs w:val="22"/>
        </w:rPr>
        <w:lastRenderedPageBreak/>
        <w:t>Příloha obecně závazné vyhlášce města Otrokovice</w:t>
      </w:r>
      <w:r w:rsidR="00D332D8" w:rsidRPr="0008201A">
        <w:rPr>
          <w:rFonts w:ascii="Arial" w:hAnsi="Arial" w:cs="Arial"/>
          <w:b/>
          <w:sz w:val="22"/>
          <w:szCs w:val="22"/>
        </w:rPr>
        <w:t>, kterou se vydává požární řád</w:t>
      </w:r>
      <w:r w:rsidR="00FD2F1B" w:rsidRPr="0008201A">
        <w:rPr>
          <w:rFonts w:ascii="Arial" w:hAnsi="Arial" w:cs="Arial"/>
          <w:b/>
          <w:sz w:val="22"/>
          <w:szCs w:val="22"/>
        </w:rPr>
        <w:t xml:space="preserve"> města</w:t>
      </w:r>
    </w:p>
    <w:p w:rsidR="009C4202" w:rsidRPr="0008201A" w:rsidRDefault="009C4202">
      <w:pPr>
        <w:pStyle w:val="Prosttext"/>
        <w:rPr>
          <w:rFonts w:ascii="Arial" w:hAnsi="Arial" w:cs="Arial"/>
          <w:i/>
          <w:sz w:val="22"/>
          <w:szCs w:val="22"/>
        </w:rPr>
      </w:pPr>
    </w:p>
    <w:p w:rsidR="00796C0C" w:rsidRPr="0008201A" w:rsidRDefault="00796C0C" w:rsidP="00796C0C">
      <w:pPr>
        <w:pStyle w:val="Prosttext"/>
        <w:rPr>
          <w:rFonts w:ascii="Arial" w:hAnsi="Arial" w:cs="Arial"/>
          <w:b/>
          <w:sz w:val="22"/>
          <w:szCs w:val="22"/>
          <w:u w:val="single"/>
        </w:rPr>
      </w:pPr>
      <w:r w:rsidRPr="0008201A">
        <w:rPr>
          <w:rFonts w:ascii="Arial" w:hAnsi="Arial" w:cs="Arial"/>
          <w:sz w:val="22"/>
          <w:szCs w:val="22"/>
          <w:u w:val="single"/>
        </w:rPr>
        <w:t>Seznam ohlašoven požárů a dalších míst, odkud lze hlásit požár</w:t>
      </w:r>
    </w:p>
    <w:p w:rsidR="00796C0C" w:rsidRPr="0008201A" w:rsidRDefault="00796C0C" w:rsidP="00796C0C">
      <w:pPr>
        <w:pStyle w:val="Prosttext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2101"/>
        <w:gridCol w:w="3070"/>
      </w:tblGrid>
      <w:tr w:rsidR="00796C0C" w:rsidRPr="0008201A" w:rsidTr="008610A2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15" w:color="auto" w:fill="FFFFFF"/>
            <w:vAlign w:val="center"/>
          </w:tcPr>
          <w:p w:rsidR="00796C0C" w:rsidRPr="0008201A" w:rsidRDefault="00796C0C" w:rsidP="003102AD">
            <w:pPr>
              <w:pStyle w:val="Nadpis2"/>
              <w:rPr>
                <w:rFonts w:ascii="Arial" w:hAnsi="Arial" w:cs="Arial"/>
                <w:caps/>
                <w:sz w:val="22"/>
                <w:szCs w:val="22"/>
              </w:rPr>
            </w:pPr>
            <w:r w:rsidRPr="0008201A">
              <w:rPr>
                <w:rFonts w:ascii="Arial" w:hAnsi="Arial" w:cs="Arial"/>
                <w:sz w:val="22"/>
                <w:szCs w:val="22"/>
              </w:rPr>
              <w:t>Ohlašovna (místo)</w:t>
            </w:r>
          </w:p>
        </w:tc>
        <w:tc>
          <w:tcPr>
            <w:tcW w:w="2101" w:type="dxa"/>
            <w:tcBorders>
              <w:top w:val="single" w:sz="4" w:space="0" w:color="auto"/>
              <w:bottom w:val="single" w:sz="4" w:space="0" w:color="auto"/>
            </w:tcBorders>
            <w:shd w:val="pct15" w:color="auto" w:fill="FFFFFF"/>
            <w:vAlign w:val="center"/>
          </w:tcPr>
          <w:p w:rsidR="00796C0C" w:rsidRPr="0008201A" w:rsidRDefault="00796C0C" w:rsidP="003102AD">
            <w:pPr>
              <w:pStyle w:val="Nadpis2"/>
              <w:rPr>
                <w:rFonts w:ascii="Arial" w:hAnsi="Arial" w:cs="Arial"/>
                <w:caps/>
                <w:sz w:val="22"/>
                <w:szCs w:val="22"/>
              </w:rPr>
            </w:pPr>
            <w:r w:rsidRPr="0008201A">
              <w:rPr>
                <w:rFonts w:ascii="Arial" w:hAnsi="Arial" w:cs="Arial"/>
                <w:sz w:val="22"/>
                <w:szCs w:val="22"/>
              </w:rPr>
              <w:t>Telefon</w:t>
            </w:r>
          </w:p>
        </w:tc>
        <w:tc>
          <w:tcPr>
            <w:tcW w:w="30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  <w:vAlign w:val="center"/>
          </w:tcPr>
          <w:p w:rsidR="00796C0C" w:rsidRPr="0008201A" w:rsidRDefault="00796C0C" w:rsidP="003102AD">
            <w:pPr>
              <w:pStyle w:val="Nadpis2"/>
              <w:rPr>
                <w:rFonts w:ascii="Arial" w:hAnsi="Arial" w:cs="Arial"/>
                <w:caps/>
                <w:sz w:val="22"/>
                <w:szCs w:val="22"/>
              </w:rPr>
            </w:pPr>
            <w:r w:rsidRPr="0008201A">
              <w:rPr>
                <w:rFonts w:ascii="Arial" w:hAnsi="Arial" w:cs="Arial"/>
                <w:sz w:val="22"/>
                <w:szCs w:val="22"/>
              </w:rPr>
              <w:t>Dosažitelnost</w:t>
            </w:r>
          </w:p>
        </w:tc>
      </w:tr>
      <w:tr w:rsidR="00796C0C" w:rsidRPr="0008201A" w:rsidTr="003102AD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4039" w:type="dxa"/>
            <w:tcBorders>
              <w:top w:val="nil"/>
              <w:left w:val="single" w:sz="4" w:space="0" w:color="auto"/>
            </w:tcBorders>
            <w:vAlign w:val="center"/>
          </w:tcPr>
          <w:p w:rsidR="00796C0C" w:rsidRPr="0008201A" w:rsidRDefault="007D57D0" w:rsidP="00FD2F1B">
            <w:pPr>
              <w:jc w:val="both"/>
              <w:rPr>
                <w:rFonts w:ascii="Arial" w:hAnsi="Arial" w:cs="Arial"/>
                <w:b/>
                <w:caps/>
                <w:sz w:val="22"/>
                <w:szCs w:val="22"/>
              </w:rPr>
            </w:pPr>
            <w:r w:rsidRPr="0008201A">
              <w:rPr>
                <w:rFonts w:ascii="Arial" w:hAnsi="Arial" w:cs="Arial"/>
                <w:sz w:val="22"/>
                <w:szCs w:val="22"/>
              </w:rPr>
              <w:t xml:space="preserve">HZS Zlínského kraje – operační </w:t>
            </w:r>
            <w:r w:rsidR="00796C0C" w:rsidRPr="0008201A">
              <w:rPr>
                <w:rFonts w:ascii="Arial" w:hAnsi="Arial" w:cs="Arial"/>
                <w:sz w:val="22"/>
                <w:szCs w:val="22"/>
              </w:rPr>
              <w:t>a</w:t>
            </w:r>
            <w:r w:rsidR="00FD2F1B" w:rsidRPr="0008201A">
              <w:rPr>
                <w:rFonts w:ascii="Arial" w:hAnsi="Arial" w:cs="Arial"/>
                <w:sz w:val="22"/>
                <w:szCs w:val="22"/>
              </w:rPr>
              <w:t> </w:t>
            </w:r>
            <w:r w:rsidR="00796C0C" w:rsidRPr="0008201A">
              <w:rPr>
                <w:rFonts w:ascii="Arial" w:hAnsi="Arial" w:cs="Arial"/>
                <w:sz w:val="22"/>
                <w:szCs w:val="22"/>
              </w:rPr>
              <w:t>informační středisko</w:t>
            </w:r>
          </w:p>
        </w:tc>
        <w:tc>
          <w:tcPr>
            <w:tcW w:w="2101" w:type="dxa"/>
            <w:tcBorders>
              <w:top w:val="nil"/>
            </w:tcBorders>
            <w:vAlign w:val="center"/>
          </w:tcPr>
          <w:p w:rsidR="00796C0C" w:rsidRPr="0008201A" w:rsidRDefault="00796C0C" w:rsidP="003102AD">
            <w:pPr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 w:rsidRPr="0008201A">
              <w:rPr>
                <w:rFonts w:ascii="Arial" w:hAnsi="Arial" w:cs="Arial"/>
                <w:caps/>
                <w:sz w:val="22"/>
                <w:szCs w:val="22"/>
              </w:rPr>
              <w:t xml:space="preserve">112 </w:t>
            </w:r>
            <w:r w:rsidRPr="0008201A">
              <w:rPr>
                <w:rFonts w:ascii="Arial" w:hAnsi="Arial" w:cs="Arial"/>
                <w:sz w:val="22"/>
                <w:szCs w:val="22"/>
              </w:rPr>
              <w:t xml:space="preserve">nebo </w:t>
            </w:r>
            <w:r w:rsidRPr="0008201A">
              <w:rPr>
                <w:rFonts w:ascii="Arial" w:hAnsi="Arial" w:cs="Arial"/>
                <w:caps/>
                <w:sz w:val="22"/>
                <w:szCs w:val="22"/>
              </w:rPr>
              <w:t>150</w:t>
            </w:r>
          </w:p>
        </w:tc>
        <w:tc>
          <w:tcPr>
            <w:tcW w:w="3070" w:type="dxa"/>
            <w:tcBorders>
              <w:top w:val="nil"/>
              <w:right w:val="single" w:sz="4" w:space="0" w:color="auto"/>
            </w:tcBorders>
            <w:vAlign w:val="center"/>
          </w:tcPr>
          <w:p w:rsidR="00796C0C" w:rsidRPr="0008201A" w:rsidRDefault="00796C0C" w:rsidP="003102AD">
            <w:pPr>
              <w:jc w:val="center"/>
              <w:rPr>
                <w:rFonts w:ascii="Arial" w:hAnsi="Arial" w:cs="Arial"/>
                <w:b/>
                <w:caps/>
                <w:sz w:val="22"/>
                <w:szCs w:val="22"/>
              </w:rPr>
            </w:pPr>
            <w:r w:rsidRPr="0008201A">
              <w:rPr>
                <w:rFonts w:ascii="Arial" w:hAnsi="Arial" w:cs="Arial"/>
                <w:sz w:val="22"/>
                <w:szCs w:val="22"/>
              </w:rPr>
              <w:t>Nepřetržitě</w:t>
            </w:r>
          </w:p>
        </w:tc>
      </w:tr>
      <w:tr w:rsidR="00796C0C" w:rsidRPr="0008201A" w:rsidTr="003102AD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4039" w:type="dxa"/>
            <w:tcBorders>
              <w:left w:val="single" w:sz="4" w:space="0" w:color="auto"/>
            </w:tcBorders>
            <w:vAlign w:val="center"/>
          </w:tcPr>
          <w:p w:rsidR="00796C0C" w:rsidRPr="0008201A" w:rsidRDefault="00796C0C" w:rsidP="003102AD">
            <w:pPr>
              <w:jc w:val="both"/>
              <w:rPr>
                <w:rFonts w:ascii="Arial" w:hAnsi="Arial" w:cs="Arial"/>
                <w:b/>
                <w:caps/>
                <w:sz w:val="22"/>
                <w:szCs w:val="22"/>
              </w:rPr>
            </w:pPr>
            <w:r w:rsidRPr="0008201A">
              <w:rPr>
                <w:rFonts w:ascii="Arial" w:hAnsi="Arial" w:cs="Arial"/>
                <w:sz w:val="22"/>
                <w:szCs w:val="22"/>
              </w:rPr>
              <w:t xml:space="preserve">HZS </w:t>
            </w:r>
            <w:r w:rsidR="00FD2F1B" w:rsidRPr="0008201A">
              <w:rPr>
                <w:rFonts w:ascii="Arial" w:hAnsi="Arial" w:cs="Arial"/>
                <w:sz w:val="22"/>
                <w:szCs w:val="22"/>
              </w:rPr>
              <w:t xml:space="preserve">Zlínského kraje </w:t>
            </w:r>
            <w:r w:rsidRPr="0008201A">
              <w:rPr>
                <w:rFonts w:ascii="Arial" w:hAnsi="Arial" w:cs="Arial"/>
                <w:sz w:val="22"/>
                <w:szCs w:val="22"/>
              </w:rPr>
              <w:t>– požární stanice Otrokovice</w:t>
            </w:r>
          </w:p>
        </w:tc>
        <w:tc>
          <w:tcPr>
            <w:tcW w:w="2101" w:type="dxa"/>
            <w:vAlign w:val="center"/>
          </w:tcPr>
          <w:p w:rsidR="00796C0C" w:rsidRPr="0008201A" w:rsidRDefault="007D57D0" w:rsidP="007D57D0">
            <w:pPr>
              <w:jc w:val="center"/>
              <w:rPr>
                <w:rFonts w:ascii="Arial" w:hAnsi="Arial" w:cs="Arial"/>
                <w:b/>
                <w:caps/>
                <w:sz w:val="22"/>
                <w:szCs w:val="22"/>
              </w:rPr>
            </w:pPr>
            <w:r w:rsidRPr="0008201A">
              <w:rPr>
                <w:rFonts w:ascii="Arial" w:hAnsi="Arial" w:cs="Arial"/>
                <w:sz w:val="22"/>
                <w:szCs w:val="22"/>
              </w:rPr>
              <w:t>950</w:t>
            </w:r>
            <w:r w:rsidR="00FD2F1B" w:rsidRPr="0008201A">
              <w:rPr>
                <w:rFonts w:ascii="Arial" w:hAnsi="Arial" w:cs="Arial"/>
                <w:sz w:val="22"/>
                <w:szCs w:val="22"/>
              </w:rPr>
              <w:t> </w:t>
            </w:r>
            <w:r w:rsidRPr="0008201A">
              <w:rPr>
                <w:rFonts w:ascii="Arial" w:hAnsi="Arial" w:cs="Arial"/>
                <w:sz w:val="22"/>
                <w:szCs w:val="22"/>
              </w:rPr>
              <w:t>674</w:t>
            </w:r>
            <w:r w:rsidR="00FD2F1B" w:rsidRPr="0008201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96C0C" w:rsidRPr="0008201A">
              <w:rPr>
                <w:rFonts w:ascii="Arial" w:hAnsi="Arial" w:cs="Arial"/>
                <w:sz w:val="22"/>
                <w:szCs w:val="22"/>
              </w:rPr>
              <w:t>111</w:t>
            </w:r>
          </w:p>
        </w:tc>
        <w:tc>
          <w:tcPr>
            <w:tcW w:w="3070" w:type="dxa"/>
            <w:tcBorders>
              <w:right w:val="single" w:sz="4" w:space="0" w:color="auto"/>
            </w:tcBorders>
            <w:vAlign w:val="center"/>
          </w:tcPr>
          <w:p w:rsidR="00796C0C" w:rsidRPr="0008201A" w:rsidRDefault="00796C0C" w:rsidP="003102AD">
            <w:pPr>
              <w:jc w:val="center"/>
              <w:rPr>
                <w:rFonts w:ascii="Arial" w:hAnsi="Arial" w:cs="Arial"/>
                <w:b/>
                <w:caps/>
                <w:sz w:val="22"/>
                <w:szCs w:val="22"/>
              </w:rPr>
            </w:pPr>
            <w:r w:rsidRPr="0008201A">
              <w:rPr>
                <w:rFonts w:ascii="Arial" w:hAnsi="Arial" w:cs="Arial"/>
                <w:sz w:val="22"/>
                <w:szCs w:val="22"/>
              </w:rPr>
              <w:t>Nepřetržitě</w:t>
            </w:r>
          </w:p>
        </w:tc>
      </w:tr>
      <w:tr w:rsidR="00796C0C" w:rsidRPr="0008201A" w:rsidTr="00FD2F1B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403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96C0C" w:rsidRPr="0008201A" w:rsidRDefault="00796C0C" w:rsidP="003102AD">
            <w:pPr>
              <w:jc w:val="both"/>
              <w:rPr>
                <w:rFonts w:ascii="Arial" w:hAnsi="Arial" w:cs="Arial"/>
                <w:b/>
                <w:caps/>
                <w:sz w:val="22"/>
                <w:szCs w:val="22"/>
              </w:rPr>
            </w:pPr>
            <w:r w:rsidRPr="0008201A">
              <w:rPr>
                <w:rFonts w:ascii="Arial" w:hAnsi="Arial" w:cs="Arial"/>
                <w:sz w:val="22"/>
                <w:szCs w:val="22"/>
              </w:rPr>
              <w:t>Městská policie Otrokovice</w:t>
            </w:r>
          </w:p>
        </w:tc>
        <w:tc>
          <w:tcPr>
            <w:tcW w:w="2101" w:type="dxa"/>
            <w:tcBorders>
              <w:bottom w:val="single" w:sz="4" w:space="0" w:color="auto"/>
            </w:tcBorders>
            <w:vAlign w:val="center"/>
          </w:tcPr>
          <w:p w:rsidR="00796C0C" w:rsidRPr="0008201A" w:rsidRDefault="00796C0C" w:rsidP="003102AD">
            <w:pPr>
              <w:jc w:val="center"/>
              <w:rPr>
                <w:rFonts w:ascii="Arial" w:hAnsi="Arial" w:cs="Arial"/>
                <w:b/>
                <w:caps/>
                <w:sz w:val="22"/>
                <w:szCs w:val="22"/>
              </w:rPr>
            </w:pPr>
            <w:r w:rsidRPr="0008201A">
              <w:rPr>
                <w:rFonts w:ascii="Arial" w:hAnsi="Arial" w:cs="Arial"/>
                <w:sz w:val="22"/>
                <w:szCs w:val="22"/>
              </w:rPr>
              <w:t>577</w:t>
            </w:r>
            <w:r w:rsidR="00FD2F1B" w:rsidRPr="0008201A">
              <w:rPr>
                <w:rFonts w:ascii="Arial" w:hAnsi="Arial" w:cs="Arial"/>
                <w:sz w:val="22"/>
                <w:szCs w:val="22"/>
              </w:rPr>
              <w:t> 68</w:t>
            </w:r>
            <w:r w:rsidRPr="0008201A">
              <w:rPr>
                <w:rFonts w:ascii="Arial" w:hAnsi="Arial" w:cs="Arial"/>
                <w:sz w:val="22"/>
                <w:szCs w:val="22"/>
              </w:rPr>
              <w:t>0</w:t>
            </w:r>
            <w:r w:rsidR="00FD2F1B" w:rsidRPr="0008201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8201A">
              <w:rPr>
                <w:rFonts w:ascii="Arial" w:hAnsi="Arial" w:cs="Arial"/>
                <w:sz w:val="22"/>
                <w:szCs w:val="22"/>
              </w:rPr>
              <w:t>302</w:t>
            </w:r>
          </w:p>
        </w:tc>
        <w:tc>
          <w:tcPr>
            <w:tcW w:w="307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96C0C" w:rsidRPr="0008201A" w:rsidRDefault="00796C0C" w:rsidP="003102AD">
            <w:pPr>
              <w:jc w:val="center"/>
              <w:rPr>
                <w:rFonts w:ascii="Arial" w:hAnsi="Arial" w:cs="Arial"/>
                <w:b/>
                <w:caps/>
                <w:sz w:val="22"/>
                <w:szCs w:val="22"/>
              </w:rPr>
            </w:pPr>
            <w:r w:rsidRPr="0008201A">
              <w:rPr>
                <w:rFonts w:ascii="Arial" w:hAnsi="Arial" w:cs="Arial"/>
                <w:sz w:val="22"/>
                <w:szCs w:val="22"/>
              </w:rPr>
              <w:t>Nepřetržitě</w:t>
            </w:r>
          </w:p>
        </w:tc>
      </w:tr>
      <w:tr w:rsidR="00796C0C" w:rsidRPr="0008201A" w:rsidTr="00FD2F1B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96C0C" w:rsidRPr="0008201A" w:rsidRDefault="00796C0C" w:rsidP="003102AD">
            <w:pPr>
              <w:jc w:val="both"/>
              <w:rPr>
                <w:rFonts w:ascii="Arial" w:hAnsi="Arial" w:cs="Arial"/>
                <w:b/>
                <w:caps/>
                <w:sz w:val="22"/>
                <w:szCs w:val="22"/>
              </w:rPr>
            </w:pPr>
            <w:r w:rsidRPr="0008201A">
              <w:rPr>
                <w:rFonts w:ascii="Arial" w:hAnsi="Arial" w:cs="Arial"/>
                <w:sz w:val="22"/>
                <w:szCs w:val="22"/>
              </w:rPr>
              <w:t>Jednotka HZS</w:t>
            </w:r>
            <w:r w:rsidR="00C11A41" w:rsidRPr="0008201A">
              <w:rPr>
                <w:rFonts w:ascii="Arial" w:hAnsi="Arial" w:cs="Arial"/>
                <w:sz w:val="22"/>
                <w:szCs w:val="22"/>
              </w:rPr>
              <w:t>P</w:t>
            </w:r>
            <w:r w:rsidRPr="0008201A">
              <w:rPr>
                <w:rFonts w:ascii="Arial" w:hAnsi="Arial" w:cs="Arial"/>
                <w:sz w:val="22"/>
                <w:szCs w:val="22"/>
              </w:rPr>
              <w:t xml:space="preserve"> Barum</w:t>
            </w:r>
          </w:p>
        </w:tc>
        <w:tc>
          <w:tcPr>
            <w:tcW w:w="2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6C0C" w:rsidRPr="0008201A" w:rsidRDefault="00796C0C" w:rsidP="003102AD">
            <w:pPr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 w:rsidRPr="0008201A">
              <w:rPr>
                <w:rFonts w:ascii="Arial" w:hAnsi="Arial" w:cs="Arial"/>
                <w:caps/>
                <w:sz w:val="22"/>
                <w:szCs w:val="22"/>
              </w:rPr>
              <w:t>577</w:t>
            </w:r>
            <w:r w:rsidR="00FD2F1B" w:rsidRPr="0008201A">
              <w:rPr>
                <w:rFonts w:ascii="Arial" w:hAnsi="Arial" w:cs="Arial"/>
                <w:caps/>
                <w:sz w:val="22"/>
                <w:szCs w:val="22"/>
              </w:rPr>
              <w:t> 92</w:t>
            </w:r>
            <w:r w:rsidRPr="0008201A">
              <w:rPr>
                <w:rFonts w:ascii="Arial" w:hAnsi="Arial" w:cs="Arial"/>
                <w:caps/>
                <w:sz w:val="22"/>
                <w:szCs w:val="22"/>
              </w:rPr>
              <w:t>2</w:t>
            </w:r>
            <w:r w:rsidR="00FD2F1B" w:rsidRPr="0008201A">
              <w:rPr>
                <w:rFonts w:ascii="Arial" w:hAnsi="Arial" w:cs="Arial"/>
                <w:caps/>
                <w:sz w:val="22"/>
                <w:szCs w:val="22"/>
              </w:rPr>
              <w:t xml:space="preserve"> </w:t>
            </w:r>
            <w:r w:rsidRPr="0008201A">
              <w:rPr>
                <w:rFonts w:ascii="Arial" w:hAnsi="Arial" w:cs="Arial"/>
                <w:caps/>
                <w:sz w:val="22"/>
                <w:szCs w:val="22"/>
              </w:rPr>
              <w:t>182</w:t>
            </w:r>
          </w:p>
        </w:tc>
        <w:tc>
          <w:tcPr>
            <w:tcW w:w="30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C0C" w:rsidRPr="0008201A" w:rsidRDefault="00796C0C" w:rsidP="003102AD">
            <w:pPr>
              <w:jc w:val="center"/>
              <w:rPr>
                <w:rFonts w:ascii="Arial" w:hAnsi="Arial" w:cs="Arial"/>
                <w:b/>
                <w:caps/>
                <w:sz w:val="22"/>
                <w:szCs w:val="22"/>
              </w:rPr>
            </w:pPr>
            <w:r w:rsidRPr="0008201A">
              <w:rPr>
                <w:rFonts w:ascii="Arial" w:hAnsi="Arial" w:cs="Arial"/>
                <w:sz w:val="22"/>
                <w:szCs w:val="22"/>
              </w:rPr>
              <w:t>Nepřetržitě</w:t>
            </w:r>
          </w:p>
        </w:tc>
      </w:tr>
    </w:tbl>
    <w:p w:rsidR="00796C0C" w:rsidRPr="0008201A" w:rsidRDefault="00796C0C" w:rsidP="00796C0C">
      <w:pPr>
        <w:pStyle w:val="Prosttext"/>
        <w:rPr>
          <w:rFonts w:ascii="Arial" w:hAnsi="Arial" w:cs="Arial"/>
          <w:b/>
          <w:sz w:val="22"/>
          <w:szCs w:val="22"/>
        </w:rPr>
      </w:pPr>
    </w:p>
    <w:p w:rsidR="00796C0C" w:rsidRPr="0008201A" w:rsidRDefault="00796C0C" w:rsidP="00796C0C">
      <w:pPr>
        <w:pStyle w:val="Prosttext"/>
        <w:rPr>
          <w:rFonts w:ascii="Arial" w:hAnsi="Arial" w:cs="Arial"/>
          <w:b/>
          <w:sz w:val="22"/>
          <w:szCs w:val="22"/>
        </w:rPr>
      </w:pPr>
    </w:p>
    <w:p w:rsidR="00796C0C" w:rsidRPr="0008201A" w:rsidRDefault="00796C0C" w:rsidP="00796C0C">
      <w:pPr>
        <w:pStyle w:val="Prosttext"/>
        <w:jc w:val="both"/>
        <w:rPr>
          <w:rFonts w:ascii="Arial" w:hAnsi="Arial" w:cs="Arial"/>
          <w:sz w:val="22"/>
          <w:szCs w:val="22"/>
          <w:u w:val="single"/>
        </w:rPr>
      </w:pPr>
      <w:r w:rsidRPr="0008201A">
        <w:rPr>
          <w:rFonts w:ascii="Arial" w:hAnsi="Arial" w:cs="Arial"/>
          <w:sz w:val="22"/>
          <w:szCs w:val="22"/>
          <w:u w:val="single"/>
        </w:rPr>
        <w:t xml:space="preserve">Seznam sil a prostředků jednotek požární ochrany z požárního poplachového plánu Zlínského kraje </w:t>
      </w:r>
      <w:r w:rsidR="00FC76C1" w:rsidRPr="0008201A">
        <w:rPr>
          <w:rFonts w:ascii="Arial" w:hAnsi="Arial" w:cs="Arial"/>
          <w:sz w:val="22"/>
          <w:szCs w:val="22"/>
          <w:u w:val="single"/>
        </w:rPr>
        <w:t>určených pro město Otrokovice</w:t>
      </w:r>
    </w:p>
    <w:p w:rsidR="00796C0C" w:rsidRPr="0008201A" w:rsidRDefault="00796C0C" w:rsidP="00796C0C">
      <w:pPr>
        <w:pStyle w:val="Prosttext"/>
        <w:rPr>
          <w:rFonts w:ascii="Arial" w:hAnsi="Arial" w:cs="Arial"/>
          <w:sz w:val="22"/>
          <w:szCs w:val="22"/>
        </w:rPr>
      </w:pPr>
    </w:p>
    <w:p w:rsidR="008610A2" w:rsidRPr="0008201A" w:rsidRDefault="00796C0C" w:rsidP="00796C0C">
      <w:pPr>
        <w:pStyle w:val="Prosttext"/>
        <w:jc w:val="both"/>
        <w:rPr>
          <w:rFonts w:ascii="Arial" w:hAnsi="Arial" w:cs="Arial"/>
          <w:sz w:val="22"/>
          <w:szCs w:val="22"/>
        </w:rPr>
      </w:pPr>
      <w:r w:rsidRPr="0008201A">
        <w:rPr>
          <w:rFonts w:ascii="Arial" w:hAnsi="Arial" w:cs="Arial"/>
          <w:sz w:val="22"/>
          <w:szCs w:val="22"/>
        </w:rPr>
        <w:t xml:space="preserve">Požární poplachový plán Zlínského kraje byl vydán nařízením Zlínského kraje č. 4/2006. </w:t>
      </w:r>
    </w:p>
    <w:p w:rsidR="00796C0C" w:rsidRPr="0008201A" w:rsidRDefault="00796C0C" w:rsidP="00796C0C">
      <w:pPr>
        <w:pStyle w:val="Prosttext"/>
        <w:jc w:val="both"/>
        <w:rPr>
          <w:rFonts w:ascii="Arial" w:hAnsi="Arial" w:cs="Arial"/>
          <w:sz w:val="22"/>
          <w:szCs w:val="22"/>
        </w:rPr>
      </w:pPr>
      <w:r w:rsidRPr="0008201A">
        <w:rPr>
          <w:rFonts w:ascii="Arial" w:hAnsi="Arial" w:cs="Arial"/>
          <w:sz w:val="22"/>
          <w:szCs w:val="22"/>
        </w:rPr>
        <w:t xml:space="preserve">Rozdělení jednotek požární ochrany </w:t>
      </w:r>
      <w:r w:rsidR="00C372BA" w:rsidRPr="0008201A">
        <w:rPr>
          <w:rFonts w:ascii="Arial" w:hAnsi="Arial" w:cs="Arial"/>
          <w:sz w:val="22"/>
          <w:szCs w:val="22"/>
        </w:rPr>
        <w:t xml:space="preserve">pro katastrální území </w:t>
      </w:r>
      <w:r w:rsidR="00D71F6C" w:rsidRPr="0008201A">
        <w:rPr>
          <w:rFonts w:ascii="Arial" w:hAnsi="Arial" w:cs="Arial"/>
          <w:sz w:val="22"/>
          <w:szCs w:val="22"/>
        </w:rPr>
        <w:t xml:space="preserve">jednotlivých </w:t>
      </w:r>
      <w:r w:rsidR="00C372BA" w:rsidRPr="0008201A">
        <w:rPr>
          <w:rFonts w:ascii="Arial" w:hAnsi="Arial" w:cs="Arial"/>
          <w:sz w:val="22"/>
          <w:szCs w:val="22"/>
        </w:rPr>
        <w:t xml:space="preserve">obcí </w:t>
      </w:r>
      <w:r w:rsidRPr="0008201A">
        <w:rPr>
          <w:rFonts w:ascii="Arial" w:hAnsi="Arial" w:cs="Arial"/>
          <w:sz w:val="22"/>
          <w:szCs w:val="22"/>
        </w:rPr>
        <w:t xml:space="preserve">do 1., </w:t>
      </w:r>
      <w:smartTag w:uri="urn:schemas-microsoft-com:office:smarttags" w:element="metricconverter">
        <w:smartTagPr>
          <w:attr w:name="ProductID" w:val="2. a"/>
        </w:smartTagPr>
        <w:r w:rsidRPr="0008201A">
          <w:rPr>
            <w:rFonts w:ascii="Arial" w:hAnsi="Arial" w:cs="Arial"/>
            <w:sz w:val="22"/>
            <w:szCs w:val="22"/>
          </w:rPr>
          <w:t>2. a</w:t>
        </w:r>
      </w:smartTag>
      <w:r w:rsidRPr="0008201A">
        <w:rPr>
          <w:rFonts w:ascii="Arial" w:hAnsi="Arial" w:cs="Arial"/>
          <w:sz w:val="22"/>
          <w:szCs w:val="22"/>
        </w:rPr>
        <w:t xml:space="preserve"> 3. stupně poplachového plánu </w:t>
      </w:r>
      <w:r w:rsidR="00C372BA" w:rsidRPr="0008201A">
        <w:rPr>
          <w:rFonts w:ascii="Arial" w:hAnsi="Arial" w:cs="Arial"/>
          <w:sz w:val="22"/>
          <w:szCs w:val="22"/>
        </w:rPr>
        <w:t xml:space="preserve">(dále jen „stupeň poplachu“) </w:t>
      </w:r>
      <w:r w:rsidRPr="0008201A">
        <w:rPr>
          <w:rFonts w:ascii="Arial" w:hAnsi="Arial" w:cs="Arial"/>
          <w:sz w:val="22"/>
          <w:szCs w:val="22"/>
        </w:rPr>
        <w:t>je přílohou č. 1 citovaného nařízení Zlínského kraje</w:t>
      </w:r>
      <w:r w:rsidR="00C372BA" w:rsidRPr="0008201A">
        <w:rPr>
          <w:rFonts w:ascii="Arial" w:hAnsi="Arial" w:cs="Arial"/>
          <w:sz w:val="22"/>
          <w:szCs w:val="22"/>
        </w:rPr>
        <w:t xml:space="preserve"> ve znění nařízení Zlínského kraje č. 2/20</w:t>
      </w:r>
      <w:r w:rsidR="00D71F6C" w:rsidRPr="0008201A">
        <w:rPr>
          <w:rFonts w:ascii="Arial" w:hAnsi="Arial" w:cs="Arial"/>
          <w:sz w:val="22"/>
          <w:szCs w:val="22"/>
        </w:rPr>
        <w:t>12</w:t>
      </w:r>
      <w:r w:rsidR="00C372BA" w:rsidRPr="0008201A">
        <w:rPr>
          <w:rFonts w:ascii="Arial" w:hAnsi="Arial" w:cs="Arial"/>
          <w:sz w:val="22"/>
          <w:szCs w:val="22"/>
        </w:rPr>
        <w:t>.</w:t>
      </w:r>
      <w:r w:rsidRPr="0008201A">
        <w:rPr>
          <w:rFonts w:ascii="Arial" w:hAnsi="Arial" w:cs="Arial"/>
          <w:sz w:val="22"/>
          <w:szCs w:val="22"/>
        </w:rPr>
        <w:t xml:space="preserve"> </w:t>
      </w:r>
    </w:p>
    <w:p w:rsidR="00796C0C" w:rsidRPr="0008201A" w:rsidRDefault="00796C0C" w:rsidP="00796C0C">
      <w:pPr>
        <w:pStyle w:val="Prosttext"/>
        <w:jc w:val="both"/>
        <w:rPr>
          <w:rFonts w:ascii="Arial" w:hAnsi="Arial" w:cs="Arial"/>
          <w:sz w:val="22"/>
          <w:szCs w:val="22"/>
        </w:rPr>
      </w:pPr>
    </w:p>
    <w:p w:rsidR="00796C0C" w:rsidRPr="0008201A" w:rsidRDefault="00796C0C" w:rsidP="00796C0C">
      <w:pPr>
        <w:pStyle w:val="Prosttext"/>
        <w:jc w:val="both"/>
        <w:rPr>
          <w:rFonts w:ascii="Arial" w:hAnsi="Arial" w:cs="Arial"/>
          <w:b/>
          <w:sz w:val="22"/>
          <w:szCs w:val="22"/>
        </w:rPr>
      </w:pPr>
      <w:r w:rsidRPr="0008201A">
        <w:rPr>
          <w:rFonts w:ascii="Arial" w:hAnsi="Arial" w:cs="Arial"/>
          <w:b/>
          <w:sz w:val="22"/>
          <w:szCs w:val="22"/>
        </w:rPr>
        <w:t>Výpis z</w:t>
      </w:r>
      <w:r w:rsidR="00DC17D9" w:rsidRPr="0008201A">
        <w:rPr>
          <w:rFonts w:ascii="Arial" w:hAnsi="Arial" w:cs="Arial"/>
          <w:b/>
          <w:sz w:val="22"/>
          <w:szCs w:val="22"/>
        </w:rPr>
        <w:t> </w:t>
      </w:r>
      <w:r w:rsidRPr="0008201A">
        <w:rPr>
          <w:rFonts w:ascii="Arial" w:hAnsi="Arial" w:cs="Arial"/>
          <w:b/>
          <w:sz w:val="22"/>
          <w:szCs w:val="22"/>
        </w:rPr>
        <w:t xml:space="preserve">přílohy č. 1 </w:t>
      </w:r>
      <w:r w:rsidR="00DC17D9" w:rsidRPr="0008201A">
        <w:rPr>
          <w:rFonts w:ascii="Arial" w:hAnsi="Arial" w:cs="Arial"/>
          <w:b/>
          <w:sz w:val="22"/>
          <w:szCs w:val="22"/>
        </w:rPr>
        <w:t xml:space="preserve">citovaného </w:t>
      </w:r>
      <w:r w:rsidRPr="0008201A">
        <w:rPr>
          <w:rFonts w:ascii="Arial" w:hAnsi="Arial" w:cs="Arial"/>
          <w:b/>
          <w:sz w:val="22"/>
          <w:szCs w:val="22"/>
        </w:rPr>
        <w:t>nařízení Zlínského kraje:</w:t>
      </w:r>
    </w:p>
    <w:p w:rsidR="00796C0C" w:rsidRPr="0008201A" w:rsidRDefault="00796C0C" w:rsidP="00796C0C">
      <w:pPr>
        <w:pStyle w:val="Prosttext"/>
        <w:jc w:val="both"/>
        <w:rPr>
          <w:rFonts w:ascii="Arial" w:hAnsi="Arial" w:cs="Arial"/>
          <w:i/>
          <w:sz w:val="22"/>
          <w:szCs w:val="22"/>
        </w:rPr>
      </w:pPr>
      <w:r w:rsidRPr="0008201A">
        <w:rPr>
          <w:rFonts w:ascii="Arial" w:hAnsi="Arial" w:cs="Arial"/>
          <w:i/>
          <w:sz w:val="22"/>
          <w:szCs w:val="22"/>
        </w:rPr>
        <w:tab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83"/>
        <w:gridCol w:w="1268"/>
        <w:gridCol w:w="1268"/>
        <w:gridCol w:w="1195"/>
        <w:gridCol w:w="1403"/>
        <w:gridCol w:w="1195"/>
        <w:gridCol w:w="1292"/>
        <w:gridCol w:w="1195"/>
        <w:gridCol w:w="1207"/>
        <w:gridCol w:w="1195"/>
        <w:gridCol w:w="1170"/>
        <w:gridCol w:w="1195"/>
      </w:tblGrid>
      <w:tr w:rsidR="007F0730" w:rsidRPr="0008201A" w:rsidTr="00AF4F88">
        <w:trPr>
          <w:trHeight w:val="233"/>
        </w:trPr>
        <w:tc>
          <w:tcPr>
            <w:tcW w:w="1550" w:type="dxa"/>
            <w:vMerge w:val="restart"/>
            <w:shd w:val="pct20" w:color="auto" w:fill="auto"/>
          </w:tcPr>
          <w:p w:rsidR="007F0730" w:rsidRPr="0008201A" w:rsidRDefault="007F0730" w:rsidP="00AF4F88">
            <w:pPr>
              <w:pStyle w:val="Prosttext"/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08201A">
              <w:rPr>
                <w:rFonts w:ascii="Arial" w:hAnsi="Arial" w:cs="Arial"/>
                <w:b/>
                <w:i/>
                <w:sz w:val="22"/>
                <w:szCs w:val="22"/>
              </w:rPr>
              <w:t>Obec (část obce</w:t>
            </w:r>
            <w:r w:rsidR="00C372BA" w:rsidRPr="0008201A">
              <w:rPr>
                <w:rFonts w:ascii="Arial" w:hAnsi="Arial" w:cs="Arial"/>
                <w:b/>
                <w:i/>
                <w:sz w:val="22"/>
                <w:szCs w:val="22"/>
              </w:rPr>
              <w:t>, k.ú.</w:t>
            </w:r>
            <w:r w:rsidRPr="0008201A">
              <w:rPr>
                <w:rFonts w:ascii="Arial" w:hAnsi="Arial" w:cs="Arial"/>
                <w:b/>
                <w:i/>
                <w:sz w:val="22"/>
                <w:szCs w:val="22"/>
              </w:rPr>
              <w:t>):</w:t>
            </w:r>
          </w:p>
        </w:tc>
        <w:tc>
          <w:tcPr>
            <w:tcW w:w="1211" w:type="dxa"/>
            <w:vMerge w:val="restart"/>
            <w:shd w:val="pct20" w:color="auto" w:fill="auto"/>
          </w:tcPr>
          <w:p w:rsidR="007F0730" w:rsidRPr="0008201A" w:rsidRDefault="007F0730" w:rsidP="00AF4F88">
            <w:pPr>
              <w:pStyle w:val="Prosttext"/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08201A">
              <w:rPr>
                <w:rFonts w:ascii="Arial" w:hAnsi="Arial" w:cs="Arial"/>
                <w:b/>
                <w:i/>
                <w:sz w:val="22"/>
                <w:szCs w:val="22"/>
              </w:rPr>
              <w:t>Stupeň poplachu:</w:t>
            </w:r>
          </w:p>
        </w:tc>
        <w:tc>
          <w:tcPr>
            <w:tcW w:w="12169" w:type="dxa"/>
            <w:gridSpan w:val="10"/>
            <w:shd w:val="pct20" w:color="auto" w:fill="auto"/>
          </w:tcPr>
          <w:p w:rsidR="007F0730" w:rsidRPr="0008201A" w:rsidRDefault="007F0730" w:rsidP="00AF4F88">
            <w:pPr>
              <w:pStyle w:val="Prosttext"/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08201A">
              <w:rPr>
                <w:rFonts w:ascii="Arial" w:hAnsi="Arial" w:cs="Arial"/>
                <w:b/>
                <w:i/>
                <w:sz w:val="22"/>
                <w:szCs w:val="22"/>
              </w:rPr>
              <w:t>Předurčené jednotky</w:t>
            </w:r>
            <w:r w:rsidR="00370FE8" w:rsidRPr="0008201A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PO</w:t>
            </w:r>
          </w:p>
        </w:tc>
      </w:tr>
      <w:tr w:rsidR="008610A2" w:rsidRPr="0008201A" w:rsidTr="00AF4F88">
        <w:trPr>
          <w:trHeight w:val="232"/>
        </w:trPr>
        <w:tc>
          <w:tcPr>
            <w:tcW w:w="1550" w:type="dxa"/>
            <w:vMerge/>
            <w:shd w:val="pct20" w:color="auto" w:fill="auto"/>
          </w:tcPr>
          <w:p w:rsidR="007F0730" w:rsidRPr="0008201A" w:rsidRDefault="007F0730" w:rsidP="00AF4F88">
            <w:pPr>
              <w:pStyle w:val="Prosttext"/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  <w:tc>
          <w:tcPr>
            <w:tcW w:w="1211" w:type="dxa"/>
            <w:vMerge/>
            <w:shd w:val="pct20" w:color="auto" w:fill="auto"/>
          </w:tcPr>
          <w:p w:rsidR="007F0730" w:rsidRPr="0008201A" w:rsidRDefault="007F0730" w:rsidP="00AF4F88">
            <w:pPr>
              <w:pStyle w:val="Prosttext"/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  <w:tc>
          <w:tcPr>
            <w:tcW w:w="1438" w:type="dxa"/>
            <w:shd w:val="pct20" w:color="auto" w:fill="auto"/>
          </w:tcPr>
          <w:p w:rsidR="007F0730" w:rsidRPr="0008201A" w:rsidRDefault="00370FE8" w:rsidP="00AF4F88">
            <w:pPr>
              <w:pStyle w:val="Prosttext"/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08201A">
              <w:rPr>
                <w:rFonts w:ascii="Arial" w:hAnsi="Arial" w:cs="Arial"/>
                <w:b/>
                <w:i/>
                <w:sz w:val="22"/>
                <w:szCs w:val="22"/>
              </w:rPr>
              <w:t>název jednotky</w:t>
            </w:r>
          </w:p>
        </w:tc>
        <w:tc>
          <w:tcPr>
            <w:tcW w:w="1291" w:type="dxa"/>
            <w:shd w:val="pct20" w:color="auto" w:fill="auto"/>
          </w:tcPr>
          <w:p w:rsidR="007F0730" w:rsidRPr="0008201A" w:rsidRDefault="007F0730" w:rsidP="00AF4F88">
            <w:pPr>
              <w:pStyle w:val="Prosttext"/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08201A">
              <w:rPr>
                <w:rFonts w:ascii="Arial" w:hAnsi="Arial" w:cs="Arial"/>
                <w:b/>
                <w:i/>
                <w:sz w:val="22"/>
                <w:szCs w:val="22"/>
              </w:rPr>
              <w:t xml:space="preserve">kategorie </w:t>
            </w:r>
          </w:p>
        </w:tc>
        <w:tc>
          <w:tcPr>
            <w:tcW w:w="1325" w:type="dxa"/>
            <w:shd w:val="pct20" w:color="auto" w:fill="auto"/>
          </w:tcPr>
          <w:p w:rsidR="007F0730" w:rsidRPr="0008201A" w:rsidRDefault="00370FE8" w:rsidP="00AF4F88">
            <w:pPr>
              <w:pStyle w:val="Prosttext"/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08201A">
              <w:rPr>
                <w:rFonts w:ascii="Arial" w:hAnsi="Arial" w:cs="Arial"/>
                <w:b/>
                <w:i/>
                <w:sz w:val="22"/>
                <w:szCs w:val="22"/>
              </w:rPr>
              <w:t>název jednotky</w:t>
            </w:r>
          </w:p>
        </w:tc>
        <w:tc>
          <w:tcPr>
            <w:tcW w:w="1291" w:type="dxa"/>
            <w:shd w:val="pct20" w:color="auto" w:fill="auto"/>
          </w:tcPr>
          <w:p w:rsidR="007F0730" w:rsidRPr="0008201A" w:rsidRDefault="007F0730" w:rsidP="00AF4F88">
            <w:pPr>
              <w:pStyle w:val="Prosttext"/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08201A">
              <w:rPr>
                <w:rFonts w:ascii="Arial" w:hAnsi="Arial" w:cs="Arial"/>
                <w:b/>
                <w:i/>
                <w:sz w:val="22"/>
                <w:szCs w:val="22"/>
              </w:rPr>
              <w:t xml:space="preserve">kategorie </w:t>
            </w:r>
            <w:r w:rsidR="00370FE8" w:rsidRPr="0008201A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</w:t>
            </w:r>
          </w:p>
        </w:tc>
        <w:tc>
          <w:tcPr>
            <w:tcW w:w="1303" w:type="dxa"/>
            <w:shd w:val="pct20" w:color="auto" w:fill="auto"/>
          </w:tcPr>
          <w:p w:rsidR="007F0730" w:rsidRPr="0008201A" w:rsidRDefault="00370FE8" w:rsidP="00AF4F88">
            <w:pPr>
              <w:pStyle w:val="Prosttext"/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08201A">
              <w:rPr>
                <w:rFonts w:ascii="Arial" w:hAnsi="Arial" w:cs="Arial"/>
                <w:b/>
                <w:i/>
                <w:sz w:val="22"/>
                <w:szCs w:val="22"/>
              </w:rPr>
              <w:t>název jednotky</w:t>
            </w:r>
          </w:p>
        </w:tc>
        <w:tc>
          <w:tcPr>
            <w:tcW w:w="1292" w:type="dxa"/>
            <w:shd w:val="pct20" w:color="auto" w:fill="auto"/>
          </w:tcPr>
          <w:p w:rsidR="007F0730" w:rsidRPr="0008201A" w:rsidRDefault="007F0730" w:rsidP="00AF4F88">
            <w:pPr>
              <w:pStyle w:val="Prosttext"/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08201A">
              <w:rPr>
                <w:rFonts w:ascii="Arial" w:hAnsi="Arial" w:cs="Arial"/>
                <w:b/>
                <w:i/>
                <w:sz w:val="22"/>
                <w:szCs w:val="22"/>
              </w:rPr>
              <w:t xml:space="preserve">kategorie </w:t>
            </w:r>
            <w:r w:rsidR="00370FE8" w:rsidRPr="0008201A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</w:t>
            </w:r>
          </w:p>
        </w:tc>
        <w:tc>
          <w:tcPr>
            <w:tcW w:w="1257" w:type="dxa"/>
            <w:shd w:val="pct20" w:color="auto" w:fill="auto"/>
          </w:tcPr>
          <w:p w:rsidR="007F0730" w:rsidRPr="0008201A" w:rsidRDefault="00370FE8" w:rsidP="00AF4F88">
            <w:pPr>
              <w:pStyle w:val="Prosttext"/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08201A">
              <w:rPr>
                <w:rFonts w:ascii="Arial" w:hAnsi="Arial" w:cs="Arial"/>
                <w:b/>
                <w:i/>
                <w:sz w:val="22"/>
                <w:szCs w:val="22"/>
              </w:rPr>
              <w:t>název jednotky</w:t>
            </w:r>
          </w:p>
        </w:tc>
        <w:tc>
          <w:tcPr>
            <w:tcW w:w="1292" w:type="dxa"/>
            <w:shd w:val="pct20" w:color="auto" w:fill="auto"/>
          </w:tcPr>
          <w:p w:rsidR="007F0730" w:rsidRPr="0008201A" w:rsidRDefault="007F0730" w:rsidP="00AF4F88">
            <w:pPr>
              <w:pStyle w:val="Prosttext"/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08201A">
              <w:rPr>
                <w:rFonts w:ascii="Arial" w:hAnsi="Arial" w:cs="Arial"/>
                <w:b/>
                <w:i/>
                <w:sz w:val="22"/>
                <w:szCs w:val="22"/>
              </w:rPr>
              <w:t xml:space="preserve">kategorie </w:t>
            </w:r>
            <w:r w:rsidR="00370FE8" w:rsidRPr="0008201A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</w:t>
            </w:r>
          </w:p>
        </w:tc>
        <w:tc>
          <w:tcPr>
            <w:tcW w:w="840" w:type="dxa"/>
            <w:shd w:val="pct20" w:color="auto" w:fill="auto"/>
          </w:tcPr>
          <w:p w:rsidR="007F0730" w:rsidRPr="0008201A" w:rsidRDefault="00370FE8" w:rsidP="00AF4F88">
            <w:pPr>
              <w:pStyle w:val="Prosttext"/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08201A">
              <w:rPr>
                <w:rFonts w:ascii="Arial" w:hAnsi="Arial" w:cs="Arial"/>
                <w:b/>
                <w:i/>
                <w:sz w:val="22"/>
                <w:szCs w:val="22"/>
              </w:rPr>
              <w:t>název jednotky</w:t>
            </w:r>
          </w:p>
        </w:tc>
        <w:tc>
          <w:tcPr>
            <w:tcW w:w="840" w:type="dxa"/>
            <w:shd w:val="pct20" w:color="auto" w:fill="auto"/>
          </w:tcPr>
          <w:p w:rsidR="007F0730" w:rsidRPr="0008201A" w:rsidRDefault="007F0730" w:rsidP="00AF4F88">
            <w:pPr>
              <w:pStyle w:val="Prosttext"/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08201A">
              <w:rPr>
                <w:rFonts w:ascii="Arial" w:hAnsi="Arial" w:cs="Arial"/>
                <w:b/>
                <w:i/>
                <w:sz w:val="22"/>
                <w:szCs w:val="22"/>
              </w:rPr>
              <w:t xml:space="preserve">kategorie </w:t>
            </w:r>
            <w:r w:rsidR="00370FE8" w:rsidRPr="0008201A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</w:t>
            </w:r>
          </w:p>
        </w:tc>
      </w:tr>
      <w:tr w:rsidR="00370FE8" w:rsidRPr="0008201A" w:rsidTr="00AF4F88">
        <w:tc>
          <w:tcPr>
            <w:tcW w:w="1550" w:type="dxa"/>
            <w:vMerge w:val="restart"/>
            <w:vAlign w:val="center"/>
          </w:tcPr>
          <w:p w:rsidR="007F0730" w:rsidRPr="0008201A" w:rsidRDefault="007F0730" w:rsidP="00AF4F88">
            <w:pPr>
              <w:pStyle w:val="Prosttext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08201A">
              <w:rPr>
                <w:rFonts w:ascii="Arial" w:hAnsi="Arial" w:cs="Arial"/>
                <w:sz w:val="22"/>
                <w:szCs w:val="22"/>
              </w:rPr>
              <w:t>OTROKOVICE - OTROKOVICE</w:t>
            </w:r>
          </w:p>
        </w:tc>
        <w:tc>
          <w:tcPr>
            <w:tcW w:w="1211" w:type="dxa"/>
          </w:tcPr>
          <w:p w:rsidR="007F0730" w:rsidRPr="0008201A" w:rsidRDefault="007F0730" w:rsidP="00AF4F88">
            <w:pPr>
              <w:pStyle w:val="Prosttext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08201A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438" w:type="dxa"/>
          </w:tcPr>
          <w:p w:rsidR="007F0730" w:rsidRPr="0008201A" w:rsidRDefault="007F0730" w:rsidP="00AF4F88">
            <w:pPr>
              <w:pStyle w:val="Prosttext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08201A">
              <w:rPr>
                <w:rFonts w:ascii="Arial" w:hAnsi="Arial" w:cs="Arial"/>
                <w:sz w:val="22"/>
                <w:szCs w:val="22"/>
              </w:rPr>
              <w:t xml:space="preserve">Otrokovice </w:t>
            </w:r>
          </w:p>
        </w:tc>
        <w:tc>
          <w:tcPr>
            <w:tcW w:w="1291" w:type="dxa"/>
          </w:tcPr>
          <w:p w:rsidR="007F0730" w:rsidRPr="0008201A" w:rsidRDefault="005709CE" w:rsidP="00AF4F88">
            <w:pPr>
              <w:pStyle w:val="Prosttext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08201A">
              <w:rPr>
                <w:rFonts w:ascii="Arial" w:hAnsi="Arial" w:cs="Arial"/>
                <w:sz w:val="22"/>
                <w:szCs w:val="22"/>
              </w:rPr>
              <w:t>I</w:t>
            </w:r>
          </w:p>
        </w:tc>
        <w:tc>
          <w:tcPr>
            <w:tcW w:w="1325" w:type="dxa"/>
          </w:tcPr>
          <w:p w:rsidR="007F0730" w:rsidRPr="0008201A" w:rsidRDefault="007F0730" w:rsidP="00AF4F88">
            <w:pPr>
              <w:pStyle w:val="Prosttext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08201A">
              <w:rPr>
                <w:rFonts w:ascii="Arial" w:hAnsi="Arial" w:cs="Arial"/>
                <w:sz w:val="22"/>
                <w:szCs w:val="22"/>
              </w:rPr>
              <w:t>Otrokovice</w:t>
            </w:r>
            <w:r w:rsidRPr="0008201A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1291" w:type="dxa"/>
          </w:tcPr>
          <w:p w:rsidR="007F0730" w:rsidRPr="0008201A" w:rsidRDefault="005709CE" w:rsidP="00AF4F88">
            <w:pPr>
              <w:pStyle w:val="Prosttext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08201A">
              <w:rPr>
                <w:rFonts w:ascii="Arial" w:hAnsi="Arial" w:cs="Arial"/>
                <w:sz w:val="22"/>
                <w:szCs w:val="22"/>
              </w:rPr>
              <w:t>III</w:t>
            </w:r>
          </w:p>
        </w:tc>
        <w:tc>
          <w:tcPr>
            <w:tcW w:w="1303" w:type="dxa"/>
          </w:tcPr>
          <w:p w:rsidR="007F0730" w:rsidRPr="0008201A" w:rsidRDefault="007F0730" w:rsidP="00AF4F88">
            <w:pPr>
              <w:pStyle w:val="Prosttext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08201A">
              <w:rPr>
                <w:rFonts w:ascii="Arial" w:hAnsi="Arial" w:cs="Arial"/>
                <w:sz w:val="22"/>
                <w:szCs w:val="22"/>
              </w:rPr>
              <w:t>Kvítkovice</w:t>
            </w:r>
            <w:r w:rsidR="00082863" w:rsidRPr="0008201A">
              <w:rPr>
                <w:rFonts w:ascii="Arial" w:hAnsi="Arial" w:cs="Arial"/>
                <w:sz w:val="22"/>
                <w:szCs w:val="22"/>
              </w:rPr>
              <w:t>-OT</w:t>
            </w:r>
            <w:r w:rsidRPr="0008201A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292" w:type="dxa"/>
          </w:tcPr>
          <w:p w:rsidR="005709CE" w:rsidRPr="0008201A" w:rsidRDefault="005709CE" w:rsidP="00AF4F88">
            <w:pPr>
              <w:pStyle w:val="Prosttex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201A">
              <w:rPr>
                <w:rFonts w:ascii="Arial" w:hAnsi="Arial" w:cs="Arial"/>
                <w:sz w:val="22"/>
                <w:szCs w:val="22"/>
              </w:rPr>
              <w:t>V</w:t>
            </w:r>
          </w:p>
          <w:p w:rsidR="007F0730" w:rsidRPr="0008201A" w:rsidRDefault="007F0730" w:rsidP="00AF4F88">
            <w:pPr>
              <w:pStyle w:val="Prosttext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1257" w:type="dxa"/>
          </w:tcPr>
          <w:p w:rsidR="007F0730" w:rsidRPr="0008201A" w:rsidRDefault="00180AC1" w:rsidP="00AF4F88">
            <w:pPr>
              <w:pStyle w:val="Prosttex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201A">
              <w:rPr>
                <w:rFonts w:ascii="Arial" w:hAnsi="Arial" w:cs="Arial"/>
                <w:sz w:val="22"/>
                <w:szCs w:val="22"/>
              </w:rPr>
              <w:t>Napajedla</w:t>
            </w:r>
          </w:p>
        </w:tc>
        <w:tc>
          <w:tcPr>
            <w:tcW w:w="1292" w:type="dxa"/>
          </w:tcPr>
          <w:p w:rsidR="007F0730" w:rsidRPr="0008201A" w:rsidRDefault="00180AC1" w:rsidP="00AF4F88">
            <w:pPr>
              <w:pStyle w:val="Prosttex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201A">
              <w:rPr>
                <w:rFonts w:ascii="Arial" w:hAnsi="Arial" w:cs="Arial"/>
                <w:sz w:val="22"/>
                <w:szCs w:val="22"/>
              </w:rPr>
              <w:t>III</w:t>
            </w:r>
          </w:p>
        </w:tc>
        <w:tc>
          <w:tcPr>
            <w:tcW w:w="840" w:type="dxa"/>
          </w:tcPr>
          <w:p w:rsidR="007F0730" w:rsidRPr="0008201A" w:rsidRDefault="007F0730" w:rsidP="00AF4F88">
            <w:pPr>
              <w:pStyle w:val="Prosttext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840" w:type="dxa"/>
          </w:tcPr>
          <w:p w:rsidR="007F0730" w:rsidRPr="0008201A" w:rsidRDefault="007F0730" w:rsidP="00AF4F88">
            <w:pPr>
              <w:pStyle w:val="Prosttext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370FE8" w:rsidRPr="0008201A" w:rsidTr="00AF4F88">
        <w:tc>
          <w:tcPr>
            <w:tcW w:w="1550" w:type="dxa"/>
            <w:vMerge/>
          </w:tcPr>
          <w:p w:rsidR="007F0730" w:rsidRPr="0008201A" w:rsidRDefault="007F0730" w:rsidP="00AF4F88">
            <w:pPr>
              <w:pStyle w:val="Prosttext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1211" w:type="dxa"/>
          </w:tcPr>
          <w:p w:rsidR="007F0730" w:rsidRPr="0008201A" w:rsidRDefault="007F0730" w:rsidP="00AF4F88">
            <w:pPr>
              <w:pStyle w:val="Prosttext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08201A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438" w:type="dxa"/>
          </w:tcPr>
          <w:p w:rsidR="007F0730" w:rsidRPr="0008201A" w:rsidRDefault="007F0730" w:rsidP="00AF4F88">
            <w:pPr>
              <w:pStyle w:val="Prosttext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08201A">
              <w:rPr>
                <w:rFonts w:ascii="Arial" w:hAnsi="Arial" w:cs="Arial"/>
                <w:sz w:val="22"/>
                <w:szCs w:val="22"/>
              </w:rPr>
              <w:t xml:space="preserve">Zlín  </w:t>
            </w:r>
          </w:p>
        </w:tc>
        <w:tc>
          <w:tcPr>
            <w:tcW w:w="1291" w:type="dxa"/>
          </w:tcPr>
          <w:p w:rsidR="007F0730" w:rsidRPr="0008201A" w:rsidRDefault="005709CE" w:rsidP="00AF4F88">
            <w:pPr>
              <w:pStyle w:val="Prosttext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08201A">
              <w:rPr>
                <w:rFonts w:ascii="Arial" w:hAnsi="Arial" w:cs="Arial"/>
                <w:sz w:val="22"/>
                <w:szCs w:val="22"/>
              </w:rPr>
              <w:t>I</w:t>
            </w:r>
          </w:p>
        </w:tc>
        <w:tc>
          <w:tcPr>
            <w:tcW w:w="1325" w:type="dxa"/>
          </w:tcPr>
          <w:p w:rsidR="007F0730" w:rsidRPr="0008201A" w:rsidRDefault="00180AC1" w:rsidP="00AF4F88">
            <w:pPr>
              <w:pStyle w:val="Prosttext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08201A">
              <w:rPr>
                <w:rFonts w:ascii="Arial" w:hAnsi="Arial" w:cs="Arial"/>
                <w:sz w:val="22"/>
                <w:szCs w:val="22"/>
              </w:rPr>
              <w:t>Tlumačov</w:t>
            </w:r>
            <w:r w:rsidR="007F0730" w:rsidRPr="0008201A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1291" w:type="dxa"/>
          </w:tcPr>
          <w:p w:rsidR="007F0730" w:rsidRPr="0008201A" w:rsidRDefault="00180AC1" w:rsidP="00AF4F88">
            <w:pPr>
              <w:pStyle w:val="Prosttext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08201A">
              <w:rPr>
                <w:rFonts w:ascii="Arial" w:hAnsi="Arial" w:cs="Arial"/>
                <w:sz w:val="22"/>
                <w:szCs w:val="22"/>
              </w:rPr>
              <w:t>V</w:t>
            </w:r>
          </w:p>
        </w:tc>
        <w:tc>
          <w:tcPr>
            <w:tcW w:w="1303" w:type="dxa"/>
          </w:tcPr>
          <w:p w:rsidR="007F0730" w:rsidRPr="0008201A" w:rsidRDefault="00082863" w:rsidP="00AF4F88">
            <w:pPr>
              <w:pStyle w:val="Prosttext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08201A">
              <w:rPr>
                <w:rFonts w:ascii="Arial" w:hAnsi="Arial" w:cs="Arial"/>
                <w:sz w:val="22"/>
                <w:szCs w:val="22"/>
              </w:rPr>
              <w:t>BARUM-OT</w:t>
            </w:r>
            <w:r w:rsidR="007F0730" w:rsidRPr="0008201A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292" w:type="dxa"/>
          </w:tcPr>
          <w:p w:rsidR="007F0730" w:rsidRPr="0008201A" w:rsidRDefault="00447649" w:rsidP="00AF4F88">
            <w:pPr>
              <w:pStyle w:val="Prosttext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08201A">
              <w:rPr>
                <w:rFonts w:ascii="Arial" w:hAnsi="Arial" w:cs="Arial"/>
                <w:sz w:val="22"/>
                <w:szCs w:val="22"/>
              </w:rPr>
              <w:t>IV</w:t>
            </w:r>
          </w:p>
        </w:tc>
        <w:tc>
          <w:tcPr>
            <w:tcW w:w="1257" w:type="dxa"/>
          </w:tcPr>
          <w:p w:rsidR="007F0730" w:rsidRPr="0008201A" w:rsidRDefault="007F0730" w:rsidP="00AF4F88">
            <w:pPr>
              <w:pStyle w:val="Prosttext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08201A">
              <w:rPr>
                <w:rFonts w:ascii="Arial" w:hAnsi="Arial" w:cs="Arial"/>
                <w:sz w:val="22"/>
                <w:szCs w:val="22"/>
              </w:rPr>
              <w:t xml:space="preserve">Kvasice </w:t>
            </w:r>
          </w:p>
        </w:tc>
        <w:tc>
          <w:tcPr>
            <w:tcW w:w="1292" w:type="dxa"/>
          </w:tcPr>
          <w:p w:rsidR="007F0730" w:rsidRPr="0008201A" w:rsidRDefault="00447649" w:rsidP="00AF4F88">
            <w:pPr>
              <w:pStyle w:val="Prosttext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08201A">
              <w:rPr>
                <w:rFonts w:ascii="Arial" w:hAnsi="Arial" w:cs="Arial"/>
                <w:sz w:val="22"/>
                <w:szCs w:val="22"/>
              </w:rPr>
              <w:t>III</w:t>
            </w:r>
          </w:p>
        </w:tc>
        <w:tc>
          <w:tcPr>
            <w:tcW w:w="840" w:type="dxa"/>
          </w:tcPr>
          <w:p w:rsidR="007F0730" w:rsidRPr="0008201A" w:rsidRDefault="007F0730" w:rsidP="00AF4F88">
            <w:pPr>
              <w:pStyle w:val="Prosttex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201A">
              <w:rPr>
                <w:rFonts w:ascii="Arial" w:hAnsi="Arial" w:cs="Arial"/>
                <w:sz w:val="22"/>
                <w:szCs w:val="22"/>
              </w:rPr>
              <w:t>TAJMAC-ZPS</w:t>
            </w:r>
            <w:r w:rsidR="00082863" w:rsidRPr="0008201A">
              <w:rPr>
                <w:rFonts w:ascii="Arial" w:hAnsi="Arial" w:cs="Arial"/>
                <w:sz w:val="22"/>
                <w:szCs w:val="22"/>
              </w:rPr>
              <w:t>-ZL</w:t>
            </w:r>
            <w:r w:rsidRPr="0008201A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840" w:type="dxa"/>
          </w:tcPr>
          <w:p w:rsidR="007F0730" w:rsidRPr="0008201A" w:rsidRDefault="00447649" w:rsidP="00AF4F88">
            <w:pPr>
              <w:pStyle w:val="Prosttex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201A">
              <w:rPr>
                <w:rFonts w:ascii="Arial" w:hAnsi="Arial" w:cs="Arial"/>
                <w:sz w:val="22"/>
                <w:szCs w:val="22"/>
              </w:rPr>
              <w:t>IV</w:t>
            </w:r>
          </w:p>
        </w:tc>
      </w:tr>
      <w:tr w:rsidR="00370FE8" w:rsidRPr="0008201A" w:rsidTr="00AF4F88">
        <w:tc>
          <w:tcPr>
            <w:tcW w:w="1550" w:type="dxa"/>
            <w:vMerge/>
          </w:tcPr>
          <w:p w:rsidR="007F0730" w:rsidRPr="0008201A" w:rsidRDefault="007F0730" w:rsidP="00AF4F88">
            <w:pPr>
              <w:pStyle w:val="Prosttext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1211" w:type="dxa"/>
          </w:tcPr>
          <w:p w:rsidR="007F0730" w:rsidRPr="0008201A" w:rsidRDefault="007F0730" w:rsidP="00AF4F88">
            <w:pPr>
              <w:pStyle w:val="Prosttext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08201A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438" w:type="dxa"/>
          </w:tcPr>
          <w:p w:rsidR="007F0730" w:rsidRPr="0008201A" w:rsidRDefault="007F0730" w:rsidP="00AF4F88">
            <w:pPr>
              <w:pStyle w:val="Prosttext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08201A">
              <w:rPr>
                <w:rFonts w:ascii="Arial" w:hAnsi="Arial" w:cs="Arial"/>
                <w:sz w:val="22"/>
                <w:szCs w:val="22"/>
              </w:rPr>
              <w:t>Zlín</w:t>
            </w:r>
            <w:r w:rsidRPr="0008201A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1291" w:type="dxa"/>
          </w:tcPr>
          <w:p w:rsidR="007F0730" w:rsidRPr="0008201A" w:rsidRDefault="00447649" w:rsidP="00AF4F88">
            <w:pPr>
              <w:pStyle w:val="Prosttext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08201A">
              <w:rPr>
                <w:rFonts w:ascii="Arial" w:hAnsi="Arial" w:cs="Arial"/>
                <w:sz w:val="22"/>
                <w:szCs w:val="22"/>
              </w:rPr>
              <w:t>I</w:t>
            </w:r>
          </w:p>
        </w:tc>
        <w:tc>
          <w:tcPr>
            <w:tcW w:w="1325" w:type="dxa"/>
          </w:tcPr>
          <w:p w:rsidR="007F0730" w:rsidRPr="0008201A" w:rsidRDefault="007F0730" w:rsidP="00AF4F88">
            <w:pPr>
              <w:pStyle w:val="Prosttext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08201A">
              <w:rPr>
                <w:rFonts w:ascii="Arial" w:hAnsi="Arial" w:cs="Arial"/>
                <w:sz w:val="22"/>
                <w:szCs w:val="22"/>
              </w:rPr>
              <w:t>Malenovice</w:t>
            </w:r>
            <w:r w:rsidR="00082863" w:rsidRPr="0008201A">
              <w:rPr>
                <w:rFonts w:ascii="Arial" w:hAnsi="Arial" w:cs="Arial"/>
                <w:sz w:val="22"/>
                <w:szCs w:val="22"/>
              </w:rPr>
              <w:t>-ZL</w:t>
            </w:r>
            <w:r w:rsidRPr="0008201A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291" w:type="dxa"/>
          </w:tcPr>
          <w:p w:rsidR="007F0730" w:rsidRPr="0008201A" w:rsidRDefault="00447649" w:rsidP="00AF4F88">
            <w:pPr>
              <w:pStyle w:val="Prosttext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08201A">
              <w:rPr>
                <w:rFonts w:ascii="Arial" w:hAnsi="Arial" w:cs="Arial"/>
                <w:sz w:val="22"/>
                <w:szCs w:val="22"/>
              </w:rPr>
              <w:t>V</w:t>
            </w:r>
          </w:p>
        </w:tc>
        <w:tc>
          <w:tcPr>
            <w:tcW w:w="1303" w:type="dxa"/>
          </w:tcPr>
          <w:p w:rsidR="007F0730" w:rsidRPr="0008201A" w:rsidRDefault="007F0730" w:rsidP="00AF4F88">
            <w:pPr>
              <w:pStyle w:val="Prosttext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08201A">
              <w:rPr>
                <w:rFonts w:ascii="Arial" w:hAnsi="Arial" w:cs="Arial"/>
                <w:sz w:val="22"/>
                <w:szCs w:val="22"/>
              </w:rPr>
              <w:t xml:space="preserve">Pohořelice </w:t>
            </w:r>
          </w:p>
        </w:tc>
        <w:tc>
          <w:tcPr>
            <w:tcW w:w="1292" w:type="dxa"/>
          </w:tcPr>
          <w:p w:rsidR="007F0730" w:rsidRPr="0008201A" w:rsidRDefault="00447649" w:rsidP="00AF4F88">
            <w:pPr>
              <w:pStyle w:val="Prosttext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08201A">
              <w:rPr>
                <w:rFonts w:ascii="Arial" w:hAnsi="Arial" w:cs="Arial"/>
                <w:sz w:val="22"/>
                <w:szCs w:val="22"/>
              </w:rPr>
              <w:t>V</w:t>
            </w:r>
          </w:p>
        </w:tc>
        <w:tc>
          <w:tcPr>
            <w:tcW w:w="1257" w:type="dxa"/>
          </w:tcPr>
          <w:p w:rsidR="007F0730" w:rsidRPr="0008201A" w:rsidRDefault="00180AC1" w:rsidP="00AF4F88">
            <w:pPr>
              <w:pStyle w:val="Prosttext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08201A">
              <w:rPr>
                <w:rFonts w:ascii="Arial" w:hAnsi="Arial" w:cs="Arial"/>
                <w:sz w:val="22"/>
                <w:szCs w:val="22"/>
              </w:rPr>
              <w:t>Spytihněv</w:t>
            </w:r>
          </w:p>
        </w:tc>
        <w:tc>
          <w:tcPr>
            <w:tcW w:w="1292" w:type="dxa"/>
          </w:tcPr>
          <w:p w:rsidR="007F0730" w:rsidRPr="0008201A" w:rsidRDefault="00447649" w:rsidP="00AF4F88">
            <w:pPr>
              <w:pStyle w:val="Prosttext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08201A">
              <w:rPr>
                <w:rFonts w:ascii="Arial" w:hAnsi="Arial" w:cs="Arial"/>
                <w:sz w:val="22"/>
                <w:szCs w:val="22"/>
              </w:rPr>
              <w:t>V</w:t>
            </w:r>
          </w:p>
        </w:tc>
        <w:tc>
          <w:tcPr>
            <w:tcW w:w="840" w:type="dxa"/>
          </w:tcPr>
          <w:p w:rsidR="007F0730" w:rsidRPr="0008201A" w:rsidRDefault="007F0730" w:rsidP="00AF4F88">
            <w:pPr>
              <w:pStyle w:val="Prosttext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08201A">
              <w:rPr>
                <w:rFonts w:ascii="Arial" w:hAnsi="Arial" w:cs="Arial"/>
                <w:sz w:val="22"/>
                <w:szCs w:val="22"/>
              </w:rPr>
              <w:t xml:space="preserve">Žlutava </w:t>
            </w:r>
          </w:p>
        </w:tc>
        <w:tc>
          <w:tcPr>
            <w:tcW w:w="840" w:type="dxa"/>
          </w:tcPr>
          <w:p w:rsidR="00447649" w:rsidRPr="0008201A" w:rsidRDefault="00447649" w:rsidP="00AF4F88">
            <w:pPr>
              <w:pStyle w:val="Prosttex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201A">
              <w:rPr>
                <w:rFonts w:ascii="Arial" w:hAnsi="Arial" w:cs="Arial"/>
                <w:sz w:val="22"/>
                <w:szCs w:val="22"/>
              </w:rPr>
              <w:t>V</w:t>
            </w:r>
          </w:p>
          <w:p w:rsidR="007F0730" w:rsidRPr="0008201A" w:rsidRDefault="007F0730" w:rsidP="00AF4F88">
            <w:pPr>
              <w:pStyle w:val="Prosttext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370FE8" w:rsidRPr="0008201A" w:rsidTr="00AF4F88">
        <w:tc>
          <w:tcPr>
            <w:tcW w:w="1550" w:type="dxa"/>
            <w:vMerge w:val="restart"/>
            <w:vAlign w:val="center"/>
          </w:tcPr>
          <w:p w:rsidR="007F0730" w:rsidRPr="0008201A" w:rsidRDefault="007F0730" w:rsidP="00AF4F88">
            <w:pPr>
              <w:pStyle w:val="Prosttext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08201A">
              <w:rPr>
                <w:rFonts w:ascii="Arial" w:hAnsi="Arial" w:cs="Arial"/>
                <w:sz w:val="22"/>
                <w:szCs w:val="22"/>
              </w:rPr>
              <w:t>OTROKOVICE - KVÍTKOVICE</w:t>
            </w:r>
          </w:p>
        </w:tc>
        <w:tc>
          <w:tcPr>
            <w:tcW w:w="1211" w:type="dxa"/>
          </w:tcPr>
          <w:p w:rsidR="007F0730" w:rsidRPr="0008201A" w:rsidRDefault="007F0730" w:rsidP="00AF4F88">
            <w:pPr>
              <w:pStyle w:val="Prosttext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08201A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438" w:type="dxa"/>
          </w:tcPr>
          <w:p w:rsidR="007F0730" w:rsidRPr="0008201A" w:rsidRDefault="007F0730" w:rsidP="00AF4F88">
            <w:pPr>
              <w:pStyle w:val="Prosttext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08201A">
              <w:rPr>
                <w:rFonts w:ascii="Arial" w:hAnsi="Arial" w:cs="Arial"/>
                <w:sz w:val="22"/>
                <w:szCs w:val="22"/>
              </w:rPr>
              <w:t>Otrokovice</w:t>
            </w:r>
            <w:r w:rsidRPr="0008201A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1291" w:type="dxa"/>
          </w:tcPr>
          <w:p w:rsidR="007F0730" w:rsidRPr="0008201A" w:rsidRDefault="00447649" w:rsidP="00AF4F88">
            <w:pPr>
              <w:pStyle w:val="Prosttext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08201A">
              <w:rPr>
                <w:rFonts w:ascii="Arial" w:hAnsi="Arial" w:cs="Arial"/>
                <w:sz w:val="22"/>
                <w:szCs w:val="22"/>
              </w:rPr>
              <w:t>I</w:t>
            </w:r>
          </w:p>
        </w:tc>
        <w:tc>
          <w:tcPr>
            <w:tcW w:w="1325" w:type="dxa"/>
          </w:tcPr>
          <w:p w:rsidR="007F0730" w:rsidRPr="0008201A" w:rsidRDefault="007F0730" w:rsidP="00AF4F88">
            <w:pPr>
              <w:pStyle w:val="Prosttext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08201A">
              <w:rPr>
                <w:rFonts w:ascii="Arial" w:hAnsi="Arial" w:cs="Arial"/>
                <w:sz w:val="22"/>
                <w:szCs w:val="22"/>
              </w:rPr>
              <w:t>Kvítkovice</w:t>
            </w:r>
            <w:r w:rsidR="00082863" w:rsidRPr="0008201A">
              <w:rPr>
                <w:rFonts w:ascii="Arial" w:hAnsi="Arial" w:cs="Arial"/>
                <w:sz w:val="22"/>
                <w:szCs w:val="22"/>
              </w:rPr>
              <w:t>-OT</w:t>
            </w:r>
            <w:r w:rsidRPr="0008201A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1291" w:type="dxa"/>
          </w:tcPr>
          <w:p w:rsidR="007F0730" w:rsidRPr="0008201A" w:rsidRDefault="00447649" w:rsidP="00AF4F88">
            <w:pPr>
              <w:pStyle w:val="Prosttext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08201A">
              <w:rPr>
                <w:rFonts w:ascii="Arial" w:hAnsi="Arial" w:cs="Arial"/>
                <w:sz w:val="22"/>
                <w:szCs w:val="22"/>
              </w:rPr>
              <w:t>V</w:t>
            </w:r>
          </w:p>
        </w:tc>
        <w:tc>
          <w:tcPr>
            <w:tcW w:w="1303" w:type="dxa"/>
          </w:tcPr>
          <w:p w:rsidR="007F0730" w:rsidRPr="0008201A" w:rsidRDefault="007F0730" w:rsidP="00AF4F88">
            <w:pPr>
              <w:pStyle w:val="Prosttext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08201A">
              <w:rPr>
                <w:rFonts w:ascii="Arial" w:hAnsi="Arial" w:cs="Arial"/>
                <w:sz w:val="22"/>
                <w:szCs w:val="22"/>
              </w:rPr>
              <w:t xml:space="preserve">Otrokovice </w:t>
            </w:r>
          </w:p>
        </w:tc>
        <w:tc>
          <w:tcPr>
            <w:tcW w:w="1292" w:type="dxa"/>
          </w:tcPr>
          <w:p w:rsidR="00447649" w:rsidRPr="0008201A" w:rsidRDefault="00447649" w:rsidP="00AF4F88">
            <w:pPr>
              <w:pStyle w:val="Prosttex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201A">
              <w:rPr>
                <w:rFonts w:ascii="Arial" w:hAnsi="Arial" w:cs="Arial"/>
                <w:sz w:val="22"/>
                <w:szCs w:val="22"/>
              </w:rPr>
              <w:t>III</w:t>
            </w:r>
          </w:p>
          <w:p w:rsidR="007F0730" w:rsidRPr="0008201A" w:rsidRDefault="007F0730" w:rsidP="00AF4F88">
            <w:pPr>
              <w:pStyle w:val="Prosttext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1257" w:type="dxa"/>
          </w:tcPr>
          <w:p w:rsidR="007F0730" w:rsidRPr="0008201A" w:rsidRDefault="00D71F6C" w:rsidP="00AF4F88">
            <w:pPr>
              <w:pStyle w:val="Prosttext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08201A">
              <w:rPr>
                <w:rFonts w:ascii="Arial" w:hAnsi="Arial" w:cs="Arial"/>
                <w:sz w:val="22"/>
                <w:szCs w:val="22"/>
              </w:rPr>
              <w:t>Napajedla</w:t>
            </w:r>
          </w:p>
        </w:tc>
        <w:tc>
          <w:tcPr>
            <w:tcW w:w="1292" w:type="dxa"/>
          </w:tcPr>
          <w:p w:rsidR="007F0730" w:rsidRPr="0008201A" w:rsidRDefault="00D71F6C" w:rsidP="00AF4F88">
            <w:pPr>
              <w:pStyle w:val="Prosttext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08201A">
              <w:rPr>
                <w:rFonts w:ascii="Arial" w:hAnsi="Arial" w:cs="Arial"/>
                <w:sz w:val="22"/>
                <w:szCs w:val="22"/>
              </w:rPr>
              <w:t>III</w:t>
            </w:r>
          </w:p>
        </w:tc>
        <w:tc>
          <w:tcPr>
            <w:tcW w:w="840" w:type="dxa"/>
          </w:tcPr>
          <w:p w:rsidR="007F0730" w:rsidRPr="0008201A" w:rsidRDefault="007F0730" w:rsidP="00AF4F88">
            <w:pPr>
              <w:pStyle w:val="Prosttext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840" w:type="dxa"/>
          </w:tcPr>
          <w:p w:rsidR="007F0730" w:rsidRPr="0008201A" w:rsidRDefault="007F0730" w:rsidP="00AF4F88">
            <w:pPr>
              <w:pStyle w:val="Prosttext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370FE8" w:rsidRPr="0008201A" w:rsidTr="00AF4F88">
        <w:tc>
          <w:tcPr>
            <w:tcW w:w="1550" w:type="dxa"/>
            <w:vMerge/>
          </w:tcPr>
          <w:p w:rsidR="007F0730" w:rsidRPr="0008201A" w:rsidRDefault="007F0730" w:rsidP="00AF4F88">
            <w:pPr>
              <w:pStyle w:val="Prosttext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1211" w:type="dxa"/>
          </w:tcPr>
          <w:p w:rsidR="007F0730" w:rsidRPr="0008201A" w:rsidRDefault="007F0730" w:rsidP="00AF4F88">
            <w:pPr>
              <w:pStyle w:val="Prosttext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08201A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438" w:type="dxa"/>
          </w:tcPr>
          <w:p w:rsidR="007F0730" w:rsidRPr="0008201A" w:rsidRDefault="007F0730" w:rsidP="00AF4F88">
            <w:pPr>
              <w:pStyle w:val="Prosttext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08201A">
              <w:rPr>
                <w:rFonts w:ascii="Arial" w:hAnsi="Arial" w:cs="Arial"/>
                <w:sz w:val="22"/>
                <w:szCs w:val="22"/>
              </w:rPr>
              <w:t xml:space="preserve">Zlín  </w:t>
            </w:r>
            <w:r w:rsidRPr="0008201A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1291" w:type="dxa"/>
          </w:tcPr>
          <w:p w:rsidR="007F0730" w:rsidRPr="0008201A" w:rsidRDefault="00447649" w:rsidP="00AF4F88">
            <w:pPr>
              <w:pStyle w:val="Prosttext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08201A">
              <w:rPr>
                <w:rFonts w:ascii="Arial" w:hAnsi="Arial" w:cs="Arial"/>
                <w:sz w:val="22"/>
                <w:szCs w:val="22"/>
              </w:rPr>
              <w:t>I</w:t>
            </w:r>
          </w:p>
        </w:tc>
        <w:tc>
          <w:tcPr>
            <w:tcW w:w="1325" w:type="dxa"/>
          </w:tcPr>
          <w:p w:rsidR="007F0730" w:rsidRPr="0008201A" w:rsidRDefault="00D71F6C" w:rsidP="00AF4F88">
            <w:pPr>
              <w:pStyle w:val="Prosttext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08201A">
              <w:rPr>
                <w:rFonts w:ascii="Arial" w:hAnsi="Arial" w:cs="Arial"/>
                <w:sz w:val="22"/>
                <w:szCs w:val="22"/>
              </w:rPr>
              <w:t>Spytihněv</w:t>
            </w:r>
          </w:p>
        </w:tc>
        <w:tc>
          <w:tcPr>
            <w:tcW w:w="1291" w:type="dxa"/>
          </w:tcPr>
          <w:p w:rsidR="007F0730" w:rsidRPr="0008201A" w:rsidRDefault="00D71F6C" w:rsidP="00AF4F88">
            <w:pPr>
              <w:pStyle w:val="Prosttext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08201A">
              <w:rPr>
                <w:rFonts w:ascii="Arial" w:hAnsi="Arial" w:cs="Arial"/>
                <w:sz w:val="22"/>
                <w:szCs w:val="22"/>
              </w:rPr>
              <w:t>V</w:t>
            </w:r>
          </w:p>
        </w:tc>
        <w:tc>
          <w:tcPr>
            <w:tcW w:w="1303" w:type="dxa"/>
          </w:tcPr>
          <w:p w:rsidR="007F0730" w:rsidRPr="0008201A" w:rsidRDefault="004B0739" w:rsidP="00AF4F88">
            <w:pPr>
              <w:pStyle w:val="Prosttext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08201A">
              <w:rPr>
                <w:rFonts w:ascii="Arial" w:hAnsi="Arial" w:cs="Arial"/>
                <w:sz w:val="22"/>
                <w:szCs w:val="22"/>
              </w:rPr>
              <w:t>BARUM-OT</w:t>
            </w:r>
            <w:r w:rsidR="007F0730" w:rsidRPr="0008201A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292" w:type="dxa"/>
          </w:tcPr>
          <w:p w:rsidR="007F0730" w:rsidRPr="0008201A" w:rsidRDefault="00447649" w:rsidP="00AF4F88">
            <w:pPr>
              <w:pStyle w:val="Prosttext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08201A">
              <w:rPr>
                <w:rFonts w:ascii="Arial" w:hAnsi="Arial" w:cs="Arial"/>
                <w:sz w:val="22"/>
                <w:szCs w:val="22"/>
              </w:rPr>
              <w:t>IV</w:t>
            </w:r>
          </w:p>
        </w:tc>
        <w:tc>
          <w:tcPr>
            <w:tcW w:w="1257" w:type="dxa"/>
          </w:tcPr>
          <w:p w:rsidR="007F0730" w:rsidRPr="0008201A" w:rsidRDefault="007F0730" w:rsidP="00AF4F88">
            <w:pPr>
              <w:pStyle w:val="Prosttext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08201A">
              <w:rPr>
                <w:rFonts w:ascii="Arial" w:hAnsi="Arial" w:cs="Arial"/>
                <w:sz w:val="22"/>
                <w:szCs w:val="22"/>
              </w:rPr>
              <w:t>Kvasice</w:t>
            </w:r>
            <w:r w:rsidRPr="0008201A">
              <w:rPr>
                <w:rFonts w:ascii="Arial" w:hAnsi="Arial" w:cs="Arial"/>
                <w:sz w:val="22"/>
                <w:szCs w:val="22"/>
              </w:rPr>
              <w:tab/>
              <w:t xml:space="preserve">  </w:t>
            </w:r>
          </w:p>
        </w:tc>
        <w:tc>
          <w:tcPr>
            <w:tcW w:w="1292" w:type="dxa"/>
          </w:tcPr>
          <w:p w:rsidR="007F0730" w:rsidRPr="0008201A" w:rsidRDefault="00447649" w:rsidP="00AF4F88">
            <w:pPr>
              <w:pStyle w:val="Prosttext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08201A">
              <w:rPr>
                <w:rFonts w:ascii="Arial" w:hAnsi="Arial" w:cs="Arial"/>
                <w:sz w:val="22"/>
                <w:szCs w:val="22"/>
              </w:rPr>
              <w:t>III</w:t>
            </w:r>
          </w:p>
        </w:tc>
        <w:tc>
          <w:tcPr>
            <w:tcW w:w="840" w:type="dxa"/>
          </w:tcPr>
          <w:p w:rsidR="007F0730" w:rsidRPr="0008201A" w:rsidRDefault="007F0730" w:rsidP="00AF4F88">
            <w:pPr>
              <w:pStyle w:val="Prosttex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201A">
              <w:rPr>
                <w:rFonts w:ascii="Arial" w:hAnsi="Arial" w:cs="Arial"/>
                <w:sz w:val="22"/>
                <w:szCs w:val="22"/>
              </w:rPr>
              <w:t>TAJMAC-ZPS</w:t>
            </w:r>
            <w:r w:rsidR="00082863" w:rsidRPr="0008201A">
              <w:rPr>
                <w:rFonts w:ascii="Arial" w:hAnsi="Arial" w:cs="Arial"/>
                <w:sz w:val="22"/>
                <w:szCs w:val="22"/>
              </w:rPr>
              <w:t>-ZL</w:t>
            </w:r>
            <w:r w:rsidRPr="0008201A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7F0730" w:rsidRPr="0008201A" w:rsidRDefault="007F0730" w:rsidP="00AF4F88">
            <w:pPr>
              <w:pStyle w:val="Prosttext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840" w:type="dxa"/>
          </w:tcPr>
          <w:p w:rsidR="007F0730" w:rsidRPr="0008201A" w:rsidRDefault="00447649" w:rsidP="00AF4F88">
            <w:pPr>
              <w:pStyle w:val="Prosttext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08201A">
              <w:rPr>
                <w:rFonts w:ascii="Arial" w:hAnsi="Arial" w:cs="Arial"/>
                <w:sz w:val="22"/>
                <w:szCs w:val="22"/>
              </w:rPr>
              <w:t>IV</w:t>
            </w:r>
          </w:p>
        </w:tc>
      </w:tr>
      <w:tr w:rsidR="00370FE8" w:rsidRPr="0008201A" w:rsidTr="00AF4F88">
        <w:tc>
          <w:tcPr>
            <w:tcW w:w="1550" w:type="dxa"/>
            <w:vMerge/>
          </w:tcPr>
          <w:p w:rsidR="007F0730" w:rsidRPr="0008201A" w:rsidRDefault="007F0730" w:rsidP="00AF4F88">
            <w:pPr>
              <w:pStyle w:val="Prosttext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1211" w:type="dxa"/>
          </w:tcPr>
          <w:p w:rsidR="007F0730" w:rsidRPr="0008201A" w:rsidRDefault="007F0730" w:rsidP="00AF4F88">
            <w:pPr>
              <w:pStyle w:val="Prosttext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08201A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438" w:type="dxa"/>
          </w:tcPr>
          <w:p w:rsidR="007F0730" w:rsidRPr="0008201A" w:rsidRDefault="007F0730" w:rsidP="00AF4F88">
            <w:pPr>
              <w:pStyle w:val="Prosttext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08201A">
              <w:rPr>
                <w:rFonts w:ascii="Arial" w:hAnsi="Arial" w:cs="Arial"/>
                <w:sz w:val="22"/>
                <w:szCs w:val="22"/>
              </w:rPr>
              <w:t xml:space="preserve">Zlín </w:t>
            </w:r>
          </w:p>
        </w:tc>
        <w:tc>
          <w:tcPr>
            <w:tcW w:w="1291" w:type="dxa"/>
          </w:tcPr>
          <w:p w:rsidR="007F0730" w:rsidRPr="0008201A" w:rsidRDefault="00447649" w:rsidP="00AF4F88">
            <w:pPr>
              <w:pStyle w:val="Prosttext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08201A">
              <w:rPr>
                <w:rFonts w:ascii="Arial" w:hAnsi="Arial" w:cs="Arial"/>
                <w:sz w:val="22"/>
                <w:szCs w:val="22"/>
              </w:rPr>
              <w:t>I</w:t>
            </w:r>
          </w:p>
        </w:tc>
        <w:tc>
          <w:tcPr>
            <w:tcW w:w="1325" w:type="dxa"/>
          </w:tcPr>
          <w:p w:rsidR="007F0730" w:rsidRPr="0008201A" w:rsidRDefault="007F0730" w:rsidP="00AF4F88">
            <w:pPr>
              <w:pStyle w:val="Prosttext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08201A">
              <w:rPr>
                <w:rFonts w:ascii="Arial" w:hAnsi="Arial" w:cs="Arial"/>
                <w:sz w:val="22"/>
                <w:szCs w:val="22"/>
              </w:rPr>
              <w:t>Malenovice</w:t>
            </w:r>
            <w:r w:rsidR="004B0739" w:rsidRPr="0008201A">
              <w:rPr>
                <w:rFonts w:ascii="Arial" w:hAnsi="Arial" w:cs="Arial"/>
                <w:sz w:val="22"/>
                <w:szCs w:val="22"/>
              </w:rPr>
              <w:t>-ZL</w:t>
            </w:r>
            <w:r w:rsidRPr="0008201A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291" w:type="dxa"/>
          </w:tcPr>
          <w:p w:rsidR="007F0730" w:rsidRPr="0008201A" w:rsidRDefault="00447649" w:rsidP="00AF4F88">
            <w:pPr>
              <w:pStyle w:val="Prosttext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08201A">
              <w:rPr>
                <w:rFonts w:ascii="Arial" w:hAnsi="Arial" w:cs="Arial"/>
                <w:sz w:val="22"/>
                <w:szCs w:val="22"/>
              </w:rPr>
              <w:t>V</w:t>
            </w:r>
          </w:p>
        </w:tc>
        <w:tc>
          <w:tcPr>
            <w:tcW w:w="1303" w:type="dxa"/>
          </w:tcPr>
          <w:p w:rsidR="007F0730" w:rsidRPr="0008201A" w:rsidRDefault="007F0730" w:rsidP="00AF4F88">
            <w:pPr>
              <w:pStyle w:val="Prosttext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08201A">
              <w:rPr>
                <w:rFonts w:ascii="Arial" w:hAnsi="Arial" w:cs="Arial"/>
                <w:sz w:val="22"/>
                <w:szCs w:val="22"/>
              </w:rPr>
              <w:t>Pohořelice</w:t>
            </w:r>
            <w:r w:rsidRPr="0008201A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1292" w:type="dxa"/>
          </w:tcPr>
          <w:p w:rsidR="007F0730" w:rsidRPr="0008201A" w:rsidRDefault="00447649" w:rsidP="00AF4F88">
            <w:pPr>
              <w:pStyle w:val="Prosttext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08201A">
              <w:rPr>
                <w:rFonts w:ascii="Arial" w:hAnsi="Arial" w:cs="Arial"/>
                <w:sz w:val="22"/>
                <w:szCs w:val="22"/>
              </w:rPr>
              <w:t>V</w:t>
            </w:r>
          </w:p>
        </w:tc>
        <w:tc>
          <w:tcPr>
            <w:tcW w:w="1257" w:type="dxa"/>
          </w:tcPr>
          <w:p w:rsidR="007F0730" w:rsidRPr="0008201A" w:rsidRDefault="007F0730" w:rsidP="00AF4F88">
            <w:pPr>
              <w:pStyle w:val="Prosttext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08201A">
              <w:rPr>
                <w:rFonts w:ascii="Arial" w:hAnsi="Arial" w:cs="Arial"/>
                <w:sz w:val="22"/>
                <w:szCs w:val="22"/>
              </w:rPr>
              <w:t xml:space="preserve">Tlumačov </w:t>
            </w:r>
          </w:p>
        </w:tc>
        <w:tc>
          <w:tcPr>
            <w:tcW w:w="1292" w:type="dxa"/>
          </w:tcPr>
          <w:p w:rsidR="007F0730" w:rsidRPr="0008201A" w:rsidRDefault="00447649" w:rsidP="00AF4F88">
            <w:pPr>
              <w:pStyle w:val="Prosttext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08201A">
              <w:rPr>
                <w:rFonts w:ascii="Arial" w:hAnsi="Arial" w:cs="Arial"/>
                <w:sz w:val="22"/>
                <w:szCs w:val="22"/>
              </w:rPr>
              <w:t>V</w:t>
            </w:r>
          </w:p>
        </w:tc>
        <w:tc>
          <w:tcPr>
            <w:tcW w:w="840" w:type="dxa"/>
          </w:tcPr>
          <w:p w:rsidR="007F0730" w:rsidRPr="0008201A" w:rsidRDefault="007F0730" w:rsidP="00AF4F88">
            <w:pPr>
              <w:pStyle w:val="Prosttext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08201A">
              <w:rPr>
                <w:rFonts w:ascii="Arial" w:hAnsi="Arial" w:cs="Arial"/>
                <w:sz w:val="22"/>
                <w:szCs w:val="22"/>
              </w:rPr>
              <w:t xml:space="preserve">Žlutava </w:t>
            </w:r>
          </w:p>
        </w:tc>
        <w:tc>
          <w:tcPr>
            <w:tcW w:w="840" w:type="dxa"/>
          </w:tcPr>
          <w:p w:rsidR="00447649" w:rsidRPr="0008201A" w:rsidRDefault="00447649" w:rsidP="00AF4F88">
            <w:pPr>
              <w:pStyle w:val="Prosttex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201A">
              <w:rPr>
                <w:rFonts w:ascii="Arial" w:hAnsi="Arial" w:cs="Arial"/>
                <w:sz w:val="22"/>
                <w:szCs w:val="22"/>
              </w:rPr>
              <w:t>V</w:t>
            </w:r>
          </w:p>
          <w:p w:rsidR="007F0730" w:rsidRPr="0008201A" w:rsidRDefault="007F0730" w:rsidP="00AF4F88">
            <w:pPr>
              <w:pStyle w:val="Prosttext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:rsidR="009C4202" w:rsidRPr="0008201A" w:rsidRDefault="009C4202" w:rsidP="00535D9A">
      <w:pPr>
        <w:pStyle w:val="Prosttext"/>
        <w:jc w:val="both"/>
        <w:rPr>
          <w:rFonts w:ascii="Arial" w:hAnsi="Arial" w:cs="Arial"/>
          <w:sz w:val="22"/>
          <w:szCs w:val="22"/>
        </w:rPr>
      </w:pPr>
    </w:p>
    <w:sectPr w:rsidR="009C4202" w:rsidRPr="0008201A">
      <w:pgSz w:w="16840" w:h="11907" w:orient="landscape" w:code="9"/>
      <w:pgMar w:top="851" w:right="992" w:bottom="992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3FDA" w:rsidRDefault="00A33FDA">
      <w:r>
        <w:separator/>
      </w:r>
    </w:p>
  </w:endnote>
  <w:endnote w:type="continuationSeparator" w:id="0">
    <w:p w:rsidR="00A33FDA" w:rsidRDefault="00A33F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D4D" w:rsidRPr="00755D4D" w:rsidRDefault="001E5CFC">
    <w:pPr>
      <w:pStyle w:val="Zpat"/>
      <w:rPr>
        <w:rFonts w:ascii="Arial" w:hAnsi="Arial" w:cs="Arial"/>
        <w:sz w:val="18"/>
        <w:szCs w:val="18"/>
      </w:rPr>
    </w:pPr>
    <w:r w:rsidRPr="001E5CFC">
      <w:rPr>
        <w:rFonts w:ascii="Arial" w:hAnsi="Arial" w:cs="Arial"/>
        <w:sz w:val="18"/>
        <w:szCs w:val="18"/>
      </w:rPr>
      <w:t>Požární řád města Otrokovice</w:t>
    </w:r>
    <w:r w:rsidR="00755D4D">
      <w:tab/>
    </w:r>
    <w:r w:rsidR="00755D4D">
      <w:tab/>
    </w:r>
    <w:r w:rsidR="00755D4D" w:rsidRPr="00755D4D">
      <w:rPr>
        <w:rFonts w:ascii="Arial" w:hAnsi="Arial" w:cs="Arial"/>
        <w:sz w:val="18"/>
        <w:szCs w:val="18"/>
      </w:rPr>
      <w:t xml:space="preserve">Stránka </w:t>
    </w:r>
    <w:r w:rsidR="00755D4D" w:rsidRPr="00755D4D">
      <w:rPr>
        <w:rFonts w:ascii="Arial" w:hAnsi="Arial" w:cs="Arial"/>
        <w:sz w:val="18"/>
        <w:szCs w:val="18"/>
      </w:rPr>
      <w:fldChar w:fldCharType="begin"/>
    </w:r>
    <w:r w:rsidR="00755D4D" w:rsidRPr="00755D4D">
      <w:rPr>
        <w:rFonts w:ascii="Arial" w:hAnsi="Arial" w:cs="Arial"/>
        <w:sz w:val="18"/>
        <w:szCs w:val="18"/>
      </w:rPr>
      <w:instrText>PAGE</w:instrText>
    </w:r>
    <w:r w:rsidR="00755D4D" w:rsidRPr="00755D4D">
      <w:rPr>
        <w:rFonts w:ascii="Arial" w:hAnsi="Arial" w:cs="Arial"/>
        <w:sz w:val="18"/>
        <w:szCs w:val="18"/>
      </w:rPr>
      <w:fldChar w:fldCharType="separate"/>
    </w:r>
    <w:r w:rsidR="0002206F">
      <w:rPr>
        <w:rFonts w:ascii="Arial" w:hAnsi="Arial" w:cs="Arial"/>
        <w:noProof/>
        <w:sz w:val="18"/>
        <w:szCs w:val="18"/>
      </w:rPr>
      <w:t>1</w:t>
    </w:r>
    <w:r w:rsidR="00755D4D" w:rsidRPr="00755D4D">
      <w:rPr>
        <w:rFonts w:ascii="Arial" w:hAnsi="Arial" w:cs="Arial"/>
        <w:sz w:val="18"/>
        <w:szCs w:val="18"/>
      </w:rPr>
      <w:fldChar w:fldCharType="end"/>
    </w:r>
    <w:r w:rsidR="00755D4D" w:rsidRPr="00755D4D">
      <w:rPr>
        <w:rFonts w:ascii="Arial" w:hAnsi="Arial" w:cs="Arial"/>
        <w:sz w:val="18"/>
        <w:szCs w:val="18"/>
      </w:rPr>
      <w:t xml:space="preserve"> z </w:t>
    </w:r>
    <w:r w:rsidR="00755D4D" w:rsidRPr="00755D4D">
      <w:rPr>
        <w:rFonts w:ascii="Arial" w:hAnsi="Arial" w:cs="Arial"/>
        <w:sz w:val="18"/>
        <w:szCs w:val="18"/>
      </w:rPr>
      <w:fldChar w:fldCharType="begin"/>
    </w:r>
    <w:r w:rsidR="00755D4D" w:rsidRPr="00755D4D">
      <w:rPr>
        <w:rFonts w:ascii="Arial" w:hAnsi="Arial" w:cs="Arial"/>
        <w:sz w:val="18"/>
        <w:szCs w:val="18"/>
      </w:rPr>
      <w:instrText>NUMPAGES</w:instrText>
    </w:r>
    <w:r w:rsidR="00755D4D" w:rsidRPr="00755D4D">
      <w:rPr>
        <w:rFonts w:ascii="Arial" w:hAnsi="Arial" w:cs="Arial"/>
        <w:sz w:val="18"/>
        <w:szCs w:val="18"/>
      </w:rPr>
      <w:fldChar w:fldCharType="separate"/>
    </w:r>
    <w:r w:rsidR="0002206F">
      <w:rPr>
        <w:rFonts w:ascii="Arial" w:hAnsi="Arial" w:cs="Arial"/>
        <w:noProof/>
        <w:sz w:val="18"/>
        <w:szCs w:val="18"/>
      </w:rPr>
      <w:t>1</w:t>
    </w:r>
    <w:r w:rsidR="00755D4D" w:rsidRPr="00755D4D">
      <w:rPr>
        <w:rFonts w:ascii="Arial" w:hAnsi="Arial" w:cs="Arial"/>
        <w:sz w:val="18"/>
        <w:szCs w:val="18"/>
      </w:rPr>
      <w:fldChar w:fldCharType="end"/>
    </w:r>
  </w:p>
  <w:p w:rsidR="004B7D90" w:rsidRDefault="004B7D9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3FDA" w:rsidRDefault="00A33FDA">
      <w:r>
        <w:separator/>
      </w:r>
    </w:p>
  </w:footnote>
  <w:footnote w:type="continuationSeparator" w:id="0">
    <w:p w:rsidR="00A33FDA" w:rsidRDefault="00A33F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6A33B6"/>
    <w:multiLevelType w:val="singleLevel"/>
    <w:tmpl w:val="A7945772"/>
    <w:lvl w:ilvl="0">
      <w:start w:val="1"/>
      <w:numFmt w:val="lowerLetter"/>
      <w:lvlText w:val="%1)"/>
      <w:lvlJc w:val="left"/>
      <w:pPr>
        <w:tabs>
          <w:tab w:val="num" w:pos="1021"/>
        </w:tabs>
        <w:ind w:left="1021" w:hanging="454"/>
      </w:pPr>
      <w:rPr>
        <w:b w:val="0"/>
        <w:i w:val="0"/>
      </w:rPr>
    </w:lvl>
  </w:abstractNum>
  <w:abstractNum w:abstractNumId="1" w15:restartNumberingAfterBreak="0">
    <w:nsid w:val="288A035E"/>
    <w:multiLevelType w:val="singleLevel"/>
    <w:tmpl w:val="DC9AAE4E"/>
    <w:lvl w:ilvl="0">
      <w:start w:val="1"/>
      <w:numFmt w:val="decimal"/>
      <w:lvlText w:val="(%1)"/>
      <w:lvlJc w:val="left"/>
      <w:pPr>
        <w:tabs>
          <w:tab w:val="num" w:pos="510"/>
        </w:tabs>
        <w:ind w:left="510" w:hanging="510"/>
      </w:pPr>
      <w:rPr>
        <w:b w:val="0"/>
        <w:i w:val="0"/>
        <w:strike w:val="0"/>
        <w:dstrike w:val="0"/>
        <w:u w:val="none"/>
      </w:rPr>
    </w:lvl>
  </w:abstractNum>
  <w:abstractNum w:abstractNumId="2" w15:restartNumberingAfterBreak="0">
    <w:nsid w:val="2D234EAF"/>
    <w:multiLevelType w:val="hybridMultilevel"/>
    <w:tmpl w:val="A5125378"/>
    <w:lvl w:ilvl="0" w:tplc="A146A0BA">
      <w:start w:val="1"/>
      <w:numFmt w:val="decimal"/>
      <w:lvlText w:val="%1."/>
      <w:lvlJc w:val="left"/>
      <w:pPr>
        <w:ind w:left="138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01" w:hanging="360"/>
      </w:pPr>
    </w:lvl>
    <w:lvl w:ilvl="2" w:tplc="0405001B" w:tentative="1">
      <w:start w:val="1"/>
      <w:numFmt w:val="lowerRoman"/>
      <w:lvlText w:val="%3."/>
      <w:lvlJc w:val="right"/>
      <w:pPr>
        <w:ind w:left="2821" w:hanging="180"/>
      </w:pPr>
    </w:lvl>
    <w:lvl w:ilvl="3" w:tplc="0405000F" w:tentative="1">
      <w:start w:val="1"/>
      <w:numFmt w:val="decimal"/>
      <w:lvlText w:val="%4."/>
      <w:lvlJc w:val="left"/>
      <w:pPr>
        <w:ind w:left="3541" w:hanging="360"/>
      </w:pPr>
    </w:lvl>
    <w:lvl w:ilvl="4" w:tplc="04050019" w:tentative="1">
      <w:start w:val="1"/>
      <w:numFmt w:val="lowerLetter"/>
      <w:lvlText w:val="%5."/>
      <w:lvlJc w:val="left"/>
      <w:pPr>
        <w:ind w:left="4261" w:hanging="360"/>
      </w:pPr>
    </w:lvl>
    <w:lvl w:ilvl="5" w:tplc="0405001B" w:tentative="1">
      <w:start w:val="1"/>
      <w:numFmt w:val="lowerRoman"/>
      <w:lvlText w:val="%6."/>
      <w:lvlJc w:val="right"/>
      <w:pPr>
        <w:ind w:left="4981" w:hanging="180"/>
      </w:pPr>
    </w:lvl>
    <w:lvl w:ilvl="6" w:tplc="0405000F" w:tentative="1">
      <w:start w:val="1"/>
      <w:numFmt w:val="decimal"/>
      <w:lvlText w:val="%7."/>
      <w:lvlJc w:val="left"/>
      <w:pPr>
        <w:ind w:left="5701" w:hanging="360"/>
      </w:pPr>
    </w:lvl>
    <w:lvl w:ilvl="7" w:tplc="04050019" w:tentative="1">
      <w:start w:val="1"/>
      <w:numFmt w:val="lowerLetter"/>
      <w:lvlText w:val="%8."/>
      <w:lvlJc w:val="left"/>
      <w:pPr>
        <w:ind w:left="6421" w:hanging="360"/>
      </w:pPr>
    </w:lvl>
    <w:lvl w:ilvl="8" w:tplc="0405001B" w:tentative="1">
      <w:start w:val="1"/>
      <w:numFmt w:val="lowerRoman"/>
      <w:lvlText w:val="%9."/>
      <w:lvlJc w:val="right"/>
      <w:pPr>
        <w:ind w:left="7141" w:hanging="180"/>
      </w:pPr>
    </w:lvl>
  </w:abstractNum>
  <w:abstractNum w:abstractNumId="3" w15:restartNumberingAfterBreak="0">
    <w:nsid w:val="38C11619"/>
    <w:multiLevelType w:val="singleLevel"/>
    <w:tmpl w:val="6DFE3AEE"/>
    <w:lvl w:ilvl="0">
      <w:start w:val="1"/>
      <w:numFmt w:val="decimal"/>
      <w:lvlText w:val="(%1)"/>
      <w:lvlJc w:val="left"/>
      <w:pPr>
        <w:tabs>
          <w:tab w:val="num" w:pos="540"/>
        </w:tabs>
        <w:ind w:left="540" w:hanging="540"/>
      </w:pPr>
      <w:rPr>
        <w:b w:val="0"/>
        <w:i w:val="0"/>
      </w:rPr>
    </w:lvl>
  </w:abstractNum>
  <w:abstractNum w:abstractNumId="4" w15:restartNumberingAfterBreak="0">
    <w:nsid w:val="3A9945E4"/>
    <w:multiLevelType w:val="singleLevel"/>
    <w:tmpl w:val="94A624C8"/>
    <w:lvl w:ilvl="0">
      <w:start w:val="5"/>
      <w:numFmt w:val="decimal"/>
      <w:lvlText w:val="%1)"/>
      <w:lvlJc w:val="left"/>
      <w:pPr>
        <w:tabs>
          <w:tab w:val="num" w:pos="510"/>
        </w:tabs>
        <w:ind w:left="510" w:hanging="510"/>
      </w:pPr>
      <w:rPr>
        <w:b w:val="0"/>
        <w:i w:val="0"/>
      </w:rPr>
    </w:lvl>
  </w:abstractNum>
  <w:abstractNum w:abstractNumId="5" w15:restartNumberingAfterBreak="0">
    <w:nsid w:val="3AEA62BF"/>
    <w:multiLevelType w:val="hybridMultilevel"/>
    <w:tmpl w:val="CEF2BDAE"/>
    <w:lvl w:ilvl="0" w:tplc="D1DC78E8">
      <w:start w:val="1"/>
      <w:numFmt w:val="decimal"/>
      <w:lvlText w:val="%1."/>
      <w:lvlJc w:val="left"/>
      <w:pPr>
        <w:ind w:left="138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01" w:hanging="360"/>
      </w:pPr>
    </w:lvl>
    <w:lvl w:ilvl="2" w:tplc="0405001B" w:tentative="1">
      <w:start w:val="1"/>
      <w:numFmt w:val="lowerRoman"/>
      <w:lvlText w:val="%3."/>
      <w:lvlJc w:val="right"/>
      <w:pPr>
        <w:ind w:left="2821" w:hanging="180"/>
      </w:pPr>
    </w:lvl>
    <w:lvl w:ilvl="3" w:tplc="0405000F" w:tentative="1">
      <w:start w:val="1"/>
      <w:numFmt w:val="decimal"/>
      <w:lvlText w:val="%4."/>
      <w:lvlJc w:val="left"/>
      <w:pPr>
        <w:ind w:left="3541" w:hanging="360"/>
      </w:pPr>
    </w:lvl>
    <w:lvl w:ilvl="4" w:tplc="04050019" w:tentative="1">
      <w:start w:val="1"/>
      <w:numFmt w:val="lowerLetter"/>
      <w:lvlText w:val="%5."/>
      <w:lvlJc w:val="left"/>
      <w:pPr>
        <w:ind w:left="4261" w:hanging="360"/>
      </w:pPr>
    </w:lvl>
    <w:lvl w:ilvl="5" w:tplc="0405001B" w:tentative="1">
      <w:start w:val="1"/>
      <w:numFmt w:val="lowerRoman"/>
      <w:lvlText w:val="%6."/>
      <w:lvlJc w:val="right"/>
      <w:pPr>
        <w:ind w:left="4981" w:hanging="180"/>
      </w:pPr>
    </w:lvl>
    <w:lvl w:ilvl="6" w:tplc="0405000F" w:tentative="1">
      <w:start w:val="1"/>
      <w:numFmt w:val="decimal"/>
      <w:lvlText w:val="%7."/>
      <w:lvlJc w:val="left"/>
      <w:pPr>
        <w:ind w:left="5701" w:hanging="360"/>
      </w:pPr>
    </w:lvl>
    <w:lvl w:ilvl="7" w:tplc="04050019" w:tentative="1">
      <w:start w:val="1"/>
      <w:numFmt w:val="lowerLetter"/>
      <w:lvlText w:val="%8."/>
      <w:lvlJc w:val="left"/>
      <w:pPr>
        <w:ind w:left="6421" w:hanging="360"/>
      </w:pPr>
    </w:lvl>
    <w:lvl w:ilvl="8" w:tplc="0405001B" w:tentative="1">
      <w:start w:val="1"/>
      <w:numFmt w:val="lowerRoman"/>
      <w:lvlText w:val="%9."/>
      <w:lvlJc w:val="right"/>
      <w:pPr>
        <w:ind w:left="7141" w:hanging="180"/>
      </w:pPr>
    </w:lvl>
  </w:abstractNum>
  <w:abstractNum w:abstractNumId="6" w15:restartNumberingAfterBreak="0">
    <w:nsid w:val="42F6132C"/>
    <w:multiLevelType w:val="singleLevel"/>
    <w:tmpl w:val="49D620A6"/>
    <w:lvl w:ilvl="0">
      <w:start w:val="1"/>
      <w:numFmt w:val="lowerLetter"/>
      <w:lvlText w:val="%1)"/>
      <w:lvlJc w:val="left"/>
      <w:pPr>
        <w:tabs>
          <w:tab w:val="num" w:pos="1021"/>
        </w:tabs>
        <w:ind w:left="1021" w:hanging="454"/>
      </w:pPr>
      <w:rPr>
        <w:b w:val="0"/>
        <w:i w:val="0"/>
      </w:rPr>
    </w:lvl>
  </w:abstractNum>
  <w:abstractNum w:abstractNumId="7" w15:restartNumberingAfterBreak="0">
    <w:nsid w:val="4526167F"/>
    <w:multiLevelType w:val="singleLevel"/>
    <w:tmpl w:val="49D620A6"/>
    <w:lvl w:ilvl="0">
      <w:start w:val="1"/>
      <w:numFmt w:val="lowerLetter"/>
      <w:lvlText w:val="%1)"/>
      <w:lvlJc w:val="left"/>
      <w:pPr>
        <w:tabs>
          <w:tab w:val="num" w:pos="1021"/>
        </w:tabs>
        <w:ind w:left="1021" w:hanging="454"/>
      </w:pPr>
      <w:rPr>
        <w:b w:val="0"/>
        <w:i w:val="0"/>
      </w:rPr>
    </w:lvl>
  </w:abstractNum>
  <w:abstractNum w:abstractNumId="8" w15:restartNumberingAfterBreak="0">
    <w:nsid w:val="45B27B3E"/>
    <w:multiLevelType w:val="singleLevel"/>
    <w:tmpl w:val="2EBC35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z w:val="22"/>
        <w:szCs w:val="22"/>
        <w:u w:val="none"/>
      </w:rPr>
    </w:lvl>
  </w:abstractNum>
  <w:abstractNum w:abstractNumId="9" w15:restartNumberingAfterBreak="0">
    <w:nsid w:val="49697FD8"/>
    <w:multiLevelType w:val="singleLevel"/>
    <w:tmpl w:val="8BF6E3F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z w:val="22"/>
        <w:szCs w:val="22"/>
        <w:u w:val="none"/>
      </w:rPr>
    </w:lvl>
  </w:abstractNum>
  <w:abstractNum w:abstractNumId="10" w15:restartNumberingAfterBreak="0">
    <w:nsid w:val="588A6AAD"/>
    <w:multiLevelType w:val="singleLevel"/>
    <w:tmpl w:val="78967D7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1" w15:restartNumberingAfterBreak="0">
    <w:nsid w:val="5AE53993"/>
    <w:multiLevelType w:val="hybridMultilevel"/>
    <w:tmpl w:val="3850C28A"/>
    <w:lvl w:ilvl="0" w:tplc="E85EED46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2" w15:restartNumberingAfterBreak="0">
    <w:nsid w:val="5CE45E67"/>
    <w:multiLevelType w:val="hybridMultilevel"/>
    <w:tmpl w:val="98CAF6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722EB7"/>
    <w:multiLevelType w:val="hybridMultilevel"/>
    <w:tmpl w:val="6C1E35C8"/>
    <w:lvl w:ilvl="0" w:tplc="C4BAC94A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z w:val="22"/>
        <w:szCs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4351A58"/>
    <w:multiLevelType w:val="singleLevel"/>
    <w:tmpl w:val="B380EDFE"/>
    <w:lvl w:ilvl="0">
      <w:start w:val="1"/>
      <w:numFmt w:val="decimal"/>
      <w:lvlText w:val="%1)"/>
      <w:lvlJc w:val="left"/>
      <w:pPr>
        <w:tabs>
          <w:tab w:val="num" w:pos="510"/>
        </w:tabs>
        <w:ind w:left="510" w:hanging="510"/>
      </w:pPr>
      <w:rPr>
        <w:b w:val="0"/>
        <w:i w:val="0"/>
        <w:strike w:val="0"/>
        <w:dstrike w:val="0"/>
        <w:u w:val="none"/>
      </w:rPr>
    </w:lvl>
  </w:abstractNum>
  <w:abstractNum w:abstractNumId="15" w15:restartNumberingAfterBreak="0">
    <w:nsid w:val="6A993248"/>
    <w:multiLevelType w:val="singleLevel"/>
    <w:tmpl w:val="18AA8856"/>
    <w:lvl w:ilvl="0">
      <w:start w:val="1"/>
      <w:numFmt w:val="lowerLetter"/>
      <w:lvlText w:val="%1)"/>
      <w:lvlJc w:val="left"/>
      <w:pPr>
        <w:tabs>
          <w:tab w:val="num" w:pos="757"/>
        </w:tabs>
        <w:ind w:left="737" w:hanging="340"/>
      </w:pPr>
      <w:rPr>
        <w:b w:val="0"/>
        <w:i w:val="0"/>
      </w:rPr>
    </w:lvl>
  </w:abstractNum>
  <w:abstractNum w:abstractNumId="16" w15:restartNumberingAfterBreak="0">
    <w:nsid w:val="7305692D"/>
    <w:multiLevelType w:val="singleLevel"/>
    <w:tmpl w:val="84B4548C"/>
    <w:lvl w:ilvl="0">
      <w:start w:val="1"/>
      <w:numFmt w:val="lowerLetter"/>
      <w:lvlText w:val="%1)"/>
      <w:lvlJc w:val="left"/>
      <w:pPr>
        <w:tabs>
          <w:tab w:val="num" w:pos="1021"/>
        </w:tabs>
        <w:ind w:left="1021" w:hanging="454"/>
      </w:pPr>
      <w:rPr>
        <w:b w:val="0"/>
        <w:i w:val="0"/>
      </w:rPr>
    </w:lvl>
  </w:abstractNum>
  <w:num w:numId="1">
    <w:abstractNumId w:val="14"/>
  </w:num>
  <w:num w:numId="2">
    <w:abstractNumId w:val="9"/>
  </w:num>
  <w:num w:numId="3">
    <w:abstractNumId w:val="7"/>
  </w:num>
  <w:num w:numId="4">
    <w:abstractNumId w:val="6"/>
  </w:num>
  <w:num w:numId="5">
    <w:abstractNumId w:val="10"/>
  </w:num>
  <w:num w:numId="6">
    <w:abstractNumId w:val="8"/>
  </w:num>
  <w:num w:numId="7">
    <w:abstractNumId w:val="0"/>
  </w:num>
  <w:num w:numId="8">
    <w:abstractNumId w:val="15"/>
  </w:num>
  <w:num w:numId="9">
    <w:abstractNumId w:val="16"/>
  </w:num>
  <w:num w:numId="10">
    <w:abstractNumId w:val="3"/>
  </w:num>
  <w:num w:numId="11">
    <w:abstractNumId w:val="1"/>
  </w:num>
  <w:num w:numId="12">
    <w:abstractNumId w:val="4"/>
  </w:num>
  <w:num w:numId="13">
    <w:abstractNumId w:val="11"/>
  </w:num>
  <w:num w:numId="14">
    <w:abstractNumId w:val="13"/>
  </w:num>
  <w:num w:numId="15">
    <w:abstractNumId w:val="12"/>
  </w:num>
  <w:num w:numId="16">
    <w:abstractNumId w:val="5"/>
  </w:num>
  <w:num w:numId="17">
    <w:abstractNumId w:val="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C1E"/>
    <w:rsid w:val="0002206F"/>
    <w:rsid w:val="00034EAA"/>
    <w:rsid w:val="000365D9"/>
    <w:rsid w:val="00037347"/>
    <w:rsid w:val="000378BB"/>
    <w:rsid w:val="000463A0"/>
    <w:rsid w:val="0008201A"/>
    <w:rsid w:val="00082863"/>
    <w:rsid w:val="00093202"/>
    <w:rsid w:val="000A0190"/>
    <w:rsid w:val="000B4B95"/>
    <w:rsid w:val="000D2451"/>
    <w:rsid w:val="000D4B27"/>
    <w:rsid w:val="000F256D"/>
    <w:rsid w:val="00104F9F"/>
    <w:rsid w:val="00105385"/>
    <w:rsid w:val="00112F6F"/>
    <w:rsid w:val="00117A46"/>
    <w:rsid w:val="00121537"/>
    <w:rsid w:val="001267CB"/>
    <w:rsid w:val="00137D12"/>
    <w:rsid w:val="00176F8D"/>
    <w:rsid w:val="00180AC1"/>
    <w:rsid w:val="00192094"/>
    <w:rsid w:val="00192EAC"/>
    <w:rsid w:val="001C4EAD"/>
    <w:rsid w:val="001E1E87"/>
    <w:rsid w:val="001E5CFC"/>
    <w:rsid w:val="001E79E4"/>
    <w:rsid w:val="002006F0"/>
    <w:rsid w:val="00212083"/>
    <w:rsid w:val="002144BD"/>
    <w:rsid w:val="00235594"/>
    <w:rsid w:val="0024617F"/>
    <w:rsid w:val="0027135C"/>
    <w:rsid w:val="00283F1F"/>
    <w:rsid w:val="0028767F"/>
    <w:rsid w:val="002A5270"/>
    <w:rsid w:val="002E6479"/>
    <w:rsid w:val="003102AD"/>
    <w:rsid w:val="003143ED"/>
    <w:rsid w:val="0032181D"/>
    <w:rsid w:val="00346E0C"/>
    <w:rsid w:val="00354A7E"/>
    <w:rsid w:val="00370FE8"/>
    <w:rsid w:val="003810A0"/>
    <w:rsid w:val="003A3C9A"/>
    <w:rsid w:val="003B0F24"/>
    <w:rsid w:val="003D1871"/>
    <w:rsid w:val="003D4E0E"/>
    <w:rsid w:val="003E6E8D"/>
    <w:rsid w:val="0041210F"/>
    <w:rsid w:val="00414184"/>
    <w:rsid w:val="004301E7"/>
    <w:rsid w:val="00434558"/>
    <w:rsid w:val="004408B6"/>
    <w:rsid w:val="00447649"/>
    <w:rsid w:val="004568C1"/>
    <w:rsid w:val="00465B81"/>
    <w:rsid w:val="00466EC2"/>
    <w:rsid w:val="00477530"/>
    <w:rsid w:val="00477CE2"/>
    <w:rsid w:val="00481360"/>
    <w:rsid w:val="00487190"/>
    <w:rsid w:val="004B0739"/>
    <w:rsid w:val="004B7D90"/>
    <w:rsid w:val="004E2794"/>
    <w:rsid w:val="00501D98"/>
    <w:rsid w:val="0052713D"/>
    <w:rsid w:val="00535D9A"/>
    <w:rsid w:val="00536169"/>
    <w:rsid w:val="005709CE"/>
    <w:rsid w:val="00572B9B"/>
    <w:rsid w:val="005760A4"/>
    <w:rsid w:val="0058570A"/>
    <w:rsid w:val="005B1595"/>
    <w:rsid w:val="005B6EF7"/>
    <w:rsid w:val="005C1352"/>
    <w:rsid w:val="005F517C"/>
    <w:rsid w:val="006139AA"/>
    <w:rsid w:val="00620E8D"/>
    <w:rsid w:val="00635755"/>
    <w:rsid w:val="0063692E"/>
    <w:rsid w:val="00666DB2"/>
    <w:rsid w:val="00697C8E"/>
    <w:rsid w:val="006A5032"/>
    <w:rsid w:val="006D6615"/>
    <w:rsid w:val="006F6A69"/>
    <w:rsid w:val="00704BB2"/>
    <w:rsid w:val="00725723"/>
    <w:rsid w:val="0075322C"/>
    <w:rsid w:val="00755D4D"/>
    <w:rsid w:val="007569FA"/>
    <w:rsid w:val="007653DD"/>
    <w:rsid w:val="00765523"/>
    <w:rsid w:val="00790C1E"/>
    <w:rsid w:val="00791236"/>
    <w:rsid w:val="00796C0C"/>
    <w:rsid w:val="007D0997"/>
    <w:rsid w:val="007D57D0"/>
    <w:rsid w:val="007F0730"/>
    <w:rsid w:val="00811613"/>
    <w:rsid w:val="008279B4"/>
    <w:rsid w:val="00833109"/>
    <w:rsid w:val="00834D79"/>
    <w:rsid w:val="00846C9F"/>
    <w:rsid w:val="008509F2"/>
    <w:rsid w:val="008610A2"/>
    <w:rsid w:val="008715A2"/>
    <w:rsid w:val="008763E3"/>
    <w:rsid w:val="00884CC8"/>
    <w:rsid w:val="008A4844"/>
    <w:rsid w:val="008C58BF"/>
    <w:rsid w:val="008E0875"/>
    <w:rsid w:val="00915389"/>
    <w:rsid w:val="00931B96"/>
    <w:rsid w:val="00947AE2"/>
    <w:rsid w:val="0095716C"/>
    <w:rsid w:val="0097016A"/>
    <w:rsid w:val="009754E3"/>
    <w:rsid w:val="00977068"/>
    <w:rsid w:val="009A0D87"/>
    <w:rsid w:val="009C4202"/>
    <w:rsid w:val="009E7109"/>
    <w:rsid w:val="00A03C8B"/>
    <w:rsid w:val="00A24C29"/>
    <w:rsid w:val="00A2568E"/>
    <w:rsid w:val="00A33FDA"/>
    <w:rsid w:val="00A3755F"/>
    <w:rsid w:val="00A41C12"/>
    <w:rsid w:val="00A46E17"/>
    <w:rsid w:val="00A5477C"/>
    <w:rsid w:val="00A55C85"/>
    <w:rsid w:val="00A635A3"/>
    <w:rsid w:val="00A647EC"/>
    <w:rsid w:val="00A96480"/>
    <w:rsid w:val="00A9746E"/>
    <w:rsid w:val="00AA1C05"/>
    <w:rsid w:val="00AC1ED7"/>
    <w:rsid w:val="00AC679A"/>
    <w:rsid w:val="00AF4F88"/>
    <w:rsid w:val="00AF6BD1"/>
    <w:rsid w:val="00B607B3"/>
    <w:rsid w:val="00B7163B"/>
    <w:rsid w:val="00B839BA"/>
    <w:rsid w:val="00B846F7"/>
    <w:rsid w:val="00BA1DBE"/>
    <w:rsid w:val="00BD7F48"/>
    <w:rsid w:val="00BF25E0"/>
    <w:rsid w:val="00BF263A"/>
    <w:rsid w:val="00C11A41"/>
    <w:rsid w:val="00C372BA"/>
    <w:rsid w:val="00C73C6B"/>
    <w:rsid w:val="00C74B13"/>
    <w:rsid w:val="00C770DD"/>
    <w:rsid w:val="00C811D4"/>
    <w:rsid w:val="00CA17DA"/>
    <w:rsid w:val="00CD18E0"/>
    <w:rsid w:val="00CF411B"/>
    <w:rsid w:val="00D1505E"/>
    <w:rsid w:val="00D310EB"/>
    <w:rsid w:val="00D332D8"/>
    <w:rsid w:val="00D45B69"/>
    <w:rsid w:val="00D71F6C"/>
    <w:rsid w:val="00DA7510"/>
    <w:rsid w:val="00DB47D7"/>
    <w:rsid w:val="00DC17D9"/>
    <w:rsid w:val="00DD0FF0"/>
    <w:rsid w:val="00DF1830"/>
    <w:rsid w:val="00E07D1E"/>
    <w:rsid w:val="00E139D2"/>
    <w:rsid w:val="00E37D79"/>
    <w:rsid w:val="00E45F7B"/>
    <w:rsid w:val="00E63CC3"/>
    <w:rsid w:val="00E70591"/>
    <w:rsid w:val="00E74CD7"/>
    <w:rsid w:val="00E75DD7"/>
    <w:rsid w:val="00E81EDC"/>
    <w:rsid w:val="00E83A51"/>
    <w:rsid w:val="00E917D3"/>
    <w:rsid w:val="00E96C37"/>
    <w:rsid w:val="00EA20FF"/>
    <w:rsid w:val="00EA51F6"/>
    <w:rsid w:val="00EA6B5C"/>
    <w:rsid w:val="00F24065"/>
    <w:rsid w:val="00F65888"/>
    <w:rsid w:val="00F94EE1"/>
    <w:rsid w:val="00F9768E"/>
    <w:rsid w:val="00FC76C1"/>
    <w:rsid w:val="00FD2F1B"/>
    <w:rsid w:val="00FD5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B6B26D-B50D-4ECD-9B4A-95E7FCFCB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sz w:val="3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24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sz w:val="32"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  <w:rPr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Nzev">
    <w:name w:val="Title"/>
    <w:basedOn w:val="Normln"/>
    <w:qFormat/>
    <w:pPr>
      <w:jc w:val="center"/>
    </w:pPr>
    <w:rPr>
      <w:b/>
      <w:sz w:val="28"/>
    </w:rPr>
  </w:style>
  <w:style w:type="paragraph" w:styleId="Podtitul">
    <w:name w:val="Podtitul"/>
    <w:basedOn w:val="Normln"/>
    <w:qFormat/>
    <w:pPr>
      <w:jc w:val="center"/>
    </w:pPr>
    <w:rPr>
      <w:rFonts w:ascii="Arial" w:hAnsi="Arial"/>
      <w:b/>
      <w:caps/>
      <w:sz w:val="32"/>
    </w:rPr>
  </w:style>
  <w:style w:type="paragraph" w:styleId="Zkladntext">
    <w:name w:val="Body Text"/>
    <w:basedOn w:val="Normln"/>
    <w:pPr>
      <w:jc w:val="both"/>
    </w:pPr>
    <w:rPr>
      <w:sz w:val="24"/>
    </w:rPr>
  </w:style>
  <w:style w:type="paragraph" w:styleId="Prosttext">
    <w:name w:val="Plain Text"/>
    <w:basedOn w:val="Normln"/>
    <w:rPr>
      <w:rFonts w:ascii="Courier New" w:hAnsi="Courier New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55D4D"/>
  </w:style>
  <w:style w:type="paragraph" w:styleId="Odstavecseseznamem">
    <w:name w:val="List Paragraph"/>
    <w:basedOn w:val="Normln"/>
    <w:uiPriority w:val="34"/>
    <w:qFormat/>
    <w:rsid w:val="00B839BA"/>
    <w:pPr>
      <w:ind w:left="708"/>
    </w:pPr>
  </w:style>
  <w:style w:type="table" w:styleId="Mkatabulky">
    <w:name w:val="Table Grid"/>
    <w:basedOn w:val="Normlntabulka"/>
    <w:rsid w:val="006139A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textovodkaz">
    <w:name w:val="Hyperlink"/>
    <w:basedOn w:val="Standardnpsmoodstavce"/>
    <w:rsid w:val="008763E3"/>
    <w:rPr>
      <w:color w:val="0000FF"/>
      <w:u w:val="single"/>
    </w:rPr>
  </w:style>
  <w:style w:type="character" w:styleId="Sledovanodkaz">
    <w:name w:val="FollowedHyperlink"/>
    <w:basedOn w:val="Standardnpsmoodstavce"/>
    <w:rsid w:val="008763E3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52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dtm-zk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CEA05F-DBEF-4336-ACB5-BE95CD29E8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1733</Words>
  <Characters>10227</Characters>
  <Application>Microsoft Office Word</Application>
  <DocSecurity>0</DocSecurity>
  <Lines>85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  Ě  S  T  O    O  T  R  O  K  O  V  I  C  E</vt:lpstr>
    </vt:vector>
  </TitlesOfParts>
  <Company>Městský úřad</Company>
  <LinksUpToDate>false</LinksUpToDate>
  <CharactersWithSpaces>11937</CharactersWithSpaces>
  <SharedDoc>false</SharedDoc>
  <HLinks>
    <vt:vector size="6" baseType="variant">
      <vt:variant>
        <vt:i4>4128887</vt:i4>
      </vt:variant>
      <vt:variant>
        <vt:i4>0</vt:i4>
      </vt:variant>
      <vt:variant>
        <vt:i4>0</vt:i4>
      </vt:variant>
      <vt:variant>
        <vt:i4>5</vt:i4>
      </vt:variant>
      <vt:variant>
        <vt:lpwstr>http://www.jdtm-zk.cz/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  Ě  S  T  O    O  T  R  O  K  O  V  I  C  E</dc:title>
  <dc:subject> </dc:subject>
  <dc:creator>Turčín Jiří</dc:creator>
  <cp:keywords/>
  <dc:description> </dc:description>
  <cp:lastModifiedBy>Turčín Jiří</cp:lastModifiedBy>
  <cp:revision>2</cp:revision>
  <cp:lastPrinted>2012-06-25T05:16:00Z</cp:lastPrinted>
  <dcterms:created xsi:type="dcterms:W3CDTF">2023-04-21T05:41:00Z</dcterms:created>
  <dcterms:modified xsi:type="dcterms:W3CDTF">2023-04-21T05:41:00Z</dcterms:modified>
</cp:coreProperties>
</file>