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E8" w:rsidRPr="00023522" w:rsidRDefault="00721DE8" w:rsidP="00721DE8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023522">
        <w:rPr>
          <w:rFonts w:ascii="Arial" w:hAnsi="Arial" w:cs="Arial"/>
          <w:b/>
          <w:sz w:val="32"/>
        </w:rPr>
        <w:t>OBEC NOVÝ JIMRAMOV</w:t>
      </w:r>
    </w:p>
    <w:p w:rsidR="00721DE8" w:rsidRPr="00023522" w:rsidRDefault="00721DE8" w:rsidP="00721DE8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023522">
        <w:rPr>
          <w:rFonts w:ascii="Arial" w:hAnsi="Arial" w:cs="Arial"/>
          <w:b/>
          <w:sz w:val="32"/>
        </w:rPr>
        <w:t>Zastupitelstvo obce Nový Jimramov</w:t>
      </w:r>
    </w:p>
    <w:p w:rsidR="00721DE8" w:rsidRPr="00023522" w:rsidRDefault="00721DE8" w:rsidP="00721DE8">
      <w:pPr>
        <w:spacing w:line="276" w:lineRule="auto"/>
        <w:jc w:val="center"/>
        <w:rPr>
          <w:rFonts w:ascii="Arial" w:hAnsi="Arial" w:cs="Arial"/>
          <w:b/>
          <w:sz w:val="32"/>
        </w:rPr>
      </w:pPr>
    </w:p>
    <w:p w:rsidR="00721DE8" w:rsidRPr="000258A3" w:rsidRDefault="00721DE8" w:rsidP="00721DE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0258A3">
        <w:rPr>
          <w:rFonts w:ascii="Arial" w:hAnsi="Arial" w:cs="Arial"/>
          <w:b/>
          <w:sz w:val="26"/>
          <w:szCs w:val="26"/>
        </w:rPr>
        <w:t>Obecně závazná vyhláška obce Nový Jimramov č. 2/2024</w:t>
      </w:r>
      <w:r w:rsidR="000258A3" w:rsidRPr="000258A3">
        <w:rPr>
          <w:rFonts w:ascii="Arial" w:hAnsi="Arial" w:cs="Arial"/>
          <w:b/>
          <w:sz w:val="26"/>
          <w:szCs w:val="26"/>
        </w:rPr>
        <w:t>,</w:t>
      </w:r>
    </w:p>
    <w:p w:rsidR="000258A3" w:rsidRPr="000258A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6"/>
          <w:szCs w:val="26"/>
        </w:rPr>
      </w:pPr>
      <w:r w:rsidRPr="000258A3">
        <w:rPr>
          <w:rFonts w:ascii="Arial" w:hAnsi="Arial" w:cs="Arial"/>
          <w:b/>
          <w:sz w:val="26"/>
          <w:szCs w:val="26"/>
        </w:rPr>
        <w:t xml:space="preserve">kterou se vydává </w:t>
      </w:r>
    </w:p>
    <w:p w:rsidR="000258A3" w:rsidRPr="000258A3" w:rsidRDefault="000258A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8"/>
          <w:szCs w:val="22"/>
        </w:rPr>
      </w:pPr>
    </w:p>
    <w:p w:rsidR="00F64363" w:rsidRPr="00023522" w:rsidRDefault="000258A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b/>
          <w:sz w:val="32"/>
          <w:szCs w:val="22"/>
        </w:rPr>
        <w:t>POŽÁRNÍ ŘÁD OBCE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721DE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 xml:space="preserve">Zastupitelstvo </w:t>
      </w:r>
      <w:r w:rsidRPr="00811D48">
        <w:rPr>
          <w:rFonts w:ascii="Arial" w:hAnsi="Arial" w:cs="Arial"/>
          <w:color w:val="auto"/>
          <w:sz w:val="22"/>
          <w:szCs w:val="22"/>
        </w:rPr>
        <w:t xml:space="preserve">obce </w:t>
      </w:r>
      <w:r w:rsidR="00811D48" w:rsidRPr="00811D48">
        <w:rPr>
          <w:rFonts w:ascii="Arial" w:hAnsi="Arial" w:cs="Arial"/>
          <w:color w:val="auto"/>
          <w:sz w:val="22"/>
          <w:szCs w:val="22"/>
        </w:rPr>
        <w:t>Nový Jimramov</w:t>
      </w:r>
      <w:r w:rsidRPr="00721DE8">
        <w:rPr>
          <w:rFonts w:ascii="Arial" w:hAnsi="Arial" w:cs="Arial"/>
          <w:sz w:val="22"/>
          <w:szCs w:val="22"/>
        </w:rPr>
        <w:t xml:space="preserve"> se na svém zasedání konaném dne </w:t>
      </w:r>
      <w:r w:rsidR="006D2885">
        <w:rPr>
          <w:rFonts w:ascii="Arial" w:hAnsi="Arial" w:cs="Arial"/>
          <w:sz w:val="22"/>
          <w:szCs w:val="22"/>
        </w:rPr>
        <w:t>9. 12. 2024</w:t>
      </w:r>
      <w:r w:rsidRPr="00721DE8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721DE8">
        <w:rPr>
          <w:rFonts w:ascii="Arial" w:hAnsi="Arial" w:cs="Arial"/>
          <w:sz w:val="22"/>
          <w:szCs w:val="22"/>
        </w:rPr>
        <w:t> </w:t>
      </w:r>
      <w:r w:rsidRPr="00721DE8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721DE8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0258A3" w:rsidRDefault="00F64363" w:rsidP="000258A3">
      <w:pPr>
        <w:pStyle w:val="Nadpis4"/>
        <w:spacing w:after="240"/>
        <w:jc w:val="center"/>
        <w:rPr>
          <w:rFonts w:ascii="Arial" w:hAnsi="Arial" w:cs="Arial"/>
          <w:bCs w:val="0"/>
          <w:i/>
          <w:iCs/>
          <w:sz w:val="24"/>
          <w:szCs w:val="22"/>
        </w:rPr>
      </w:pPr>
      <w:r w:rsidRPr="000258A3">
        <w:rPr>
          <w:rFonts w:ascii="Arial" w:hAnsi="Arial" w:cs="Arial"/>
          <w:bCs w:val="0"/>
          <w:i/>
          <w:iCs/>
          <w:sz w:val="24"/>
          <w:szCs w:val="22"/>
        </w:rPr>
        <w:t>Čl. 1</w:t>
      </w:r>
      <w:r w:rsidRPr="000258A3">
        <w:rPr>
          <w:rFonts w:ascii="Arial" w:hAnsi="Arial" w:cs="Arial"/>
          <w:bCs w:val="0"/>
          <w:i/>
          <w:iCs/>
          <w:sz w:val="24"/>
          <w:szCs w:val="22"/>
        </w:rPr>
        <w:br/>
        <w:t>Úvodní ustanovení</w:t>
      </w:r>
    </w:p>
    <w:p w:rsidR="00F64363" w:rsidRPr="00721DE8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>(1)</w:t>
      </w:r>
      <w:r w:rsidRPr="00721DE8">
        <w:rPr>
          <w:rFonts w:ascii="Arial" w:hAnsi="Arial" w:cs="Arial"/>
          <w:sz w:val="22"/>
          <w:szCs w:val="22"/>
        </w:rPr>
        <w:tab/>
      </w:r>
      <w:r w:rsidR="00F64363" w:rsidRPr="00721DE8">
        <w:rPr>
          <w:rFonts w:ascii="Arial" w:hAnsi="Arial" w:cs="Arial"/>
          <w:sz w:val="22"/>
          <w:szCs w:val="22"/>
        </w:rPr>
        <w:t>Tato vyhláška</w:t>
      </w:r>
      <w:r w:rsidR="00811D48">
        <w:rPr>
          <w:rFonts w:ascii="Arial" w:hAnsi="Arial" w:cs="Arial"/>
          <w:sz w:val="22"/>
          <w:szCs w:val="22"/>
        </w:rPr>
        <w:t xml:space="preserve"> </w:t>
      </w:r>
      <w:r w:rsidR="00F64363" w:rsidRPr="00721DE8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Pr="00721DE8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721DE8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>(2)</w:t>
      </w:r>
      <w:r w:rsidRPr="00721DE8"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721DE8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0258A3" w:rsidRDefault="00F64363" w:rsidP="000258A3">
      <w:pPr>
        <w:pStyle w:val="Nadpis4"/>
        <w:spacing w:after="240"/>
        <w:jc w:val="center"/>
        <w:rPr>
          <w:rFonts w:ascii="Arial" w:hAnsi="Arial" w:cs="Arial"/>
          <w:bCs w:val="0"/>
          <w:i/>
          <w:iCs/>
          <w:sz w:val="24"/>
          <w:szCs w:val="22"/>
        </w:rPr>
      </w:pPr>
      <w:r w:rsidRPr="000258A3">
        <w:rPr>
          <w:rFonts w:ascii="Arial" w:hAnsi="Arial" w:cs="Arial"/>
          <w:bCs w:val="0"/>
          <w:i/>
          <w:iCs/>
          <w:sz w:val="24"/>
          <w:szCs w:val="22"/>
        </w:rPr>
        <w:t>Čl. 2</w:t>
      </w:r>
      <w:r w:rsidRPr="000258A3">
        <w:rPr>
          <w:rFonts w:ascii="Arial" w:hAnsi="Arial" w:cs="Arial"/>
          <w:bCs w:val="0"/>
          <w:i/>
          <w:iCs/>
          <w:sz w:val="24"/>
          <w:szCs w:val="22"/>
        </w:rPr>
        <w:br/>
        <w:t>Vymezení činnosti osob pověřených zabezpečováním požární ochrany v obci</w:t>
      </w:r>
    </w:p>
    <w:p w:rsidR="00F64363" w:rsidRPr="0042266F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</w:t>
      </w:r>
      <w:r w:rsidRPr="00811D48">
        <w:rPr>
          <w:rFonts w:ascii="Arial" w:hAnsi="Arial" w:cs="Arial"/>
          <w:color w:val="767171" w:themeColor="background2" w:themeShade="80"/>
          <w:sz w:val="22"/>
          <w:szCs w:val="22"/>
        </w:rPr>
        <w:t xml:space="preserve">území </w:t>
      </w:r>
      <w:r w:rsidRPr="00811D48">
        <w:rPr>
          <w:rFonts w:ascii="Arial" w:hAnsi="Arial" w:cs="Arial"/>
          <w:color w:val="auto"/>
          <w:sz w:val="22"/>
          <w:szCs w:val="22"/>
        </w:rPr>
        <w:t xml:space="preserve">obce </w:t>
      </w:r>
      <w:r w:rsidR="00811D48" w:rsidRPr="00811D48">
        <w:rPr>
          <w:rFonts w:ascii="Arial" w:hAnsi="Arial" w:cs="Arial"/>
          <w:color w:val="auto"/>
          <w:sz w:val="22"/>
          <w:szCs w:val="22"/>
        </w:rPr>
        <w:t>Nový Jimramov</w:t>
      </w:r>
      <w:r w:rsidRPr="00811D48">
        <w:rPr>
          <w:rFonts w:ascii="Arial" w:hAnsi="Arial" w:cs="Arial"/>
          <w:color w:val="auto"/>
          <w:sz w:val="22"/>
          <w:szCs w:val="22"/>
        </w:rPr>
        <w:t xml:space="preserve"> (dále jen „obec“)</w:t>
      </w:r>
      <w:r w:rsidRPr="00721DE8">
        <w:rPr>
          <w:rFonts w:ascii="Arial" w:hAnsi="Arial" w:cs="Arial"/>
          <w:sz w:val="22"/>
          <w:szCs w:val="22"/>
        </w:rPr>
        <w:t xml:space="preserve"> je zajištěna jednotkou sboru dobrovolných hasičů obce (dále jen „JSDH obce“) podle čl. 5 této vyhlášky a</w:t>
      </w:r>
      <w:r w:rsidR="00630470" w:rsidRPr="00721DE8">
        <w:rPr>
          <w:rFonts w:ascii="Arial" w:hAnsi="Arial" w:cs="Arial"/>
          <w:sz w:val="22"/>
          <w:szCs w:val="22"/>
        </w:rPr>
        <w:t> </w:t>
      </w:r>
      <w:r w:rsidRPr="00721DE8">
        <w:rPr>
          <w:rFonts w:ascii="Arial" w:hAnsi="Arial" w:cs="Arial"/>
          <w:sz w:val="22"/>
          <w:szCs w:val="22"/>
        </w:rPr>
        <w:t xml:space="preserve">dále jednotkami požární ochrany </w:t>
      </w:r>
      <w:r w:rsidRPr="0042266F">
        <w:rPr>
          <w:rFonts w:ascii="Arial" w:hAnsi="Arial" w:cs="Arial"/>
          <w:sz w:val="22"/>
          <w:szCs w:val="22"/>
        </w:rPr>
        <w:t xml:space="preserve">uvedenými v příloze č. 1 této vyhlášky. </w:t>
      </w:r>
    </w:p>
    <w:p w:rsidR="00F64363" w:rsidRPr="00721DE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721DE8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721DE8" w:rsidRDefault="00F64363" w:rsidP="00811D4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FF0000"/>
          <w:lang w:val="cs-CZ"/>
        </w:rPr>
      </w:pPr>
      <w:r w:rsidRPr="00721DE8">
        <w:rPr>
          <w:rFonts w:ascii="Arial" w:hAnsi="Arial" w:cs="Arial"/>
          <w:lang w:val="cs-CZ"/>
        </w:rPr>
        <w:t>zastupitelstvo obce -</w:t>
      </w:r>
      <w:r w:rsidR="00811D48">
        <w:rPr>
          <w:rFonts w:ascii="Arial" w:hAnsi="Arial" w:cs="Arial"/>
          <w:lang w:val="cs-CZ"/>
        </w:rPr>
        <w:t xml:space="preserve"> </w:t>
      </w:r>
      <w:r w:rsidRPr="00721DE8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 w:rsidRPr="00721DE8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721DE8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 w:rsidRPr="00721DE8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721DE8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 w:rsidRPr="00721DE8">
        <w:rPr>
          <w:rFonts w:ascii="Arial" w:eastAsia="Times New Roman" w:hAnsi="Arial" w:cs="Arial"/>
          <w:color w:val="000000"/>
          <w:lang w:val="cs-CZ" w:eastAsia="cs-CZ"/>
        </w:rPr>
        <w:t>y</w:t>
      </w:r>
      <w:r w:rsidRPr="00721DE8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F64363" w:rsidRPr="000258A3" w:rsidRDefault="00F64363" w:rsidP="00811D4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FF0000"/>
          <w:lang w:val="cs-CZ"/>
        </w:rPr>
      </w:pPr>
      <w:r w:rsidRPr="00721DE8">
        <w:rPr>
          <w:rFonts w:ascii="Arial" w:hAnsi="Arial" w:cs="Arial"/>
          <w:lang w:val="cs-CZ"/>
        </w:rPr>
        <w:t>starosta -</w:t>
      </w:r>
      <w:r w:rsidR="00811D48">
        <w:rPr>
          <w:rFonts w:ascii="Arial" w:hAnsi="Arial" w:cs="Arial"/>
          <w:lang w:val="cs-CZ"/>
        </w:rPr>
        <w:t xml:space="preserve"> </w:t>
      </w:r>
      <w:r w:rsidR="00CB5F3F" w:rsidRPr="00721DE8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721DE8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 w:rsidRPr="00721DE8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721DE8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0258A3" w:rsidRPr="000258A3" w:rsidRDefault="000258A3" w:rsidP="000258A3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FF0000"/>
        </w:rPr>
      </w:pPr>
    </w:p>
    <w:p w:rsidR="00F64363" w:rsidRPr="000258A3" w:rsidRDefault="00F64363" w:rsidP="000258A3">
      <w:pPr>
        <w:pStyle w:val="Nadpis4"/>
        <w:spacing w:after="240"/>
        <w:jc w:val="center"/>
        <w:rPr>
          <w:rFonts w:ascii="Arial" w:hAnsi="Arial" w:cs="Arial"/>
          <w:bCs w:val="0"/>
          <w:i/>
          <w:iCs/>
          <w:sz w:val="24"/>
          <w:szCs w:val="22"/>
        </w:rPr>
      </w:pPr>
      <w:r w:rsidRPr="000258A3">
        <w:rPr>
          <w:rFonts w:ascii="Arial" w:hAnsi="Arial" w:cs="Arial"/>
          <w:bCs w:val="0"/>
          <w:i/>
          <w:iCs/>
          <w:sz w:val="24"/>
          <w:szCs w:val="22"/>
        </w:rPr>
        <w:t>Čl. 3</w:t>
      </w:r>
      <w:r w:rsidRPr="000258A3">
        <w:rPr>
          <w:rFonts w:ascii="Arial" w:hAnsi="Arial" w:cs="Arial"/>
          <w:bCs w:val="0"/>
          <w:i/>
          <w:iCs/>
          <w:sz w:val="24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Default="00F64363" w:rsidP="00811D48">
      <w:pPr>
        <w:pStyle w:val="Odstavecseseznamem"/>
        <w:numPr>
          <w:ilvl w:val="0"/>
          <w:numId w:val="46"/>
        </w:numPr>
        <w:ind w:left="567" w:hanging="501"/>
        <w:jc w:val="both"/>
        <w:rPr>
          <w:rFonts w:ascii="Arial" w:hAnsi="Arial" w:cs="Arial"/>
        </w:rPr>
      </w:pPr>
      <w:r w:rsidRPr="00811D48">
        <w:rPr>
          <w:rFonts w:ascii="Arial" w:hAnsi="Arial" w:cs="Arial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F64363" w:rsidRPr="000258A3" w:rsidRDefault="00F64363" w:rsidP="000258A3">
      <w:pPr>
        <w:pStyle w:val="Nadpis4"/>
        <w:spacing w:after="240"/>
        <w:jc w:val="center"/>
        <w:rPr>
          <w:rFonts w:ascii="Arial" w:hAnsi="Arial" w:cs="Arial"/>
          <w:bCs w:val="0"/>
          <w:i/>
          <w:iCs/>
          <w:sz w:val="24"/>
          <w:szCs w:val="22"/>
        </w:rPr>
      </w:pPr>
      <w:r w:rsidRPr="000258A3">
        <w:rPr>
          <w:rFonts w:ascii="Arial" w:hAnsi="Arial" w:cs="Arial"/>
          <w:bCs w:val="0"/>
          <w:i/>
          <w:iCs/>
          <w:sz w:val="24"/>
          <w:szCs w:val="22"/>
        </w:rPr>
        <w:lastRenderedPageBreak/>
        <w:t>Čl. 4</w:t>
      </w:r>
      <w:r w:rsidRPr="000258A3">
        <w:rPr>
          <w:rFonts w:ascii="Arial" w:hAnsi="Arial" w:cs="Arial"/>
          <w:bCs w:val="0"/>
          <w:i/>
          <w:iCs/>
          <w:sz w:val="24"/>
          <w:szCs w:val="22"/>
        </w:rPr>
        <w:br/>
        <w:t>Způsob nepřetržitého zabezpečení požární ochrany v obci</w:t>
      </w:r>
    </w:p>
    <w:p w:rsidR="00F64363" w:rsidRPr="00721DE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721DE8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zabezpečeno systémem ohlašoven požárů uvedených </w:t>
      </w:r>
      <w:r w:rsidRPr="0042266F">
        <w:rPr>
          <w:rFonts w:ascii="Arial" w:hAnsi="Arial" w:cs="Arial"/>
          <w:sz w:val="22"/>
          <w:szCs w:val="22"/>
        </w:rPr>
        <w:t>v čl. 7.</w:t>
      </w:r>
    </w:p>
    <w:p w:rsidR="00F64363" w:rsidRPr="00721DE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721DE8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</w:t>
      </w:r>
      <w:r w:rsidR="006D2885">
        <w:rPr>
          <w:rFonts w:ascii="Arial" w:hAnsi="Arial" w:cs="Arial"/>
          <w:sz w:val="22"/>
          <w:szCs w:val="22"/>
        </w:rPr>
        <w:t>í obce je zabezpečena jednotk</w:t>
      </w:r>
      <w:r w:rsidR="0042266F">
        <w:rPr>
          <w:rFonts w:ascii="Arial" w:hAnsi="Arial" w:cs="Arial"/>
          <w:sz w:val="22"/>
          <w:szCs w:val="22"/>
        </w:rPr>
        <w:t>ami</w:t>
      </w:r>
      <w:r w:rsidRPr="00721DE8">
        <w:rPr>
          <w:rFonts w:ascii="Arial" w:hAnsi="Arial" w:cs="Arial"/>
          <w:sz w:val="22"/>
          <w:szCs w:val="22"/>
        </w:rPr>
        <w:t xml:space="preserve"> požární ochrany </w:t>
      </w:r>
      <w:r w:rsidRPr="0042266F">
        <w:rPr>
          <w:rFonts w:ascii="Arial" w:hAnsi="Arial" w:cs="Arial"/>
          <w:sz w:val="22"/>
          <w:szCs w:val="22"/>
        </w:rPr>
        <w:t>uveden</w:t>
      </w:r>
      <w:r w:rsidR="0042266F">
        <w:rPr>
          <w:rFonts w:ascii="Arial" w:hAnsi="Arial" w:cs="Arial"/>
          <w:sz w:val="22"/>
          <w:szCs w:val="22"/>
        </w:rPr>
        <w:t>ými</w:t>
      </w:r>
      <w:r w:rsidRPr="0042266F">
        <w:rPr>
          <w:rFonts w:ascii="Arial" w:hAnsi="Arial" w:cs="Arial"/>
          <w:sz w:val="22"/>
          <w:szCs w:val="22"/>
        </w:rPr>
        <w:t xml:space="preserve"> v čl. 5 a v příloze č. 1 vyhlášky.</w:t>
      </w:r>
    </w:p>
    <w:p w:rsidR="00F64363" w:rsidRPr="00721DE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721DE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0258A3" w:rsidRDefault="00F64363" w:rsidP="000258A3">
      <w:pPr>
        <w:pStyle w:val="Nadpis4"/>
        <w:spacing w:after="240"/>
        <w:jc w:val="center"/>
        <w:rPr>
          <w:rFonts w:ascii="Arial" w:hAnsi="Arial" w:cs="Arial"/>
          <w:bCs w:val="0"/>
          <w:i/>
          <w:iCs/>
          <w:sz w:val="24"/>
          <w:szCs w:val="22"/>
        </w:rPr>
      </w:pPr>
      <w:r w:rsidRPr="000258A3">
        <w:rPr>
          <w:rFonts w:ascii="Arial" w:hAnsi="Arial" w:cs="Arial"/>
          <w:bCs w:val="0"/>
          <w:i/>
          <w:iCs/>
          <w:sz w:val="24"/>
          <w:szCs w:val="22"/>
        </w:rPr>
        <w:t>Čl. 5</w:t>
      </w:r>
      <w:r w:rsidRPr="000258A3">
        <w:rPr>
          <w:rFonts w:ascii="Arial" w:hAnsi="Arial" w:cs="Arial"/>
          <w:bCs w:val="0"/>
          <w:i/>
          <w:iCs/>
          <w:sz w:val="24"/>
          <w:szCs w:val="22"/>
        </w:rPr>
        <w:br/>
        <w:t>Kategorie jednotky sboru dobrovolných hasičů obce, její početní stav a vybavení</w:t>
      </w:r>
    </w:p>
    <w:p w:rsidR="002264CB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 xml:space="preserve">Obec zřídila </w:t>
      </w:r>
      <w:r w:rsidR="002264CB">
        <w:rPr>
          <w:rFonts w:ascii="Arial" w:hAnsi="Arial" w:cs="Arial"/>
          <w:sz w:val="22"/>
          <w:szCs w:val="22"/>
        </w:rPr>
        <w:t>Jednotku sboru dobrovolných hasičů (dále jen „JSDH“):</w:t>
      </w:r>
      <w:r w:rsidRPr="00721DE8">
        <w:rPr>
          <w:rFonts w:ascii="Arial" w:hAnsi="Arial" w:cs="Arial"/>
          <w:sz w:val="22"/>
          <w:szCs w:val="22"/>
        </w:rPr>
        <w:t xml:space="preserve"> </w:t>
      </w:r>
    </w:p>
    <w:p w:rsidR="002264CB" w:rsidRPr="002264CB" w:rsidRDefault="002264CB" w:rsidP="00DE1829">
      <w:pPr>
        <w:pStyle w:val="Odstavecseseznamem"/>
        <w:numPr>
          <w:ilvl w:val="0"/>
          <w:numId w:val="49"/>
        </w:numPr>
        <w:ind w:left="1134"/>
        <w:rPr>
          <w:rFonts w:ascii="Arial" w:hAnsi="Arial" w:cs="Arial"/>
        </w:rPr>
      </w:pPr>
      <w:r w:rsidRPr="002264CB">
        <w:rPr>
          <w:rFonts w:ascii="Arial" w:hAnsi="Arial" w:cs="Arial"/>
        </w:rPr>
        <w:t xml:space="preserve">kategorie: JPO V  </w:t>
      </w:r>
    </w:p>
    <w:p w:rsidR="002264CB" w:rsidRPr="002264CB" w:rsidRDefault="002264CB" w:rsidP="00DE1829">
      <w:pPr>
        <w:pStyle w:val="Odstavecseseznamem"/>
        <w:numPr>
          <w:ilvl w:val="0"/>
          <w:numId w:val="49"/>
        </w:numPr>
        <w:ind w:left="1134"/>
        <w:rPr>
          <w:rFonts w:ascii="Arial" w:hAnsi="Arial" w:cs="Arial"/>
        </w:rPr>
      </w:pPr>
      <w:r w:rsidRPr="002264CB">
        <w:rPr>
          <w:rFonts w:ascii="Arial" w:hAnsi="Arial" w:cs="Arial"/>
        </w:rPr>
        <w:t xml:space="preserve">dislokace JSDH: požární zbrojnice JSDH v obci </w:t>
      </w:r>
      <w:r w:rsidRPr="002264CB">
        <w:rPr>
          <w:rFonts w:ascii="Arial" w:eastAsia="Times New Roman" w:hAnsi="Arial" w:cs="Arial"/>
          <w:lang w:eastAsia="cs-CZ"/>
        </w:rPr>
        <w:t>Nový Jimramov</w:t>
      </w:r>
    </w:p>
    <w:p w:rsidR="002264CB" w:rsidRPr="002264CB" w:rsidRDefault="002264CB" w:rsidP="00DE1829">
      <w:pPr>
        <w:pStyle w:val="Odstavecseseznamem"/>
        <w:numPr>
          <w:ilvl w:val="0"/>
          <w:numId w:val="49"/>
        </w:numPr>
        <w:ind w:left="1134"/>
        <w:rPr>
          <w:rFonts w:ascii="Arial" w:hAnsi="Arial" w:cs="Arial"/>
        </w:rPr>
      </w:pPr>
      <w:r w:rsidRPr="002264CB">
        <w:rPr>
          <w:rFonts w:ascii="Arial" w:hAnsi="Arial" w:cs="Arial"/>
        </w:rPr>
        <w:t>c</w:t>
      </w:r>
      <w:r w:rsidR="00DE1829">
        <w:rPr>
          <w:rFonts w:ascii="Arial" w:hAnsi="Arial" w:cs="Arial"/>
        </w:rPr>
        <w:t>elkový početní stav JSDH: min. 6</w:t>
      </w:r>
      <w:r w:rsidRPr="002264CB">
        <w:rPr>
          <w:rFonts w:ascii="Arial" w:hAnsi="Arial" w:cs="Arial"/>
        </w:rPr>
        <w:t xml:space="preserve"> členů včetně velitele</w:t>
      </w:r>
    </w:p>
    <w:p w:rsidR="002264CB" w:rsidRPr="002264CB" w:rsidRDefault="002264CB" w:rsidP="00DE1829">
      <w:pPr>
        <w:pStyle w:val="Odstavecseseznamem"/>
        <w:numPr>
          <w:ilvl w:val="0"/>
          <w:numId w:val="49"/>
        </w:numPr>
        <w:ind w:left="1134"/>
        <w:rPr>
          <w:rFonts w:ascii="Arial" w:hAnsi="Arial" w:cs="Arial"/>
        </w:rPr>
      </w:pPr>
      <w:r w:rsidRPr="002264CB">
        <w:rPr>
          <w:rFonts w:ascii="Arial" w:hAnsi="Arial" w:cs="Arial"/>
        </w:rPr>
        <w:t xml:space="preserve">základní vybavení (technika):  </w:t>
      </w:r>
    </w:p>
    <w:p w:rsidR="002264CB" w:rsidRDefault="002264CB" w:rsidP="00DE1829">
      <w:pPr>
        <w:pStyle w:val="Odstavecseseznamem"/>
        <w:numPr>
          <w:ilvl w:val="0"/>
          <w:numId w:val="50"/>
        </w:numPr>
        <w:spacing w:after="0" w:line="240" w:lineRule="auto"/>
        <w:ind w:left="1560"/>
        <w:rPr>
          <w:rFonts w:ascii="Arial" w:hAnsi="Arial" w:cs="Arial"/>
          <w:szCs w:val="24"/>
        </w:rPr>
      </w:pPr>
      <w:r w:rsidRPr="002264CB">
        <w:rPr>
          <w:rFonts w:ascii="Arial" w:hAnsi="Arial" w:cs="Arial"/>
          <w:szCs w:val="24"/>
        </w:rPr>
        <w:t xml:space="preserve">1x </w:t>
      </w:r>
      <w:r>
        <w:rPr>
          <w:rFonts w:ascii="Arial" w:hAnsi="Arial" w:cs="Arial"/>
          <w:szCs w:val="24"/>
        </w:rPr>
        <w:t>D</w:t>
      </w:r>
      <w:r w:rsidRPr="002264CB">
        <w:rPr>
          <w:rFonts w:ascii="Arial" w:hAnsi="Arial" w:cs="Arial"/>
          <w:szCs w:val="24"/>
        </w:rPr>
        <w:t xml:space="preserve">opravní </w:t>
      </w:r>
      <w:r>
        <w:rPr>
          <w:rFonts w:ascii="Arial" w:hAnsi="Arial" w:cs="Arial"/>
          <w:szCs w:val="24"/>
        </w:rPr>
        <w:t>automobil Peugeot BOXER</w:t>
      </w:r>
    </w:p>
    <w:p w:rsidR="002264CB" w:rsidRPr="002264CB" w:rsidRDefault="002264CB" w:rsidP="00DE1829">
      <w:pPr>
        <w:pStyle w:val="Odstavecseseznamem"/>
        <w:numPr>
          <w:ilvl w:val="0"/>
          <w:numId w:val="50"/>
        </w:numPr>
        <w:spacing w:after="0" w:line="240" w:lineRule="auto"/>
        <w:ind w:left="15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1x </w:t>
      </w:r>
      <w:r w:rsidRPr="006A5660">
        <w:rPr>
          <w:rFonts w:ascii="Arial" w:hAnsi="Arial" w:cs="Arial"/>
        </w:rPr>
        <w:t>Požární čerpadlo PPS 12</w:t>
      </w:r>
    </w:p>
    <w:p w:rsidR="002264CB" w:rsidRPr="002264CB" w:rsidRDefault="002264CB" w:rsidP="002264C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F64363" w:rsidRPr="00721DE8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 w:rsidRPr="00721DE8">
        <w:rPr>
          <w:rFonts w:ascii="Arial" w:hAnsi="Arial" w:cs="Arial"/>
          <w:sz w:val="22"/>
          <w:szCs w:val="22"/>
        </w:rPr>
        <w:t>hasičské stanice JSDH obce</w:t>
      </w:r>
      <w:r w:rsidRPr="00721DE8">
        <w:rPr>
          <w:rFonts w:ascii="Arial" w:hAnsi="Arial" w:cs="Arial"/>
          <w:sz w:val="22"/>
          <w:szCs w:val="22"/>
        </w:rPr>
        <w:t xml:space="preserve"> na adrese</w:t>
      </w:r>
      <w:r w:rsidR="00811D48">
        <w:rPr>
          <w:rFonts w:ascii="Arial" w:hAnsi="Arial" w:cs="Arial"/>
          <w:sz w:val="22"/>
          <w:szCs w:val="22"/>
        </w:rPr>
        <w:t xml:space="preserve"> </w:t>
      </w:r>
      <w:r w:rsidR="00811D48" w:rsidRPr="00811D48">
        <w:rPr>
          <w:rFonts w:ascii="Arial" w:hAnsi="Arial" w:cs="Arial"/>
          <w:color w:val="auto"/>
          <w:sz w:val="22"/>
          <w:szCs w:val="22"/>
        </w:rPr>
        <w:t>Nový Jimramov č.e. 2, 592 42 Nový Jimramov</w:t>
      </w:r>
      <w:r w:rsidRPr="00721DE8">
        <w:rPr>
          <w:rFonts w:ascii="Arial" w:hAnsi="Arial" w:cs="Arial"/>
          <w:sz w:val="22"/>
          <w:szCs w:val="22"/>
        </w:rPr>
        <w:t xml:space="preserve"> anebo na jiné místo, stanovené </w:t>
      </w:r>
      <w:r w:rsidR="00B940A8" w:rsidRPr="00721DE8">
        <w:rPr>
          <w:rFonts w:ascii="Arial" w:hAnsi="Arial" w:cs="Arial"/>
          <w:sz w:val="22"/>
          <w:szCs w:val="22"/>
        </w:rPr>
        <w:t>velitelem JSDH</w:t>
      </w:r>
      <w:r w:rsidRPr="00721DE8">
        <w:rPr>
          <w:rFonts w:ascii="Arial" w:hAnsi="Arial" w:cs="Arial"/>
          <w:sz w:val="22"/>
          <w:szCs w:val="22"/>
        </w:rPr>
        <w:t>.</w:t>
      </w:r>
    </w:p>
    <w:p w:rsidR="00F64363" w:rsidRPr="00721DE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0258A3" w:rsidRDefault="00F64363" w:rsidP="000258A3">
      <w:pPr>
        <w:pStyle w:val="Nadpis4"/>
        <w:spacing w:after="240"/>
        <w:jc w:val="center"/>
        <w:rPr>
          <w:rFonts w:ascii="Arial" w:hAnsi="Arial" w:cs="Arial"/>
          <w:bCs w:val="0"/>
          <w:i/>
          <w:iCs/>
          <w:strike/>
          <w:sz w:val="24"/>
          <w:szCs w:val="22"/>
        </w:rPr>
      </w:pPr>
      <w:r w:rsidRPr="000258A3">
        <w:rPr>
          <w:rFonts w:ascii="Arial" w:hAnsi="Arial" w:cs="Arial"/>
          <w:bCs w:val="0"/>
          <w:i/>
          <w:iCs/>
          <w:sz w:val="24"/>
          <w:szCs w:val="22"/>
        </w:rPr>
        <w:t>Čl. 6</w:t>
      </w:r>
      <w:r w:rsidRPr="000258A3">
        <w:rPr>
          <w:rFonts w:ascii="Arial" w:hAnsi="Arial" w:cs="Arial"/>
          <w:bCs w:val="0"/>
          <w:i/>
          <w:iCs/>
          <w:sz w:val="24"/>
          <w:szCs w:val="22"/>
        </w:rPr>
        <w:br/>
        <w:t xml:space="preserve">Přehled o zdrojích vody pro hašení požárů a podmínky jejich trvalé použitelnosti </w:t>
      </w:r>
    </w:p>
    <w:p w:rsidR="00F64363" w:rsidRPr="00721DE8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721DE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21DE8">
        <w:rPr>
          <w:rFonts w:ascii="Arial" w:hAnsi="Arial" w:cs="Arial"/>
          <w:sz w:val="22"/>
          <w:szCs w:val="22"/>
        </w:rPr>
        <w:t xml:space="preserve">. </w:t>
      </w:r>
    </w:p>
    <w:p w:rsidR="00F64363" w:rsidRPr="00721DE8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3E0190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 w:rsidRPr="00721DE8">
        <w:rPr>
          <w:rFonts w:ascii="Arial" w:hAnsi="Arial" w:cs="Arial"/>
          <w:sz w:val="22"/>
          <w:szCs w:val="22"/>
        </w:rPr>
        <w:t>jsou stanoveny v nařízení kraje</w:t>
      </w:r>
      <w:r w:rsidRPr="00721DE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721DE8">
        <w:rPr>
          <w:rFonts w:ascii="Arial" w:hAnsi="Arial" w:cs="Arial"/>
          <w:sz w:val="22"/>
          <w:szCs w:val="22"/>
        </w:rPr>
        <w:t>.</w:t>
      </w:r>
      <w:r w:rsidR="00811D48">
        <w:rPr>
          <w:rFonts w:ascii="Arial" w:hAnsi="Arial" w:cs="Arial"/>
          <w:sz w:val="22"/>
          <w:szCs w:val="22"/>
        </w:rPr>
        <w:t xml:space="preserve"> </w:t>
      </w:r>
      <w:r w:rsidR="00B940A8" w:rsidRPr="00721DE8">
        <w:rPr>
          <w:rFonts w:ascii="Arial" w:hAnsi="Arial" w:cs="Arial"/>
          <w:sz w:val="22"/>
          <w:szCs w:val="22"/>
        </w:rPr>
        <w:t>Z</w:t>
      </w:r>
      <w:r w:rsidR="00F44A56" w:rsidRPr="00721DE8">
        <w:rPr>
          <w:rFonts w:ascii="Arial" w:hAnsi="Arial" w:cs="Arial"/>
          <w:sz w:val="22"/>
          <w:szCs w:val="22"/>
        </w:rPr>
        <w:t>droj</w:t>
      </w:r>
      <w:r w:rsidR="00B940A8" w:rsidRPr="00721DE8">
        <w:rPr>
          <w:rFonts w:ascii="Arial" w:hAnsi="Arial" w:cs="Arial"/>
          <w:sz w:val="22"/>
          <w:szCs w:val="22"/>
        </w:rPr>
        <w:t>e</w:t>
      </w:r>
      <w:r w:rsidR="00F44A56" w:rsidRPr="00721DE8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3E0190">
        <w:rPr>
          <w:rFonts w:ascii="Arial" w:hAnsi="Arial" w:cs="Arial"/>
          <w:sz w:val="22"/>
          <w:szCs w:val="22"/>
        </w:rPr>
        <w:t>je:</w:t>
      </w:r>
    </w:p>
    <w:tbl>
      <w:tblPr>
        <w:tblpPr w:leftFromText="141" w:rightFromText="141" w:vertAnchor="text" w:horzAnchor="margin" w:tblpXSpec="center" w:tblpY="219"/>
        <w:tblW w:w="812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032"/>
        <w:gridCol w:w="2032"/>
        <w:gridCol w:w="2032"/>
        <w:gridCol w:w="2032"/>
      </w:tblGrid>
      <w:tr w:rsidR="003E0190" w:rsidRPr="003E0190" w:rsidTr="003E0190">
        <w:trPr>
          <w:trHeight w:val="465"/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190" w:rsidRPr="003E0190" w:rsidRDefault="003E0190" w:rsidP="003E019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E0190">
              <w:rPr>
                <w:rFonts w:ascii="Arial" w:hAnsi="Arial" w:cs="Arial"/>
                <w:b/>
                <w:bCs/>
                <w:sz w:val="20"/>
                <w:szCs w:val="22"/>
              </w:rPr>
              <w:t>Název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190" w:rsidRPr="003E0190" w:rsidRDefault="003E0190" w:rsidP="003E019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3E0190">
              <w:rPr>
                <w:rFonts w:ascii="Arial" w:hAnsi="Arial" w:cs="Arial"/>
                <w:b/>
                <w:sz w:val="20"/>
                <w:szCs w:val="22"/>
              </w:rPr>
              <w:t>Kapacita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190" w:rsidRPr="003E0190" w:rsidRDefault="003E0190" w:rsidP="003E019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3E0190">
              <w:rPr>
                <w:rFonts w:ascii="Arial" w:hAnsi="Arial" w:cs="Arial"/>
                <w:b/>
                <w:sz w:val="20"/>
                <w:szCs w:val="22"/>
              </w:rPr>
              <w:t>Typ zdroje vody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190" w:rsidRPr="003E0190" w:rsidRDefault="003E0190" w:rsidP="003E019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3E0190">
              <w:rPr>
                <w:rFonts w:ascii="Arial" w:hAnsi="Arial" w:cs="Arial"/>
                <w:b/>
                <w:sz w:val="20"/>
                <w:szCs w:val="22"/>
              </w:rPr>
              <w:t>Využitelnost</w:t>
            </w:r>
          </w:p>
        </w:tc>
      </w:tr>
      <w:tr w:rsidR="003E0190" w:rsidRPr="003E0190" w:rsidTr="003E0190">
        <w:trPr>
          <w:trHeight w:val="450"/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190" w:rsidRPr="003E0190" w:rsidRDefault="003E0190" w:rsidP="003E019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3E0190">
              <w:rPr>
                <w:rFonts w:ascii="Arial" w:hAnsi="Arial" w:cs="Arial"/>
                <w:b/>
                <w:sz w:val="20"/>
                <w:szCs w:val="22"/>
              </w:rPr>
              <w:t>Řeka Fryšávka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190" w:rsidRPr="003E0190" w:rsidRDefault="003E0190" w:rsidP="003E019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E0190">
              <w:rPr>
                <w:rFonts w:ascii="Arial" w:hAnsi="Arial" w:cs="Arial"/>
                <w:sz w:val="20"/>
                <w:szCs w:val="22"/>
              </w:rPr>
              <w:t>0,4 m</w:t>
            </w:r>
            <w:r w:rsidRPr="003E0190">
              <w:rPr>
                <w:rFonts w:ascii="Arial" w:hAnsi="Arial" w:cs="Arial"/>
                <w:sz w:val="20"/>
                <w:szCs w:val="22"/>
                <w:vertAlign w:val="superscript"/>
              </w:rPr>
              <w:t>3</w:t>
            </w:r>
            <w:r w:rsidRPr="003E0190">
              <w:rPr>
                <w:rFonts w:ascii="Arial" w:hAnsi="Arial" w:cs="Arial"/>
                <w:sz w:val="20"/>
                <w:szCs w:val="22"/>
              </w:rPr>
              <w:t>.s</w:t>
            </w:r>
            <w:r w:rsidRPr="003E0190">
              <w:rPr>
                <w:rFonts w:ascii="Arial" w:hAnsi="Arial" w:cs="Arial"/>
                <w:sz w:val="20"/>
                <w:szCs w:val="22"/>
                <w:vertAlign w:val="superscript"/>
              </w:rPr>
              <w:t>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190" w:rsidRPr="003E0190" w:rsidRDefault="003E0190" w:rsidP="003E019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E0190">
              <w:rPr>
                <w:rFonts w:ascii="Arial" w:hAnsi="Arial" w:cs="Arial"/>
                <w:sz w:val="20"/>
                <w:szCs w:val="22"/>
              </w:rPr>
              <w:t>Přirozený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190" w:rsidRPr="003E0190" w:rsidRDefault="003E0190" w:rsidP="003E019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E0190">
              <w:rPr>
                <w:rFonts w:ascii="Arial" w:hAnsi="Arial" w:cs="Arial"/>
                <w:sz w:val="20"/>
                <w:szCs w:val="22"/>
              </w:rPr>
              <w:t>celoroční</w:t>
            </w:r>
          </w:p>
        </w:tc>
      </w:tr>
    </w:tbl>
    <w:p w:rsidR="00F64363" w:rsidRPr="00721DE8" w:rsidRDefault="00F64363" w:rsidP="003E019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F64363" w:rsidRPr="00721DE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F64363" w:rsidRPr="00811D48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11D48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:rsidR="00F64363" w:rsidRPr="00721DE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0258A3" w:rsidRDefault="00F64363" w:rsidP="000258A3">
      <w:pPr>
        <w:pStyle w:val="Nadpis4"/>
        <w:spacing w:after="240"/>
        <w:jc w:val="center"/>
        <w:rPr>
          <w:rFonts w:ascii="Arial" w:hAnsi="Arial" w:cs="Arial"/>
          <w:bCs w:val="0"/>
          <w:i/>
          <w:iCs/>
          <w:sz w:val="24"/>
          <w:szCs w:val="22"/>
        </w:rPr>
      </w:pPr>
      <w:r w:rsidRPr="000258A3">
        <w:rPr>
          <w:rFonts w:ascii="Arial" w:hAnsi="Arial" w:cs="Arial"/>
          <w:bCs w:val="0"/>
          <w:i/>
          <w:iCs/>
          <w:sz w:val="24"/>
          <w:szCs w:val="22"/>
        </w:rPr>
        <w:lastRenderedPageBreak/>
        <w:t>Čl. 7</w:t>
      </w:r>
      <w:r w:rsidRPr="000258A3">
        <w:rPr>
          <w:rFonts w:ascii="Arial" w:hAnsi="Arial" w:cs="Arial"/>
          <w:bCs w:val="0"/>
          <w:i/>
          <w:iCs/>
          <w:sz w:val="24"/>
          <w:szCs w:val="22"/>
        </w:rPr>
        <w:br/>
        <w:t>Seznam ohlašoven požárů a dalších míst, odkud lze hlásit požár, a způsob jejich označení</w:t>
      </w:r>
    </w:p>
    <w:p w:rsidR="00F64363" w:rsidRPr="006D2885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 xml:space="preserve">Obec zřídila následující ohlašovnu požárů, která je trvale označena </w:t>
      </w:r>
      <w:r w:rsidR="006D2885">
        <w:rPr>
          <w:rFonts w:ascii="Arial" w:hAnsi="Arial" w:cs="Arial"/>
          <w:sz w:val="22"/>
          <w:szCs w:val="22"/>
        </w:rPr>
        <w:t>tabulkou „Ohlašovna požárů” a umístěna na budově hasičské zbrojnice na adrese Nový Jimramov č.e. 2, 592 42 Nový Jimramov.</w:t>
      </w:r>
    </w:p>
    <w:p w:rsid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:rsidR="00F64363" w:rsidRPr="000258A3" w:rsidRDefault="00F64363" w:rsidP="000258A3">
      <w:pPr>
        <w:pStyle w:val="Nadpis4"/>
        <w:spacing w:after="240"/>
        <w:jc w:val="center"/>
        <w:rPr>
          <w:rFonts w:ascii="Arial" w:hAnsi="Arial" w:cs="Arial"/>
          <w:bCs w:val="0"/>
          <w:i/>
          <w:iCs/>
          <w:sz w:val="24"/>
          <w:szCs w:val="22"/>
        </w:rPr>
      </w:pPr>
      <w:r w:rsidRPr="000258A3">
        <w:rPr>
          <w:rFonts w:ascii="Arial" w:hAnsi="Arial" w:cs="Arial"/>
          <w:bCs w:val="0"/>
          <w:i/>
          <w:iCs/>
          <w:sz w:val="24"/>
          <w:szCs w:val="22"/>
        </w:rPr>
        <w:t>Čl. 8</w:t>
      </w:r>
      <w:r w:rsidRPr="000258A3">
        <w:rPr>
          <w:rFonts w:ascii="Arial" w:hAnsi="Arial" w:cs="Arial"/>
          <w:bCs w:val="0"/>
          <w:i/>
          <w:iCs/>
          <w:sz w:val="24"/>
          <w:szCs w:val="22"/>
        </w:rPr>
        <w:br/>
        <w:t>Způsob vyhlášení požárního poplachu v obci</w:t>
      </w:r>
    </w:p>
    <w:p w:rsidR="006D2885" w:rsidRDefault="00F64363" w:rsidP="006D2885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>Vyhlášení požárního poplachu v obci se provádí</w:t>
      </w:r>
      <w:r w:rsidR="006D2885">
        <w:rPr>
          <w:rFonts w:ascii="Arial" w:hAnsi="Arial" w:cs="Arial"/>
          <w:sz w:val="22"/>
          <w:szCs w:val="22"/>
        </w:rPr>
        <w:t>:</w:t>
      </w:r>
    </w:p>
    <w:p w:rsidR="006D2885" w:rsidRDefault="006D2885" w:rsidP="006D2885">
      <w:pPr>
        <w:pStyle w:val="Normln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64363" w:rsidRPr="00721DE8">
        <w:rPr>
          <w:rFonts w:ascii="Arial" w:hAnsi="Arial" w:cs="Arial"/>
          <w:sz w:val="22"/>
          <w:szCs w:val="22"/>
        </w:rPr>
        <w:t>signálem „POŽÁRNÍ POPLACH”, vyhlašovaným</w:t>
      </w:r>
      <w:r>
        <w:rPr>
          <w:rFonts w:ascii="Arial" w:hAnsi="Arial" w:cs="Arial"/>
          <w:sz w:val="22"/>
          <w:szCs w:val="22"/>
        </w:rPr>
        <w:t xml:space="preserve"> </w:t>
      </w:r>
      <w:r w:rsidR="00F64363" w:rsidRPr="006D2885">
        <w:rPr>
          <w:rFonts w:ascii="Arial" w:hAnsi="Arial" w:cs="Arial"/>
          <w:color w:val="auto"/>
          <w:sz w:val="22"/>
          <w:szCs w:val="22"/>
        </w:rPr>
        <w:t>elektronickou sirénou</w:t>
      </w:r>
      <w:r>
        <w:rPr>
          <w:rFonts w:ascii="Arial" w:hAnsi="Arial" w:cs="Arial"/>
          <w:sz w:val="22"/>
          <w:szCs w:val="22"/>
        </w:rPr>
        <w:t xml:space="preserve"> </w:t>
      </w:r>
      <w:r w:rsidR="00F64363" w:rsidRPr="00721DE8">
        <w:rPr>
          <w:rFonts w:ascii="Arial" w:hAnsi="Arial" w:cs="Arial"/>
          <w:sz w:val="22"/>
          <w:szCs w:val="22"/>
        </w:rPr>
        <w:t xml:space="preserve">po dobu </w:t>
      </w:r>
      <w:r>
        <w:rPr>
          <w:rFonts w:ascii="Arial" w:hAnsi="Arial" w:cs="Arial"/>
          <w:sz w:val="22"/>
          <w:szCs w:val="22"/>
        </w:rPr>
        <w:t>nezbytně nutnou</w:t>
      </w:r>
      <w:r w:rsidR="00F64363" w:rsidRPr="00721DE8">
        <w:rPr>
          <w:rFonts w:ascii="Arial" w:hAnsi="Arial" w:cs="Arial"/>
          <w:sz w:val="22"/>
          <w:szCs w:val="22"/>
        </w:rPr>
        <w:t xml:space="preserve"> (je jednoznačný a nezaměnitelný s jinými signály)</w:t>
      </w:r>
    </w:p>
    <w:p w:rsidR="00F64363" w:rsidRPr="006D2885" w:rsidRDefault="00F64363" w:rsidP="006D2885">
      <w:pPr>
        <w:pStyle w:val="Normln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D2885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požární poplach v obci </w:t>
      </w:r>
      <w:r w:rsidRPr="00080DC9">
        <w:rPr>
          <w:rFonts w:ascii="Arial" w:hAnsi="Arial" w:cs="Arial"/>
          <w:color w:val="auto"/>
          <w:sz w:val="22"/>
          <w:szCs w:val="22"/>
        </w:rPr>
        <w:t>vyhlašuje dopravním prostředkem vybaveným audiotechnikou</w:t>
      </w:r>
      <w:r w:rsidRPr="006D2885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F64363" w:rsidRPr="00721DE8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0258A3" w:rsidRDefault="00F64363" w:rsidP="000258A3">
      <w:pPr>
        <w:pStyle w:val="Nadpis4"/>
        <w:spacing w:after="240"/>
        <w:jc w:val="center"/>
        <w:rPr>
          <w:rFonts w:ascii="Arial" w:hAnsi="Arial" w:cs="Arial"/>
          <w:bCs w:val="0"/>
          <w:i/>
          <w:iCs/>
          <w:sz w:val="24"/>
          <w:szCs w:val="22"/>
        </w:rPr>
      </w:pPr>
      <w:r w:rsidRPr="000258A3">
        <w:rPr>
          <w:rFonts w:ascii="Arial" w:hAnsi="Arial" w:cs="Arial"/>
          <w:bCs w:val="0"/>
          <w:i/>
          <w:iCs/>
          <w:sz w:val="24"/>
          <w:szCs w:val="22"/>
        </w:rPr>
        <w:t>Čl. 9</w:t>
      </w:r>
    </w:p>
    <w:p w:rsidR="00F64363" w:rsidRPr="000258A3" w:rsidRDefault="00F64363" w:rsidP="000258A3">
      <w:pPr>
        <w:pStyle w:val="nzevzkona"/>
        <w:spacing w:before="0" w:after="240"/>
        <w:rPr>
          <w:rFonts w:ascii="Arial" w:hAnsi="Arial" w:cs="Arial"/>
          <w:i/>
          <w:sz w:val="24"/>
          <w:szCs w:val="22"/>
        </w:rPr>
      </w:pPr>
      <w:r w:rsidRPr="000258A3">
        <w:rPr>
          <w:rFonts w:ascii="Arial" w:hAnsi="Arial" w:cs="Arial"/>
          <w:i/>
          <w:sz w:val="24"/>
          <w:szCs w:val="22"/>
        </w:rPr>
        <w:t>Seznam sil a prostředků jednotek požární ochrany</w:t>
      </w:r>
    </w:p>
    <w:p w:rsidR="00F64363" w:rsidRPr="00721DE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721DE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 kraje</w:t>
      </w:r>
      <w:r w:rsidR="00811D48">
        <w:rPr>
          <w:rFonts w:ascii="Arial" w:hAnsi="Arial" w:cs="Arial"/>
          <w:sz w:val="22"/>
          <w:szCs w:val="22"/>
        </w:rPr>
        <w:t xml:space="preserve"> Vysočina</w:t>
      </w:r>
      <w:r w:rsidRPr="00721DE8">
        <w:rPr>
          <w:rFonts w:ascii="Arial" w:hAnsi="Arial" w:cs="Arial"/>
          <w:sz w:val="22"/>
          <w:szCs w:val="22"/>
        </w:rPr>
        <w:t xml:space="preserve"> je uveden v </w:t>
      </w:r>
      <w:r w:rsidRPr="0042266F">
        <w:rPr>
          <w:rFonts w:ascii="Arial" w:hAnsi="Arial" w:cs="Arial"/>
          <w:sz w:val="22"/>
          <w:szCs w:val="22"/>
        </w:rPr>
        <w:t xml:space="preserve">příloze </w:t>
      </w:r>
      <w:r w:rsidRPr="0042266F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721DE8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0258A3" w:rsidRDefault="00F64363" w:rsidP="000258A3">
      <w:pPr>
        <w:pStyle w:val="Nadpis4"/>
        <w:spacing w:after="240"/>
        <w:jc w:val="center"/>
        <w:rPr>
          <w:rFonts w:ascii="Arial" w:hAnsi="Arial" w:cs="Arial"/>
          <w:bCs w:val="0"/>
          <w:i/>
          <w:iCs/>
          <w:sz w:val="24"/>
          <w:szCs w:val="22"/>
        </w:rPr>
      </w:pPr>
      <w:r w:rsidRPr="000258A3">
        <w:rPr>
          <w:rFonts w:ascii="Arial" w:hAnsi="Arial" w:cs="Arial"/>
          <w:bCs w:val="0"/>
          <w:i/>
          <w:iCs/>
          <w:sz w:val="24"/>
          <w:szCs w:val="22"/>
        </w:rPr>
        <w:t>Čl. 10</w:t>
      </w:r>
    </w:p>
    <w:p w:rsidR="00F64363" w:rsidRPr="000258A3" w:rsidRDefault="00F64363" w:rsidP="000258A3">
      <w:pPr>
        <w:pStyle w:val="Zkladntext"/>
        <w:spacing w:after="240"/>
        <w:jc w:val="center"/>
        <w:rPr>
          <w:rFonts w:ascii="Arial" w:hAnsi="Arial" w:cs="Arial"/>
          <w:b/>
          <w:i/>
          <w:szCs w:val="22"/>
        </w:rPr>
      </w:pPr>
      <w:r w:rsidRPr="000258A3">
        <w:rPr>
          <w:rFonts w:ascii="Arial" w:hAnsi="Arial" w:cs="Arial"/>
          <w:b/>
          <w:i/>
          <w:szCs w:val="22"/>
        </w:rPr>
        <w:t>Zrušovací ustanovení</w:t>
      </w:r>
    </w:p>
    <w:p w:rsidR="00F64363" w:rsidRPr="00721DE8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721DE8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0258A3">
        <w:rPr>
          <w:rFonts w:ascii="Arial" w:hAnsi="Arial" w:cs="Arial"/>
          <w:sz w:val="22"/>
          <w:szCs w:val="22"/>
        </w:rPr>
        <w:t>1 / 2009</w:t>
      </w:r>
      <w:r w:rsidRPr="00721DE8">
        <w:rPr>
          <w:rFonts w:ascii="Arial" w:hAnsi="Arial" w:cs="Arial"/>
          <w:sz w:val="22"/>
          <w:szCs w:val="22"/>
        </w:rPr>
        <w:t xml:space="preserve"> ze dne </w:t>
      </w:r>
      <w:r w:rsidR="000258A3" w:rsidRPr="000258A3">
        <w:rPr>
          <w:rFonts w:ascii="Arial" w:hAnsi="Arial" w:cs="Arial"/>
          <w:sz w:val="22"/>
          <w:szCs w:val="22"/>
        </w:rPr>
        <w:t>27.</w:t>
      </w:r>
      <w:r w:rsidR="000258A3">
        <w:rPr>
          <w:rFonts w:ascii="Arial" w:hAnsi="Arial" w:cs="Arial"/>
          <w:sz w:val="22"/>
          <w:szCs w:val="22"/>
        </w:rPr>
        <w:t xml:space="preserve"> </w:t>
      </w:r>
      <w:r w:rsidR="000258A3" w:rsidRPr="000258A3">
        <w:rPr>
          <w:rFonts w:ascii="Arial" w:hAnsi="Arial" w:cs="Arial"/>
          <w:sz w:val="22"/>
          <w:szCs w:val="22"/>
        </w:rPr>
        <w:t>11.</w:t>
      </w:r>
      <w:r w:rsidR="000258A3">
        <w:rPr>
          <w:rFonts w:ascii="Arial" w:hAnsi="Arial" w:cs="Arial"/>
          <w:sz w:val="22"/>
          <w:szCs w:val="22"/>
        </w:rPr>
        <w:t xml:space="preserve"> </w:t>
      </w:r>
      <w:r w:rsidR="000258A3" w:rsidRPr="000258A3">
        <w:rPr>
          <w:rFonts w:ascii="Arial" w:hAnsi="Arial" w:cs="Arial"/>
          <w:sz w:val="22"/>
          <w:szCs w:val="22"/>
        </w:rPr>
        <w:t>2009</w:t>
      </w:r>
      <w:r w:rsidR="000258A3">
        <w:rPr>
          <w:rFonts w:ascii="Arial" w:hAnsi="Arial" w:cs="Arial"/>
          <w:sz w:val="22"/>
          <w:szCs w:val="22"/>
        </w:rPr>
        <w:t>.</w:t>
      </w:r>
    </w:p>
    <w:p w:rsidR="00F64363" w:rsidRPr="00721DE8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0258A3" w:rsidRDefault="00F64363" w:rsidP="000258A3">
      <w:pPr>
        <w:pStyle w:val="Nadpis4"/>
        <w:spacing w:after="240"/>
        <w:jc w:val="center"/>
        <w:rPr>
          <w:rFonts w:ascii="Arial" w:hAnsi="Arial" w:cs="Arial"/>
          <w:bCs w:val="0"/>
          <w:i/>
          <w:iCs/>
          <w:sz w:val="24"/>
          <w:szCs w:val="22"/>
        </w:rPr>
      </w:pPr>
      <w:r w:rsidRPr="000258A3">
        <w:rPr>
          <w:rFonts w:ascii="Arial" w:hAnsi="Arial" w:cs="Arial"/>
          <w:bCs w:val="0"/>
          <w:i/>
          <w:iCs/>
          <w:sz w:val="24"/>
          <w:szCs w:val="22"/>
        </w:rPr>
        <w:t>Čl. 11</w:t>
      </w:r>
    </w:p>
    <w:p w:rsidR="00F64363" w:rsidRPr="000258A3" w:rsidRDefault="00F64363" w:rsidP="000258A3">
      <w:pPr>
        <w:spacing w:after="240"/>
        <w:jc w:val="center"/>
        <w:rPr>
          <w:rFonts w:ascii="Arial" w:hAnsi="Arial" w:cs="Arial"/>
          <w:b/>
          <w:bCs/>
          <w:i/>
          <w:szCs w:val="22"/>
        </w:rPr>
      </w:pPr>
      <w:r w:rsidRPr="000258A3">
        <w:rPr>
          <w:rFonts w:ascii="Arial" w:hAnsi="Arial" w:cs="Arial"/>
          <w:b/>
          <w:bCs/>
          <w:i/>
          <w:szCs w:val="22"/>
        </w:rPr>
        <w:t>Účinnost</w:t>
      </w:r>
    </w:p>
    <w:p w:rsidR="00F64363" w:rsidRPr="00721DE8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258A3" w:rsidRDefault="00721DE8" w:rsidP="000258A3">
      <w:pPr>
        <w:spacing w:after="240" w:line="22" w:lineRule="atLeast"/>
        <w:jc w:val="both"/>
        <w:rPr>
          <w:rFonts w:ascii="Arial" w:hAnsi="Arial" w:cs="Arial"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t>Tato vyhláška nabývá účinnosti dnem 1. 1. 2025 .</w:t>
      </w:r>
    </w:p>
    <w:p w:rsidR="000258A3" w:rsidRDefault="000258A3" w:rsidP="000258A3">
      <w:pPr>
        <w:spacing w:after="240" w:line="22" w:lineRule="atLeast"/>
        <w:jc w:val="both"/>
        <w:rPr>
          <w:rFonts w:ascii="Arial" w:hAnsi="Arial" w:cs="Arial"/>
          <w:sz w:val="22"/>
          <w:szCs w:val="22"/>
        </w:rPr>
      </w:pPr>
    </w:p>
    <w:p w:rsidR="000258A3" w:rsidRPr="000258A3" w:rsidRDefault="000258A3" w:rsidP="000258A3">
      <w:pPr>
        <w:spacing w:after="240" w:line="22" w:lineRule="atLeast"/>
        <w:jc w:val="both"/>
        <w:rPr>
          <w:rFonts w:ascii="Arial" w:hAnsi="Arial" w:cs="Arial"/>
          <w:sz w:val="22"/>
          <w:szCs w:val="22"/>
        </w:rPr>
        <w:sectPr w:rsidR="000258A3" w:rsidRPr="000258A3" w:rsidSect="000258A3">
          <w:footerReference w:type="default" r:id="rId8"/>
          <w:pgSz w:w="11906" w:h="16838"/>
          <w:pgMar w:top="1418" w:right="1418" w:bottom="1418" w:left="1418" w:header="709" w:footer="403" w:gutter="0"/>
          <w:cols w:space="708"/>
          <w:docGrid w:linePitch="360"/>
        </w:sectPr>
      </w:pPr>
    </w:p>
    <w:p w:rsidR="000258A3" w:rsidRDefault="000258A3" w:rsidP="00721DE8">
      <w:pPr>
        <w:spacing w:after="120" w:line="22" w:lineRule="atLeast"/>
        <w:ind w:left="708"/>
        <w:jc w:val="center"/>
        <w:rPr>
          <w:rFonts w:ascii="Arial" w:hAnsi="Arial" w:cs="Arial"/>
          <w:bCs/>
          <w:sz w:val="22"/>
          <w:szCs w:val="22"/>
        </w:rPr>
      </w:pPr>
    </w:p>
    <w:p w:rsidR="000258A3" w:rsidRPr="009F69EA" w:rsidRDefault="000258A3" w:rsidP="000258A3">
      <w:pPr>
        <w:spacing w:after="120" w:line="22" w:lineRule="atLeast"/>
        <w:ind w:left="708"/>
        <w:jc w:val="center"/>
        <w:rPr>
          <w:rFonts w:ascii="Arial" w:hAnsi="Arial" w:cs="Arial"/>
          <w:bCs/>
          <w:sz w:val="22"/>
          <w:szCs w:val="22"/>
        </w:rPr>
      </w:pPr>
      <w:r w:rsidRPr="009F69EA">
        <w:rPr>
          <w:rFonts w:ascii="Arial" w:hAnsi="Arial" w:cs="Arial"/>
          <w:bCs/>
          <w:sz w:val="22"/>
          <w:szCs w:val="22"/>
        </w:rPr>
        <w:t>………………...…</w:t>
      </w:r>
    </w:p>
    <w:p w:rsidR="000258A3" w:rsidRPr="009F69EA" w:rsidRDefault="000258A3" w:rsidP="000258A3">
      <w:pPr>
        <w:spacing w:after="120" w:line="22" w:lineRule="atLeast"/>
        <w:ind w:firstLine="708"/>
        <w:jc w:val="center"/>
        <w:rPr>
          <w:rFonts w:ascii="Arial" w:hAnsi="Arial" w:cs="Arial"/>
          <w:bCs/>
          <w:sz w:val="22"/>
          <w:szCs w:val="22"/>
        </w:rPr>
      </w:pPr>
      <w:r w:rsidRPr="009F69EA">
        <w:rPr>
          <w:rFonts w:ascii="Arial" w:hAnsi="Arial" w:cs="Arial"/>
          <w:bCs/>
          <w:sz w:val="22"/>
          <w:szCs w:val="22"/>
        </w:rPr>
        <w:t>Radek Prudký v. r.</w:t>
      </w:r>
    </w:p>
    <w:p w:rsidR="000258A3" w:rsidRDefault="000258A3" w:rsidP="000258A3">
      <w:pPr>
        <w:spacing w:after="120" w:line="22" w:lineRule="atLeast"/>
        <w:ind w:left="708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Pr="009F69EA">
        <w:rPr>
          <w:rFonts w:ascii="Arial" w:hAnsi="Arial" w:cs="Arial"/>
          <w:bCs/>
          <w:sz w:val="22"/>
          <w:szCs w:val="22"/>
        </w:rPr>
        <w:t>ístostarosta</w:t>
      </w:r>
    </w:p>
    <w:p w:rsidR="000258A3" w:rsidRDefault="000258A3" w:rsidP="000258A3">
      <w:pPr>
        <w:spacing w:after="120" w:line="22" w:lineRule="atLeast"/>
        <w:ind w:left="708"/>
        <w:jc w:val="center"/>
        <w:rPr>
          <w:rFonts w:ascii="Arial" w:hAnsi="Arial" w:cs="Arial"/>
          <w:bCs/>
          <w:sz w:val="22"/>
          <w:szCs w:val="22"/>
        </w:rPr>
      </w:pPr>
    </w:p>
    <w:p w:rsidR="000258A3" w:rsidRDefault="000258A3" w:rsidP="000258A3">
      <w:pPr>
        <w:spacing w:after="120" w:line="22" w:lineRule="atLeast"/>
        <w:ind w:left="708"/>
        <w:jc w:val="center"/>
        <w:rPr>
          <w:rFonts w:ascii="Arial" w:hAnsi="Arial" w:cs="Arial"/>
          <w:bCs/>
          <w:sz w:val="22"/>
          <w:szCs w:val="22"/>
        </w:rPr>
      </w:pPr>
    </w:p>
    <w:p w:rsidR="000258A3" w:rsidRPr="009F69EA" w:rsidRDefault="000258A3" w:rsidP="000258A3">
      <w:pPr>
        <w:spacing w:after="120" w:line="22" w:lineRule="atLeast"/>
        <w:ind w:left="708"/>
        <w:jc w:val="center"/>
        <w:rPr>
          <w:rFonts w:ascii="Arial" w:hAnsi="Arial" w:cs="Arial"/>
          <w:bCs/>
          <w:sz w:val="22"/>
          <w:szCs w:val="22"/>
        </w:rPr>
      </w:pPr>
      <w:r w:rsidRPr="009F69EA">
        <w:rPr>
          <w:rFonts w:ascii="Arial" w:hAnsi="Arial" w:cs="Arial"/>
          <w:bCs/>
          <w:sz w:val="22"/>
          <w:szCs w:val="22"/>
        </w:rPr>
        <w:t>………………...…</w:t>
      </w:r>
    </w:p>
    <w:p w:rsidR="000258A3" w:rsidRPr="009F69EA" w:rsidRDefault="000258A3" w:rsidP="000258A3">
      <w:pPr>
        <w:spacing w:after="120" w:line="22" w:lineRule="atLeast"/>
        <w:ind w:left="708"/>
        <w:jc w:val="center"/>
        <w:rPr>
          <w:rFonts w:ascii="Arial" w:hAnsi="Arial" w:cs="Arial"/>
          <w:bCs/>
          <w:sz w:val="22"/>
          <w:szCs w:val="22"/>
        </w:rPr>
      </w:pPr>
      <w:r w:rsidRPr="009F69EA">
        <w:rPr>
          <w:rFonts w:ascii="Arial" w:hAnsi="Arial" w:cs="Arial"/>
          <w:bCs/>
          <w:sz w:val="22"/>
          <w:szCs w:val="22"/>
        </w:rPr>
        <w:t>Jan Lupač v. r.</w:t>
      </w:r>
    </w:p>
    <w:p w:rsidR="000258A3" w:rsidRDefault="000258A3" w:rsidP="000258A3">
      <w:pPr>
        <w:spacing w:after="120" w:line="22" w:lineRule="atLeast"/>
        <w:ind w:left="708"/>
        <w:jc w:val="center"/>
        <w:rPr>
          <w:rFonts w:ascii="Arial" w:hAnsi="Arial" w:cs="Arial"/>
          <w:bCs/>
          <w:sz w:val="22"/>
          <w:szCs w:val="22"/>
        </w:rPr>
      </w:pPr>
      <w:r w:rsidRPr="009F69EA">
        <w:rPr>
          <w:rFonts w:ascii="Arial" w:hAnsi="Arial" w:cs="Arial"/>
          <w:bCs/>
          <w:sz w:val="22"/>
          <w:szCs w:val="22"/>
        </w:rPr>
        <w:t>Starosta</w:t>
      </w:r>
    </w:p>
    <w:p w:rsidR="000258A3" w:rsidRDefault="000258A3" w:rsidP="000258A3">
      <w:pPr>
        <w:spacing w:after="120" w:line="22" w:lineRule="atLeast"/>
        <w:ind w:left="708"/>
        <w:jc w:val="center"/>
        <w:rPr>
          <w:rFonts w:ascii="Arial" w:hAnsi="Arial" w:cs="Arial"/>
          <w:bCs/>
          <w:sz w:val="22"/>
          <w:szCs w:val="22"/>
        </w:rPr>
      </w:pPr>
    </w:p>
    <w:p w:rsidR="000258A3" w:rsidRDefault="000258A3" w:rsidP="000258A3">
      <w:pPr>
        <w:spacing w:after="120" w:line="22" w:lineRule="atLeast"/>
        <w:ind w:left="708"/>
        <w:jc w:val="center"/>
        <w:rPr>
          <w:rFonts w:ascii="Arial" w:hAnsi="Arial" w:cs="Arial"/>
          <w:bCs/>
          <w:sz w:val="22"/>
          <w:szCs w:val="22"/>
        </w:rPr>
        <w:sectPr w:rsidR="000258A3" w:rsidSect="000258A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258A3" w:rsidRDefault="000258A3" w:rsidP="0042266F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:rsidR="000258A3" w:rsidRDefault="000258A3" w:rsidP="0042266F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:rsidR="00264860" w:rsidRPr="00721DE8" w:rsidRDefault="00264860" w:rsidP="0042266F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721DE8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 w:rsidR="00080DC9">
        <w:rPr>
          <w:rFonts w:ascii="Arial" w:hAnsi="Arial" w:cs="Arial"/>
          <w:b/>
          <w:bCs/>
          <w:iCs/>
          <w:sz w:val="22"/>
          <w:szCs w:val="22"/>
        </w:rPr>
        <w:t>2</w:t>
      </w:r>
      <w:r w:rsidRPr="00721DE8">
        <w:rPr>
          <w:rFonts w:ascii="Arial" w:hAnsi="Arial" w:cs="Arial"/>
          <w:b/>
          <w:bCs/>
          <w:iCs/>
          <w:sz w:val="22"/>
          <w:szCs w:val="22"/>
        </w:rPr>
        <w:t>/20</w:t>
      </w:r>
      <w:r w:rsidR="00080DC9">
        <w:rPr>
          <w:rFonts w:ascii="Arial" w:hAnsi="Arial" w:cs="Arial"/>
          <w:b/>
          <w:bCs/>
          <w:iCs/>
          <w:sz w:val="22"/>
          <w:szCs w:val="22"/>
        </w:rPr>
        <w:t>24</w:t>
      </w:r>
      <w:r w:rsidRPr="00721DE8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264860" w:rsidRPr="00721DE8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:rsidR="00264860" w:rsidRPr="00721DE8" w:rsidRDefault="00264860" w:rsidP="0042266F">
      <w:pPr>
        <w:pStyle w:val="Nadpis7"/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21DE8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  <w:r w:rsidR="004226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721DE8">
        <w:rPr>
          <w:rFonts w:ascii="Arial" w:hAnsi="Arial" w:cs="Arial"/>
          <w:b/>
          <w:sz w:val="22"/>
          <w:szCs w:val="22"/>
          <w:u w:val="single"/>
        </w:rPr>
        <w:t>z požárního poplachového plánu kraje</w:t>
      </w:r>
      <w:r w:rsidR="003B2330">
        <w:rPr>
          <w:rFonts w:ascii="Arial" w:hAnsi="Arial" w:cs="Arial"/>
          <w:b/>
          <w:sz w:val="22"/>
          <w:szCs w:val="22"/>
          <w:u w:val="single"/>
        </w:rPr>
        <w:t xml:space="preserve"> Vysočina</w:t>
      </w:r>
    </w:p>
    <w:p w:rsidR="00264860" w:rsidRDefault="00264860" w:rsidP="00264860">
      <w:pPr>
        <w:rPr>
          <w:rFonts w:ascii="Arial" w:hAnsi="Arial" w:cs="Arial"/>
          <w:sz w:val="22"/>
          <w:szCs w:val="22"/>
        </w:rPr>
      </w:pPr>
    </w:p>
    <w:p w:rsidR="0042266F" w:rsidRPr="00721DE8" w:rsidRDefault="0042266F" w:rsidP="00264860">
      <w:pPr>
        <w:rPr>
          <w:rFonts w:ascii="Arial" w:hAnsi="Arial" w:cs="Arial"/>
          <w:sz w:val="22"/>
          <w:szCs w:val="22"/>
        </w:rPr>
      </w:pPr>
    </w:p>
    <w:p w:rsidR="00264860" w:rsidRPr="00721DE8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4860" w:rsidRPr="00721DE8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264860" w:rsidRPr="00721DE8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264860" w:rsidRPr="00721DE8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653"/>
        <w:gridCol w:w="1843"/>
        <w:gridCol w:w="1843"/>
        <w:gridCol w:w="1843"/>
        <w:gridCol w:w="1791"/>
      </w:tblGrid>
      <w:tr w:rsidR="00264860" w:rsidRPr="00721DE8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721DE8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1DE8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42266F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42266F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42266F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266F">
              <w:rPr>
                <w:rFonts w:ascii="Arial" w:hAnsi="Arial" w:cs="Arial"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42266F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266F">
              <w:rPr>
                <w:rFonts w:ascii="Arial" w:hAnsi="Arial" w:cs="Arial"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42266F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266F">
              <w:rPr>
                <w:rFonts w:ascii="Arial" w:hAnsi="Arial" w:cs="Arial"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42266F" w:rsidRDefault="00264860" w:rsidP="005405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2266F">
              <w:rPr>
                <w:rFonts w:ascii="Arial" w:hAnsi="Arial" w:cs="Arial"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42266F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42266F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266F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42266F" w:rsidRDefault="00663A3F" w:rsidP="00080D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66F">
              <w:rPr>
                <w:rFonts w:ascii="Arial" w:hAnsi="Arial" w:cs="Arial"/>
                <w:b/>
                <w:sz w:val="22"/>
                <w:szCs w:val="22"/>
              </w:rPr>
              <w:t xml:space="preserve">JPO </w:t>
            </w:r>
            <w:r w:rsidR="0062451D" w:rsidRPr="0042266F">
              <w:rPr>
                <w:rFonts w:ascii="Arial" w:hAnsi="Arial" w:cs="Arial"/>
                <w:b/>
                <w:sz w:val="22"/>
                <w:szCs w:val="22"/>
              </w:rPr>
              <w:t xml:space="preserve">HZS </w:t>
            </w:r>
            <w:r w:rsidR="00080DC9" w:rsidRPr="0042266F">
              <w:rPr>
                <w:rFonts w:ascii="Arial" w:hAnsi="Arial" w:cs="Arial"/>
                <w:b/>
                <w:sz w:val="22"/>
                <w:szCs w:val="22"/>
              </w:rPr>
              <w:t>Kraje Vysočina</w:t>
            </w:r>
            <w:r w:rsidR="009D1880" w:rsidRPr="0042266F">
              <w:rPr>
                <w:rFonts w:ascii="Arial" w:hAnsi="Arial" w:cs="Arial"/>
                <w:b/>
                <w:sz w:val="22"/>
                <w:szCs w:val="22"/>
              </w:rPr>
              <w:t xml:space="preserve"> – HS </w:t>
            </w:r>
            <w:r w:rsidR="00080DC9" w:rsidRPr="0042266F">
              <w:rPr>
                <w:rFonts w:ascii="Arial" w:hAnsi="Arial" w:cs="Arial"/>
                <w:b/>
                <w:sz w:val="22"/>
                <w:szCs w:val="22"/>
              </w:rPr>
              <w:t>Žďár nad Sázavou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42266F" w:rsidRDefault="00DE1829" w:rsidP="00080D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66F">
              <w:rPr>
                <w:rFonts w:ascii="Arial" w:hAnsi="Arial" w:cs="Arial"/>
                <w:b/>
                <w:sz w:val="22"/>
                <w:szCs w:val="22"/>
              </w:rPr>
              <w:t>JSDH Jimramov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42266F" w:rsidRDefault="00DE1829" w:rsidP="00DE18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66F">
              <w:rPr>
                <w:rFonts w:ascii="Arial" w:hAnsi="Arial" w:cs="Arial"/>
                <w:b/>
                <w:sz w:val="22"/>
                <w:szCs w:val="22"/>
              </w:rPr>
              <w:t>JSDH Sněžné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42266F" w:rsidRDefault="00C1273A" w:rsidP="00080D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66F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="002F1F16" w:rsidRPr="0042266F">
              <w:rPr>
                <w:rFonts w:ascii="Arial" w:hAnsi="Arial" w:cs="Arial"/>
                <w:b/>
                <w:sz w:val="22"/>
                <w:szCs w:val="22"/>
              </w:rPr>
              <w:t xml:space="preserve">SDH </w:t>
            </w:r>
            <w:r w:rsidR="00080DC9" w:rsidRPr="0042266F">
              <w:rPr>
                <w:rFonts w:ascii="Arial" w:hAnsi="Arial" w:cs="Arial"/>
                <w:b/>
                <w:sz w:val="22"/>
                <w:szCs w:val="22"/>
              </w:rPr>
              <w:t>Nový Jimramov</w:t>
            </w:r>
          </w:p>
        </w:tc>
      </w:tr>
      <w:tr w:rsidR="0062451D" w:rsidRPr="00721DE8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42266F" w:rsidRDefault="00264860" w:rsidP="004226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266F">
              <w:rPr>
                <w:rFonts w:ascii="Arial" w:hAnsi="Arial" w:cs="Arial"/>
                <w:sz w:val="22"/>
                <w:szCs w:val="22"/>
              </w:rPr>
              <w:t>Kategorie jednotek požární ochrany</w:t>
            </w:r>
            <w:r w:rsidR="000249FB" w:rsidRPr="004226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080DC9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0DC9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080DC9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0DC9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DE1829">
              <w:rPr>
                <w:rFonts w:ascii="Arial" w:hAnsi="Arial" w:cs="Arial"/>
                <w:sz w:val="22"/>
                <w:szCs w:val="22"/>
              </w:rPr>
              <w:t>I</w:t>
            </w:r>
            <w:r w:rsidRPr="00080DC9">
              <w:rPr>
                <w:rFonts w:ascii="Arial" w:hAnsi="Arial" w:cs="Arial"/>
                <w:sz w:val="22"/>
                <w:szCs w:val="22"/>
              </w:rPr>
              <w:t>II</w:t>
            </w:r>
            <w:r w:rsidR="00DE1829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080DC9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0DC9">
              <w:rPr>
                <w:rFonts w:ascii="Arial" w:hAnsi="Arial" w:cs="Arial"/>
                <w:sz w:val="22"/>
                <w:szCs w:val="22"/>
              </w:rPr>
              <w:t>JPO III</w:t>
            </w:r>
            <w:r w:rsidR="00DE1829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080DC9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0DC9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:rsidR="00264860" w:rsidRPr="00721DE8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721DE8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>Pozn.:</w:t>
      </w:r>
    </w:p>
    <w:p w:rsidR="0062451D" w:rsidRPr="00721DE8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>HZS – hasičský záchranný sbor</w:t>
      </w:r>
      <w:r w:rsidR="00947A8B" w:rsidRPr="00721DE8">
        <w:rPr>
          <w:rFonts w:ascii="Arial" w:hAnsi="Arial" w:cs="Arial"/>
          <w:sz w:val="22"/>
          <w:szCs w:val="22"/>
        </w:rPr>
        <w:t>,</w:t>
      </w:r>
    </w:p>
    <w:p w:rsidR="000249FB" w:rsidRPr="00721DE8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 xml:space="preserve">JPO – jednotka požární ochrany (příloha </w:t>
      </w:r>
      <w:r w:rsidR="00C1273A" w:rsidRPr="00721DE8">
        <w:rPr>
          <w:rFonts w:ascii="Arial" w:hAnsi="Arial" w:cs="Arial"/>
          <w:sz w:val="22"/>
          <w:szCs w:val="22"/>
        </w:rPr>
        <w:t>k zákonu o požární ochraně</w:t>
      </w:r>
      <w:r w:rsidRPr="00721DE8">
        <w:rPr>
          <w:rFonts w:ascii="Arial" w:hAnsi="Arial" w:cs="Arial"/>
          <w:sz w:val="22"/>
          <w:szCs w:val="22"/>
        </w:rPr>
        <w:t>),</w:t>
      </w:r>
    </w:p>
    <w:p w:rsidR="00663A3F" w:rsidRPr="00721DE8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>JSDH – jednotka sboru dobrovolných hasičů,</w:t>
      </w:r>
    </w:p>
    <w:p w:rsidR="009D1880" w:rsidRPr="00721DE8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>HS – hasičská stanice,</w:t>
      </w:r>
    </w:p>
    <w:p w:rsidR="00947A8B" w:rsidRPr="00721DE8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721DE8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721DE8">
        <w:rPr>
          <w:rFonts w:ascii="Arial" w:hAnsi="Arial" w:cs="Arial"/>
          <w:sz w:val="22"/>
          <w:szCs w:val="22"/>
        </w:rPr>
        <w:t>, ve znění pozdějších předpisů.</w:t>
      </w:r>
    </w:p>
    <w:p w:rsidR="00947A8B" w:rsidRPr="00721DE8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721DE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721DE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721DE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721DE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721DE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721DE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Pr="00721DE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63A3F" w:rsidRPr="00721DE8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721DE8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2424" w:rsidRPr="00721DE8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721DE8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721DE8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sectPr w:rsidR="00264860" w:rsidRPr="00721DE8" w:rsidSect="000258A3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A84" w:rsidRDefault="001A0A84">
      <w:r>
        <w:separator/>
      </w:r>
    </w:p>
  </w:endnote>
  <w:endnote w:type="continuationSeparator" w:id="1">
    <w:p w:rsidR="001A0A84" w:rsidRDefault="001A0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DE8" w:rsidRPr="009F69EA" w:rsidRDefault="00CD31DB">
    <w:pPr>
      <w:pStyle w:val="Zpat"/>
      <w:jc w:val="center"/>
      <w:rPr>
        <w:i/>
        <w:color w:val="767171" w:themeColor="background2" w:themeShade="80"/>
      </w:rPr>
    </w:pPr>
    <w:r w:rsidRPr="009F69EA">
      <w:rPr>
        <w:i/>
        <w:color w:val="767171" w:themeColor="background2" w:themeShade="80"/>
      </w:rPr>
      <w:fldChar w:fldCharType="begin"/>
    </w:r>
    <w:r w:rsidR="00721DE8" w:rsidRPr="009F69EA">
      <w:rPr>
        <w:i/>
        <w:color w:val="767171" w:themeColor="background2" w:themeShade="80"/>
      </w:rPr>
      <w:instrText>PAGE   \* MERGEFORMAT</w:instrText>
    </w:r>
    <w:r w:rsidRPr="009F69EA">
      <w:rPr>
        <w:i/>
        <w:color w:val="767171" w:themeColor="background2" w:themeShade="80"/>
      </w:rPr>
      <w:fldChar w:fldCharType="separate"/>
    </w:r>
    <w:r w:rsidR="000258A3">
      <w:rPr>
        <w:i/>
        <w:noProof/>
        <w:color w:val="767171" w:themeColor="background2" w:themeShade="80"/>
      </w:rPr>
      <w:t>4</w:t>
    </w:r>
    <w:r w:rsidRPr="009F69EA">
      <w:rPr>
        <w:i/>
        <w:color w:val="767171" w:themeColor="background2" w:themeShade="80"/>
      </w:rPr>
      <w:fldChar w:fldCharType="end"/>
    </w:r>
  </w:p>
  <w:p w:rsidR="00721DE8" w:rsidRDefault="00721DE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A84" w:rsidRDefault="001A0A84">
      <w:r>
        <w:separator/>
      </w:r>
    </w:p>
  </w:footnote>
  <w:footnote w:type="continuationSeparator" w:id="1">
    <w:p w:rsidR="001A0A84" w:rsidRDefault="001A0A84">
      <w:r>
        <w:continuationSeparator/>
      </w:r>
    </w:p>
  </w:footnote>
  <w:footnote w:id="2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</w:rPr>
        <w:t>§ 7 odst. 1 zákona o požární ochraně</w:t>
      </w:r>
    </w:p>
  </w:footnote>
  <w:footnote w:id="3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3E0190">
        <w:rPr>
          <w:rFonts w:ascii="Arial" w:hAnsi="Arial"/>
        </w:rPr>
        <w:t>K</w:t>
      </w:r>
      <w:r w:rsidRPr="002E56B5">
        <w:rPr>
          <w:rFonts w:ascii="Arial" w:hAnsi="Arial"/>
        </w:rPr>
        <w:t>raje</w:t>
      </w:r>
      <w:r w:rsidR="003E0190">
        <w:rPr>
          <w:rFonts w:ascii="Arial" w:hAnsi="Arial"/>
        </w:rPr>
        <w:t xml:space="preserve"> Vysočina</w:t>
      </w:r>
      <w:r w:rsidRPr="002E56B5">
        <w:rPr>
          <w:rFonts w:ascii="Arial" w:hAnsi="Arial"/>
        </w:rPr>
        <w:t xml:space="preserve"> č</w:t>
      </w:r>
      <w:r w:rsidR="003E0190">
        <w:rPr>
          <w:rFonts w:ascii="Arial" w:hAnsi="Arial"/>
        </w:rPr>
        <w:t>. 4/2003 ze dne 20. května 2003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D52A7F"/>
    <w:multiLevelType w:val="hybridMultilevel"/>
    <w:tmpl w:val="AEBA8A2A"/>
    <w:lvl w:ilvl="0" w:tplc="9BE42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A0E13"/>
    <w:multiLevelType w:val="hybridMultilevel"/>
    <w:tmpl w:val="02FA7B90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EB8D8C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679C8"/>
    <w:multiLevelType w:val="hybridMultilevel"/>
    <w:tmpl w:val="72245238"/>
    <w:lvl w:ilvl="0" w:tplc="040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25086F"/>
    <w:multiLevelType w:val="hybridMultilevel"/>
    <w:tmpl w:val="66DC6AD4"/>
    <w:lvl w:ilvl="0" w:tplc="E80463B8">
      <w:start w:val="4"/>
      <w:numFmt w:val="bullet"/>
      <w:lvlText w:val="-"/>
      <w:lvlJc w:val="left"/>
      <w:pPr>
        <w:ind w:left="10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C23F82"/>
    <w:multiLevelType w:val="hybridMultilevel"/>
    <w:tmpl w:val="59D26A9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7F8F57F6"/>
    <w:multiLevelType w:val="hybridMultilevel"/>
    <w:tmpl w:val="8230114C"/>
    <w:lvl w:ilvl="0" w:tplc="E80463B8">
      <w:start w:val="4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9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7"/>
  </w:num>
  <w:num w:numId="3">
    <w:abstractNumId w:val="7"/>
  </w:num>
  <w:num w:numId="4">
    <w:abstractNumId w:val="33"/>
  </w:num>
  <w:num w:numId="5">
    <w:abstractNumId w:val="32"/>
  </w:num>
  <w:num w:numId="6">
    <w:abstractNumId w:val="37"/>
  </w:num>
  <w:num w:numId="7">
    <w:abstractNumId w:val="19"/>
  </w:num>
  <w:num w:numId="8">
    <w:abstractNumId w:val="2"/>
  </w:num>
  <w:num w:numId="9">
    <w:abstractNumId w:val="36"/>
  </w:num>
  <w:num w:numId="10">
    <w:abstractNumId w:val="3"/>
  </w:num>
  <w:num w:numId="11">
    <w:abstractNumId w:val="21"/>
  </w:num>
  <w:num w:numId="12">
    <w:abstractNumId w:val="10"/>
  </w:num>
  <w:num w:numId="13">
    <w:abstractNumId w:val="14"/>
  </w:num>
  <w:num w:numId="14">
    <w:abstractNumId w:val="18"/>
  </w:num>
  <w:num w:numId="15">
    <w:abstractNumId w:val="40"/>
  </w:num>
  <w:num w:numId="16">
    <w:abstractNumId w:val="46"/>
  </w:num>
  <w:num w:numId="17">
    <w:abstractNumId w:val="24"/>
  </w:num>
  <w:num w:numId="18">
    <w:abstractNumId w:val="31"/>
  </w:num>
  <w:num w:numId="19">
    <w:abstractNumId w:val="49"/>
  </w:num>
  <w:num w:numId="20">
    <w:abstractNumId w:val="29"/>
  </w:num>
  <w:num w:numId="21">
    <w:abstractNumId w:val="34"/>
  </w:num>
  <w:num w:numId="22">
    <w:abstractNumId w:val="39"/>
  </w:num>
  <w:num w:numId="23">
    <w:abstractNumId w:val="30"/>
  </w:num>
  <w:num w:numId="24">
    <w:abstractNumId w:val="1"/>
  </w:num>
  <w:num w:numId="25">
    <w:abstractNumId w:val="41"/>
  </w:num>
  <w:num w:numId="26">
    <w:abstractNumId w:val="45"/>
  </w:num>
  <w:num w:numId="27">
    <w:abstractNumId w:val="11"/>
  </w:num>
  <w:num w:numId="28">
    <w:abstractNumId w:val="15"/>
  </w:num>
  <w:num w:numId="29">
    <w:abstractNumId w:val="38"/>
  </w:num>
  <w:num w:numId="30">
    <w:abstractNumId w:val="26"/>
  </w:num>
  <w:num w:numId="31">
    <w:abstractNumId w:val="25"/>
  </w:num>
  <w:num w:numId="32">
    <w:abstractNumId w:val="13"/>
  </w:num>
  <w:num w:numId="33">
    <w:abstractNumId w:val="17"/>
  </w:num>
  <w:num w:numId="34">
    <w:abstractNumId w:val="4"/>
  </w:num>
  <w:num w:numId="35">
    <w:abstractNumId w:val="6"/>
  </w:num>
  <w:num w:numId="36">
    <w:abstractNumId w:val="42"/>
  </w:num>
  <w:num w:numId="37">
    <w:abstractNumId w:val="20"/>
  </w:num>
  <w:num w:numId="38">
    <w:abstractNumId w:val="5"/>
  </w:num>
  <w:num w:numId="39">
    <w:abstractNumId w:val="12"/>
  </w:num>
  <w:num w:numId="40">
    <w:abstractNumId w:val="23"/>
  </w:num>
  <w:num w:numId="41">
    <w:abstractNumId w:val="27"/>
  </w:num>
  <w:num w:numId="42">
    <w:abstractNumId w:val="0"/>
  </w:num>
  <w:num w:numId="43">
    <w:abstractNumId w:val="43"/>
  </w:num>
  <w:num w:numId="44">
    <w:abstractNumId w:val="28"/>
  </w:num>
  <w:num w:numId="45">
    <w:abstractNumId w:val="9"/>
  </w:num>
  <w:num w:numId="46">
    <w:abstractNumId w:val="8"/>
  </w:num>
  <w:num w:numId="47">
    <w:abstractNumId w:val="22"/>
  </w:num>
  <w:num w:numId="48">
    <w:abstractNumId w:val="48"/>
  </w:num>
  <w:num w:numId="49">
    <w:abstractNumId w:val="44"/>
  </w:num>
  <w:num w:numId="5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5BC7"/>
    <w:rsid w:val="0002050F"/>
    <w:rsid w:val="00023522"/>
    <w:rsid w:val="000249FB"/>
    <w:rsid w:val="000258A3"/>
    <w:rsid w:val="00032EB6"/>
    <w:rsid w:val="00061B31"/>
    <w:rsid w:val="00080DC9"/>
    <w:rsid w:val="000A192D"/>
    <w:rsid w:val="000A708E"/>
    <w:rsid w:val="000B2D50"/>
    <w:rsid w:val="000C01AD"/>
    <w:rsid w:val="000E3719"/>
    <w:rsid w:val="00167FA5"/>
    <w:rsid w:val="00176F5A"/>
    <w:rsid w:val="001908F6"/>
    <w:rsid w:val="001A0A84"/>
    <w:rsid w:val="001A5CBE"/>
    <w:rsid w:val="001D0B27"/>
    <w:rsid w:val="001E2224"/>
    <w:rsid w:val="00212C35"/>
    <w:rsid w:val="00213118"/>
    <w:rsid w:val="00224B0D"/>
    <w:rsid w:val="002264CB"/>
    <w:rsid w:val="0024722A"/>
    <w:rsid w:val="00264860"/>
    <w:rsid w:val="002B3198"/>
    <w:rsid w:val="002D539B"/>
    <w:rsid w:val="002F1F16"/>
    <w:rsid w:val="00314D04"/>
    <w:rsid w:val="00380BCE"/>
    <w:rsid w:val="003B12D9"/>
    <w:rsid w:val="003B2330"/>
    <w:rsid w:val="003E0190"/>
    <w:rsid w:val="003E454A"/>
    <w:rsid w:val="003F468D"/>
    <w:rsid w:val="004154AF"/>
    <w:rsid w:val="0042266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95B01"/>
    <w:rsid w:val="005D3312"/>
    <w:rsid w:val="005F678E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A5660"/>
    <w:rsid w:val="006B0AAB"/>
    <w:rsid w:val="006C2361"/>
    <w:rsid w:val="006D2885"/>
    <w:rsid w:val="006F76D2"/>
    <w:rsid w:val="00700792"/>
    <w:rsid w:val="00702E3A"/>
    <w:rsid w:val="007057EF"/>
    <w:rsid w:val="00706D42"/>
    <w:rsid w:val="0072122F"/>
    <w:rsid w:val="00721DE8"/>
    <w:rsid w:val="00725357"/>
    <w:rsid w:val="0074198B"/>
    <w:rsid w:val="00744A2D"/>
    <w:rsid w:val="007552E2"/>
    <w:rsid w:val="00766AE5"/>
    <w:rsid w:val="00771BD5"/>
    <w:rsid w:val="00774261"/>
    <w:rsid w:val="007C2F06"/>
    <w:rsid w:val="007D1FDC"/>
    <w:rsid w:val="007E1DB2"/>
    <w:rsid w:val="00804441"/>
    <w:rsid w:val="00811D48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E2D4F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CD31DB"/>
    <w:rsid w:val="00D0105C"/>
    <w:rsid w:val="00D052DB"/>
    <w:rsid w:val="00D21DE2"/>
    <w:rsid w:val="00D6536B"/>
    <w:rsid w:val="00D800DA"/>
    <w:rsid w:val="00D966CD"/>
    <w:rsid w:val="00DE1829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D174A"/>
    <w:rsid w:val="00EE2A3B"/>
    <w:rsid w:val="00EF37CD"/>
    <w:rsid w:val="00F235C4"/>
    <w:rsid w:val="00F44A56"/>
    <w:rsid w:val="00F53232"/>
    <w:rsid w:val="00F64363"/>
    <w:rsid w:val="00FA668F"/>
    <w:rsid w:val="00FA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F06"/>
    <w:rPr>
      <w:sz w:val="24"/>
      <w:szCs w:val="24"/>
    </w:rPr>
  </w:style>
  <w:style w:type="paragraph" w:styleId="Nadpis2">
    <w:name w:val="heading 2"/>
    <w:basedOn w:val="Normln"/>
    <w:next w:val="Normln"/>
    <w:qFormat/>
    <w:rsid w:val="007C2F06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C2F0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7C2F0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7C2F0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7C2F06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7C2F06"/>
    <w:rPr>
      <w:noProof/>
      <w:sz w:val="20"/>
      <w:szCs w:val="20"/>
    </w:rPr>
  </w:style>
  <w:style w:type="character" w:styleId="Znakapoznpodarou">
    <w:name w:val="footnote reference"/>
    <w:semiHidden/>
    <w:rsid w:val="007C2F06"/>
    <w:rPr>
      <w:vertAlign w:val="superscript"/>
    </w:rPr>
  </w:style>
  <w:style w:type="paragraph" w:customStyle="1" w:styleId="NormlnIMP">
    <w:name w:val="Normální_IMP"/>
    <w:basedOn w:val="Normln"/>
    <w:rsid w:val="007C2F0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7C2F06"/>
    <w:rPr>
      <w:sz w:val="16"/>
      <w:szCs w:val="16"/>
    </w:rPr>
  </w:style>
  <w:style w:type="paragraph" w:styleId="Textkomente">
    <w:name w:val="annotation text"/>
    <w:basedOn w:val="Normln"/>
    <w:semiHidden/>
    <w:rsid w:val="007C2F06"/>
    <w:rPr>
      <w:sz w:val="20"/>
      <w:szCs w:val="20"/>
    </w:rPr>
  </w:style>
  <w:style w:type="paragraph" w:styleId="Zkladntextodsazen3">
    <w:name w:val="Body Text Indent 3"/>
    <w:basedOn w:val="Normln"/>
    <w:rsid w:val="007C2F0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7C2F06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721D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DE8"/>
    <w:rPr>
      <w:sz w:val="24"/>
      <w:szCs w:val="24"/>
    </w:rPr>
  </w:style>
  <w:style w:type="paragraph" w:customStyle="1" w:styleId="Nzvylnk">
    <w:name w:val="Názvy článků"/>
    <w:basedOn w:val="Normln"/>
    <w:rsid w:val="00721DE8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1">
    <w:name w:val="text1"/>
    <w:basedOn w:val="Standardnpsmoodstavce"/>
    <w:rsid w:val="006A5660"/>
  </w:style>
  <w:style w:type="character" w:customStyle="1" w:styleId="index1">
    <w:name w:val="index1"/>
    <w:basedOn w:val="Standardnpsmoodstavce"/>
    <w:rsid w:val="006A5660"/>
  </w:style>
  <w:style w:type="paragraph" w:customStyle="1" w:styleId="Zkladntext21">
    <w:name w:val="Základní text 21"/>
    <w:basedOn w:val="Normln"/>
    <w:rsid w:val="002264CB"/>
    <w:pPr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880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turko</cp:lastModifiedBy>
  <cp:revision>2</cp:revision>
  <cp:lastPrinted>2024-12-09T21:18:00Z</cp:lastPrinted>
  <dcterms:created xsi:type="dcterms:W3CDTF">2024-12-15T21:05:00Z</dcterms:created>
  <dcterms:modified xsi:type="dcterms:W3CDTF">2024-12-15T21:05:00Z</dcterms:modified>
</cp:coreProperties>
</file>