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MĚSTYS ŠKVOREC</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Zastupitelstvo městyse Škvorec</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Obecně závazná vyhláška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městyse Škvorec</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nočním klidu</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Zastupitelstvo městyse Škvorec se na svém zasedání dne</w:t>
      </w:r>
      <w:r w:rsidDel="00000000" w:rsidR="00000000" w:rsidRPr="00000000">
        <w:rPr>
          <w:rFonts w:ascii="Arial" w:cs="Arial" w:eastAsia="Arial" w:hAnsi="Arial"/>
          <w:sz w:val="22"/>
          <w:szCs w:val="22"/>
          <w:rtl w:val="0"/>
        </w:rPr>
        <w:t xml:space="preserve"> 23. 4.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2024 usnesením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č.</w:t>
      </w:r>
      <w:r w:rsidDel="00000000" w:rsidR="00000000" w:rsidRPr="00000000">
        <w:rPr>
          <w:rFonts w:ascii="Arial" w:cs="Arial" w:eastAsia="Arial" w:hAnsi="Arial"/>
          <w:sz w:val="22"/>
          <w:szCs w:val="22"/>
          <w:rtl w:val="0"/>
        </w:rPr>
        <w:t xml:space="preserve"> 8b-4/2024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Čl. 1</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Předmět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Předmětem této obecně závazné vyhlášky je stanovení výjimečných případů, při nichž je doba nočního klidu vymezena dobou kratší nebo při nichž nemusí být doba nočního klidu dodržována.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Čl. 2</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Doba nočního klidu</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Dobou nočního klidu se rozumí doba od dvacáté druhé do šesté hodiny.</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Čl. 3</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Stanovení výjimečných případů, při nichž je doba nočního klidu vymezena dobou kratší nebo při nichž nemusí být doba nočního klidu dodržována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Doba nočního klidu nemusí být dodržována:</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 noci z 31. prosince na 1. ledna z důvodu konání oslav příchodu nového roku,</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 30. dubna na 1. května z důvodu konání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Pálení čarodějnic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64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Doba nočního klidu se vymezuje od 02:00 hodin do 06:00 hodin, a to v následujících případech:</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ze dne konání tradiční akce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Hasičský ples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den následující konané jednu noc ze soboty na neděli v měsíci lednu,</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ze dne konání tradiční akce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Sokolský ples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den následující konané jednu noc ze soboty na neděli v měsíci únoru,</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ze dne konání tradiční akce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Ples Městysu Škvorec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den následující konané jednu noc ze soboty na neděli v měsíci březnu,</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ze dne konání tradiční akce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Ples ZŠ Škvorec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den následující konané jednu noc ze soboty na neděli v měsíci březnu,</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ze dne konání tradiční slavnosti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Májové slavnosti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den následující konané jednu noc ze soboty na neděli v měsíci květnu,</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ze dne konání tradiční akce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Rock´n´Roll na hřišti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den následující konané jednu noc ze soboty na neděli v měsíci červnu,</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ze dne konání tradiční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Pouťové slavnosti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den následující konané jednu noc ze soboty na neděli v měsíci červenci,</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ze dne konání tradiční slavnosti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Škvorecký jarmark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den následující konané jednu noc ze soboty na neděli v měsíci září,</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ze dne konání tradiční slavnosti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Škvorecké posvícení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den následující konané jednu noc ze soboty na neděli v měsíci listopadu,</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ze dne konání tradiční akce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Mikulášská zábava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den následující konané jednu noc ze soboty na neděli v měsíci prosinci,</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noci ze dne konání tradiční akce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Rock´n´Rollničky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den následující konané jednu noc ze soboty na neděli v měsíci prosinci.</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Informace o konkrétním termínu konání akcí uvedených v odst. 2 písm. a) až písm. k) této obecně závazné vyhlášky bude zveřejněna úřadem městyse na úřední desce minimálně 5 dnů před datem konání.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Čl. 4</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Závěrečná ustanovení</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Zrušuje se obecně závazná vyhláška městyse Škvorec č. 1/2024 o nočním klidu, ze dne 23. 1. 2024.</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obecně závazná vyhláška nabývá účinnosti počátkem patnáctého dne následujícího po dni jejího vyhlášení.</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ab/>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Jaroslav Vácha              </w:t>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 Martina Vodičková</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místostarosta obce</w:t>
        <w:tab/>
        <w:tab/>
        <w:tab/>
        <w:tab/>
        <w:tab/>
        <w:t xml:space="preserve">  starostka obce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sectPr>
      <w:footerReference r:id="rId8" w:type="default"/>
      <w:pgSz w:h="16838" w:w="11906" w:orient="portrait"/>
      <w:pgMar w:bottom="993" w:top="709"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dle ustanovení § 5 odst. 7 zákona č. 251/2016 Sb., o některých přestupcích, platí, že: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i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lowerLetter"/>
      <w:lvlText w:val="%1)"/>
      <w:lvlJc w:val="left"/>
      <w:pPr>
        <w:ind w:left="644" w:hanging="359.99999999999994"/>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ní">
    <w:name w:val="Normální"/>
    <w:next w:val="Normální"/>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paragraph" w:styleId="Nadpis2">
    <w:name w:val="Nadpis 2"/>
    <w:basedOn w:val="Normální"/>
    <w:next w:val="Normální"/>
    <w:autoRedefine w:val="0"/>
    <w:hidden w:val="0"/>
    <w:qFormat w:val="0"/>
    <w:pPr>
      <w:keepNext w:val="1"/>
      <w:suppressAutoHyphens w:val="1"/>
      <w:spacing w:line="1" w:lineRule="atLeast"/>
      <w:ind w:leftChars="-1" w:rightChars="0" w:firstLineChars="-1"/>
      <w:jc w:val="both"/>
      <w:textDirection w:val="btLr"/>
      <w:textAlignment w:val="top"/>
      <w:outlineLvl w:val="1"/>
    </w:pPr>
    <w:rPr>
      <w:w w:val="100"/>
      <w:position w:val="-1"/>
      <w:sz w:val="24"/>
      <w:szCs w:val="20"/>
      <w:u w:val="single"/>
      <w:effect w:val="none"/>
      <w:vertAlign w:val="baseline"/>
      <w:cs w:val="0"/>
      <w:em w:val="none"/>
      <w:lang w:bidi="ar-SA" w:eastAsia="cs-CZ" w:val="cs-CZ"/>
    </w:rPr>
  </w:style>
  <w:style w:type="paragraph" w:styleId="Nadpis5">
    <w:name w:val="Nadpis 5"/>
    <w:basedOn w:val="Normální"/>
    <w:next w:val="Normální"/>
    <w:autoRedefine w:val="0"/>
    <w:hidden w:val="0"/>
    <w:qFormat w:val="1"/>
    <w:pPr>
      <w:suppressAutoHyphens w:val="1"/>
      <w:spacing w:after="60" w:before="240" w:line="1" w:lineRule="atLeast"/>
      <w:ind w:leftChars="-1" w:rightChars="0" w:firstLineChars="-1"/>
      <w:textDirection w:val="btLr"/>
      <w:textAlignment w:val="top"/>
      <w:outlineLvl w:val="4"/>
    </w:pPr>
    <w:rPr>
      <w:rFonts w:ascii="Calibri" w:cs="Times New Roman" w:eastAsia="Times New Roman" w:hAnsi="Calibri"/>
      <w:b w:val="1"/>
      <w:bCs w:val="1"/>
      <w:i w:val="1"/>
      <w:iCs w:val="1"/>
      <w:w w:val="100"/>
      <w:position w:val="-1"/>
      <w:sz w:val="26"/>
      <w:szCs w:val="26"/>
      <w:effect w:val="none"/>
      <w:vertAlign w:val="baseline"/>
      <w:cs w:val="0"/>
      <w:em w:val="none"/>
      <w:lang w:bidi="ar-SA" w:eastAsia="cs-CZ"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paragraph" w:styleId="Základnítextodsazený">
    <w:name w:val="Základní text odsazený"/>
    <w:basedOn w:val="Normální"/>
    <w:next w:val="Základnítextodsazený"/>
    <w:autoRedefine w:val="0"/>
    <w:hidden w:val="0"/>
    <w:qFormat w:val="0"/>
    <w:pPr>
      <w:suppressAutoHyphens w:val="1"/>
      <w:spacing w:line="1" w:lineRule="atLeast"/>
      <w:ind w:left="708" w:leftChars="-1" w:rightChars="0" w:firstLine="357" w:firstLineChars="-1"/>
      <w:jc w:val="both"/>
      <w:textDirection w:val="btLr"/>
      <w:textAlignment w:val="top"/>
      <w:outlineLvl w:val="0"/>
    </w:pPr>
    <w:rPr>
      <w:w w:val="100"/>
      <w:position w:val="-1"/>
      <w:sz w:val="24"/>
      <w:szCs w:val="20"/>
      <w:effect w:val="none"/>
      <w:vertAlign w:val="baseline"/>
      <w:cs w:val="0"/>
      <w:em w:val="none"/>
      <w:lang w:bidi="ar-SA" w:eastAsia="cs-CZ" w:val="cs-CZ"/>
    </w:rPr>
  </w:style>
  <w:style w:type="paragraph" w:styleId="Základnítextodsazený2">
    <w:name w:val="Základní text odsazený 2"/>
    <w:basedOn w:val="Normální"/>
    <w:next w:val="Základnítextodsazený2"/>
    <w:autoRedefine w:val="0"/>
    <w:hidden w:val="0"/>
    <w:qFormat w:val="0"/>
    <w:pPr>
      <w:suppressAutoHyphens w:val="1"/>
      <w:spacing w:line="1" w:lineRule="atLeast"/>
      <w:ind w:left="708" w:leftChars="-1" w:rightChars="0" w:firstLine="360" w:firstLineChars="-1"/>
      <w:jc w:val="both"/>
      <w:textDirection w:val="btLr"/>
      <w:textAlignment w:val="top"/>
      <w:outlineLvl w:val="0"/>
    </w:pPr>
    <w:rPr>
      <w:bCs w:val="1"/>
      <w:w w:val="100"/>
      <w:position w:val="-1"/>
      <w:sz w:val="24"/>
      <w:szCs w:val="20"/>
      <w:effect w:val="none"/>
      <w:vertAlign w:val="baseline"/>
      <w:cs w:val="0"/>
      <w:em w:val="none"/>
      <w:lang w:bidi="ar-SA" w:eastAsia="cs-CZ" w:val="cs-CZ"/>
    </w:rPr>
  </w:style>
  <w:style w:type="paragraph" w:styleId="Záhlaví">
    <w:name w:val="Záhlaví"/>
    <w:basedOn w:val="Normální"/>
    <w:next w:val="Záhlaví"/>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cs-CZ" w:val="cs-CZ"/>
    </w:rPr>
  </w:style>
  <w:style w:type="paragraph" w:styleId="Základnítext">
    <w:name w:val="Základní text"/>
    <w:basedOn w:val="Normální"/>
    <w:next w:val="Základní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und" w:val="und"/>
    </w:rPr>
  </w:style>
  <w:style w:type="paragraph" w:styleId="Textpozn.podčarou">
    <w:name w:val="Text pozn. pod čarou"/>
    <w:basedOn w:val="Normální"/>
    <w:next w:val="Textpozn.podčarou"/>
    <w:autoRedefine w:val="0"/>
    <w:hidden w:val="0"/>
    <w:qFormat w:val="0"/>
    <w:pPr>
      <w:suppressAutoHyphens w:val="1"/>
      <w:spacing w:line="1" w:lineRule="atLeast"/>
      <w:ind w:leftChars="-1" w:rightChars="0" w:firstLineChars="-1"/>
      <w:textDirection w:val="btLr"/>
      <w:textAlignment w:val="top"/>
      <w:outlineLvl w:val="0"/>
    </w:pPr>
    <w:rPr>
      <w:noProof w:val="1"/>
      <w:w w:val="100"/>
      <w:position w:val="-1"/>
      <w:sz w:val="20"/>
      <w:szCs w:val="20"/>
      <w:effect w:val="none"/>
      <w:vertAlign w:val="baseline"/>
      <w:cs w:val="0"/>
      <w:em w:val="none"/>
      <w:lang w:bidi="ar-SA" w:eastAsia="und" w:val="und"/>
    </w:rPr>
  </w:style>
  <w:style w:type="character" w:styleId="Značkapozn.podčarou">
    <w:name w:val="Značka pozn. pod čarou"/>
    <w:next w:val="Značkapozn.podčarou"/>
    <w:autoRedefine w:val="0"/>
    <w:hidden w:val="0"/>
    <w:qFormat w:val="0"/>
    <w:rPr>
      <w:w w:val="100"/>
      <w:position w:val="-1"/>
      <w:effect w:val="none"/>
      <w:vertAlign w:val="superscript"/>
      <w:cs w:val="0"/>
      <w:em w:val="none"/>
      <w:lang/>
    </w:rPr>
  </w:style>
  <w:style w:type="paragraph" w:styleId="Normální_IMP">
    <w:name w:val="Normální_IMP"/>
    <w:basedOn w:val="Normální"/>
    <w:next w:val="Normální_IMP"/>
    <w:autoRedefine w:val="0"/>
    <w:hidden w:val="0"/>
    <w:qFormat w:val="0"/>
    <w:pPr>
      <w:suppressAutoHyphens w:val="0"/>
      <w:overflowPunct w:val="0"/>
      <w:autoSpaceDE w:val="0"/>
      <w:autoSpaceDN w:val="0"/>
      <w:adjustRightInd w:val="0"/>
      <w:spacing w:line="230" w:lineRule="auto"/>
      <w:ind w:leftChars="-1" w:rightChars="0" w:firstLineChars="-1"/>
      <w:jc w:val="both"/>
      <w:textDirection w:val="btLr"/>
      <w:textAlignment w:val="baseline"/>
      <w:outlineLvl w:val="0"/>
    </w:pPr>
    <w:rPr>
      <w:w w:val="100"/>
      <w:position w:val="-1"/>
      <w:sz w:val="24"/>
      <w:szCs w:val="20"/>
      <w:effect w:val="none"/>
      <w:vertAlign w:val="baseline"/>
      <w:cs w:val="0"/>
      <w:em w:val="none"/>
      <w:lang w:bidi="ar-SA" w:eastAsia="cs-CZ" w:val="cs-CZ"/>
    </w:rPr>
  </w:style>
  <w:style w:type="character" w:styleId="Odkaznakomentář">
    <w:name w:val="Odkaz na komentář"/>
    <w:next w:val="Odkaznakomentář"/>
    <w:autoRedefine w:val="0"/>
    <w:hidden w:val="0"/>
    <w:qFormat w:val="0"/>
    <w:rPr>
      <w:w w:val="100"/>
      <w:position w:val="-1"/>
      <w:sz w:val="16"/>
      <w:szCs w:val="16"/>
      <w:effect w:val="none"/>
      <w:vertAlign w:val="baseline"/>
      <w:cs w:val="0"/>
      <w:em w:val="none"/>
      <w:lang/>
    </w:rPr>
  </w:style>
  <w:style w:type="paragraph" w:styleId="Textkomentáře">
    <w:name w:val="Text komentáře"/>
    <w:basedOn w:val="Normální"/>
    <w:next w:val="Textkomentáře"/>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cs-CZ" w:val="cs-CZ"/>
    </w:rPr>
  </w:style>
  <w:style w:type="paragraph" w:styleId="Základnítextodsazený3">
    <w:name w:val="Základní text odsazený 3"/>
    <w:basedOn w:val="Normální"/>
    <w:next w:val="Základnítextodsazený3"/>
    <w:autoRedefine w:val="0"/>
    <w:hidden w:val="0"/>
    <w:qFormat w:val="0"/>
    <w:pPr>
      <w:widowControl w:val="0"/>
      <w:tabs>
        <w:tab w:val="num" w:leader="none" w:pos="540"/>
      </w:tabs>
      <w:suppressAutoHyphens w:val="1"/>
      <w:spacing w:line="1" w:lineRule="atLeast"/>
      <w:ind w:left="540" w:leftChars="-1" w:rightChars="0" w:hanging="540" w:firstLineChars="-1"/>
      <w:jc w:val="both"/>
      <w:textDirection w:val="btLr"/>
      <w:textAlignment w:val="top"/>
      <w:outlineLvl w:val="0"/>
    </w:pPr>
    <w:rPr>
      <w:bCs w:val="1"/>
      <w:w w:val="100"/>
      <w:position w:val="-1"/>
      <w:sz w:val="24"/>
      <w:szCs w:val="24"/>
      <w:effect w:val="none"/>
      <w:vertAlign w:val="baseline"/>
      <w:cs w:val="0"/>
      <w:em w:val="none"/>
      <w:lang w:bidi="ar-SA" w:eastAsia="cs-CZ" w:val="cs-CZ"/>
    </w:rPr>
  </w:style>
  <w:style w:type="paragraph" w:styleId="Textbubliny">
    <w:name w:val="Text bubliny"/>
    <w:basedOn w:val="Normální"/>
    <w:next w:val="Textbubliny"/>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cs-CZ" w:val="cs-CZ"/>
    </w:rPr>
  </w:style>
  <w:style w:type="character" w:styleId="ZákladnítextChar">
    <w:name w:val="Základní text Char"/>
    <w:next w:val="ZákladnítextChar"/>
    <w:autoRedefine w:val="0"/>
    <w:hidden w:val="0"/>
    <w:qFormat w:val="0"/>
    <w:rPr>
      <w:w w:val="100"/>
      <w:position w:val="-1"/>
      <w:sz w:val="24"/>
      <w:effect w:val="none"/>
      <w:vertAlign w:val="baseline"/>
      <w:cs w:val="0"/>
      <w:em w:val="none"/>
      <w:lang/>
    </w:rPr>
  </w:style>
  <w:style w:type="character" w:styleId="Textpozn.podčarouChar">
    <w:name w:val="Text pozn. pod čarou Char"/>
    <w:next w:val="Textpozn.podčarouChar"/>
    <w:autoRedefine w:val="0"/>
    <w:hidden w:val="0"/>
    <w:qFormat w:val="0"/>
    <w:rPr>
      <w:noProof w:val="1"/>
      <w:w w:val="100"/>
      <w:position w:val="-1"/>
      <w:effect w:val="none"/>
      <w:vertAlign w:val="baseline"/>
      <w:cs w:val="0"/>
      <w:em w:val="none"/>
      <w:lang w:eastAsia="und" w:val="und"/>
    </w:rPr>
  </w:style>
  <w:style w:type="paragraph" w:styleId="Odstavecseseznamem">
    <w:name w:val="Odstavec se seznamem"/>
    <w:basedOn w:val="Normální"/>
    <w:next w:val="Odstavecseseznamem"/>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cs-CZ" w:val="cs-CZ"/>
    </w:rPr>
  </w:style>
  <w:style w:type="paragraph" w:styleId="Text">
    <w:name w:val="Text"/>
    <w:basedOn w:val="Normální"/>
    <w:next w:val="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und" w:val="und"/>
    </w:rPr>
  </w:style>
  <w:style w:type="character" w:styleId="TextChar">
    <w:name w:val="Text Char"/>
    <w:next w:val="TextChar"/>
    <w:autoRedefine w:val="0"/>
    <w:hidden w:val="0"/>
    <w:qFormat w:val="0"/>
    <w:rPr>
      <w:rFonts w:ascii="Arial" w:cs="Arial" w:hAnsi="Arial"/>
      <w:w w:val="100"/>
      <w:position w:val="-1"/>
      <w:sz w:val="24"/>
      <w:szCs w:val="24"/>
      <w:effect w:val="none"/>
      <w:vertAlign w:val="baseline"/>
      <w:cs w:val="0"/>
      <w:em w:val="none"/>
      <w:lang/>
    </w:rPr>
  </w:style>
  <w:style w:type="paragraph" w:styleId="Zápatí">
    <w:name w:val="Zápatí"/>
    <w:basedOn w:val="Normální"/>
    <w:next w:val="Zápatí"/>
    <w:autoRedefine w:val="0"/>
    <w:hidden w:val="0"/>
    <w:qFormat w:val="1"/>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ZápatíChar">
    <w:name w:val="Zápatí Char"/>
    <w:next w:val="ZápatíChar"/>
    <w:autoRedefine w:val="0"/>
    <w:hidden w:val="0"/>
    <w:qFormat w:val="0"/>
    <w:rPr>
      <w:w w:val="100"/>
      <w:position w:val="-1"/>
      <w:sz w:val="24"/>
      <w:szCs w:val="24"/>
      <w:effect w:val="none"/>
      <w:vertAlign w:val="baseline"/>
      <w:cs w:val="0"/>
      <w:em w:val="none"/>
      <w:lang/>
    </w:rPr>
  </w:style>
  <w:style w:type="character" w:styleId="Nadpis5Char">
    <w:name w:val="Nadpis 5 Char"/>
    <w:next w:val="Nadpis5Char"/>
    <w:autoRedefine w:val="0"/>
    <w:hidden w:val="0"/>
    <w:qFormat w:val="0"/>
    <w:rPr>
      <w:rFonts w:ascii="Calibri" w:cs="Times New Roman" w:eastAsia="Times New Roman" w:hAnsi="Calibri"/>
      <w:b w:val="1"/>
      <w:bCs w:val="1"/>
      <w:i w:val="1"/>
      <w:iCs w:val="1"/>
      <w:w w:val="100"/>
      <w:position w:val="-1"/>
      <w:sz w:val="26"/>
      <w:szCs w:val="26"/>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Calibri" w:hAnsi="Arial"/>
      <w:color w:val="000000"/>
      <w:w w:val="100"/>
      <w:position w:val="-1"/>
      <w:sz w:val="24"/>
      <w:szCs w:val="24"/>
      <w:effect w:val="none"/>
      <w:vertAlign w:val="baseline"/>
      <w:cs w:val="0"/>
      <w:em w:val="none"/>
      <w:lang w:bidi="ar-SA" w:eastAsia="en-US" w:val="cs-CZ"/>
    </w:rPr>
  </w:style>
  <w:style w:type="character" w:styleId="Silné">
    <w:name w:val="Silné"/>
    <w:next w:val="Silné"/>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EFHlbQFIkpTbMvlKUK0g8FJtTw==">CgMxLjAyCGguZ2pkZ3hzOAByITFCc2ZPbkJvcGlJOGRpYkpCaGwtbDkyX0U3TzZreHBhUw==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2024-04-16T15:41:00Z</dcterms:created>
  <dc:creator>DA210036</dc:creator>
</cp:coreProperties>
</file>