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FD39" w14:textId="3F225106" w:rsidR="00157695" w:rsidRDefault="00157695" w:rsidP="00157695">
      <w:pPr>
        <w:rPr>
          <w:b/>
          <w:bCs/>
          <w:color w:val="000000" w:themeColor="text1"/>
          <w:sz w:val="24"/>
          <w:szCs w:val="24"/>
        </w:rPr>
      </w:pPr>
      <w:r w:rsidRPr="00691F66">
        <w:rPr>
          <w:b/>
          <w:bCs/>
          <w:color w:val="000000" w:themeColor="text1"/>
          <w:sz w:val="24"/>
          <w:szCs w:val="24"/>
        </w:rPr>
        <w:t xml:space="preserve">Příloha č. </w:t>
      </w:r>
      <w:r w:rsidR="00C018A1">
        <w:rPr>
          <w:b/>
          <w:bCs/>
          <w:color w:val="000000" w:themeColor="text1"/>
          <w:sz w:val="24"/>
          <w:szCs w:val="24"/>
        </w:rPr>
        <w:t>3</w:t>
      </w:r>
      <w:r w:rsidRPr="00691F66">
        <w:rPr>
          <w:b/>
          <w:bCs/>
          <w:color w:val="000000" w:themeColor="text1"/>
          <w:sz w:val="24"/>
          <w:szCs w:val="24"/>
        </w:rPr>
        <w:t xml:space="preserve"> OZV </w:t>
      </w:r>
      <w:r>
        <w:rPr>
          <w:b/>
          <w:bCs/>
          <w:color w:val="000000" w:themeColor="text1"/>
          <w:sz w:val="24"/>
          <w:szCs w:val="24"/>
        </w:rPr>
        <w:t>-</w:t>
      </w:r>
      <w:r w:rsidRPr="00691F66">
        <w:rPr>
          <w:b/>
          <w:bCs/>
          <w:color w:val="000000" w:themeColor="text1"/>
          <w:sz w:val="24"/>
          <w:szCs w:val="24"/>
        </w:rPr>
        <w:t xml:space="preserve"> 2/2021 Požární řád města Kopidlno   </w:t>
      </w:r>
      <w:r w:rsidR="00D2103C">
        <w:rPr>
          <w:b/>
          <w:bCs/>
          <w:color w:val="000000" w:themeColor="text1"/>
          <w:sz w:val="24"/>
          <w:szCs w:val="24"/>
        </w:rPr>
        <w:t xml:space="preserve"> </w:t>
      </w:r>
    </w:p>
    <w:p w14:paraId="769FF9FB" w14:textId="72460A37" w:rsidR="00D2103C" w:rsidRDefault="00D2103C" w:rsidP="00157695">
      <w:pPr>
        <w:rPr>
          <w:b/>
          <w:bCs/>
          <w:color w:val="000000" w:themeColor="text1"/>
          <w:sz w:val="24"/>
          <w:szCs w:val="24"/>
        </w:rPr>
      </w:pPr>
    </w:p>
    <w:p w14:paraId="7782BB88" w14:textId="77777777" w:rsidR="00D2103C" w:rsidRPr="00D2103C" w:rsidRDefault="00D2103C" w:rsidP="00D2103C">
      <w:pPr>
        <w:rPr>
          <w:b/>
          <w:bCs/>
          <w:color w:val="000000" w:themeColor="text1"/>
          <w:sz w:val="24"/>
          <w:szCs w:val="24"/>
          <w:u w:val="single"/>
        </w:rPr>
      </w:pPr>
      <w:r w:rsidRPr="00D2103C">
        <w:rPr>
          <w:b/>
          <w:bCs/>
          <w:color w:val="000000" w:themeColor="text1"/>
          <w:sz w:val="24"/>
          <w:szCs w:val="24"/>
          <w:u w:val="single"/>
        </w:rPr>
        <w:t>Přehled zdrojů vody určených pro hašení požárů</w:t>
      </w:r>
    </w:p>
    <w:p w14:paraId="6D61533B" w14:textId="77777777" w:rsidR="00D2103C" w:rsidRPr="00D2103C" w:rsidRDefault="00D2103C" w:rsidP="00D2103C">
      <w:pPr>
        <w:rPr>
          <w:color w:val="000000" w:themeColor="text1"/>
          <w:sz w:val="24"/>
          <w:szCs w:val="24"/>
        </w:rPr>
      </w:pPr>
    </w:p>
    <w:p w14:paraId="49C2DDF8" w14:textId="77777777" w:rsidR="00D2103C" w:rsidRPr="00D2103C" w:rsidRDefault="00D2103C" w:rsidP="00D2103C">
      <w:pPr>
        <w:rPr>
          <w:color w:val="000000" w:themeColor="text1"/>
          <w:sz w:val="24"/>
          <w:szCs w:val="24"/>
        </w:rPr>
      </w:pPr>
    </w:p>
    <w:p w14:paraId="53CA3D59" w14:textId="77777777" w:rsidR="00D2103C" w:rsidRPr="00D2103C" w:rsidRDefault="00D2103C" w:rsidP="00D2103C">
      <w:pPr>
        <w:numPr>
          <w:ilvl w:val="1"/>
          <w:numId w:val="1"/>
        </w:numPr>
        <w:rPr>
          <w:color w:val="000000" w:themeColor="text1"/>
          <w:sz w:val="24"/>
        </w:rPr>
      </w:pPr>
      <w:r w:rsidRPr="00D2103C">
        <w:rPr>
          <w:color w:val="000000" w:themeColor="text1"/>
          <w:sz w:val="24"/>
        </w:rPr>
        <w:t>Umělé</w:t>
      </w:r>
    </w:p>
    <w:p w14:paraId="10A05966" w14:textId="77777777" w:rsidR="00D2103C" w:rsidRPr="00D2103C" w:rsidRDefault="00D2103C" w:rsidP="00D2103C">
      <w:pPr>
        <w:ind w:left="3240"/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1486"/>
        <w:gridCol w:w="1495"/>
        <w:gridCol w:w="1521"/>
        <w:gridCol w:w="1511"/>
        <w:gridCol w:w="1547"/>
      </w:tblGrid>
      <w:tr w:rsidR="00D2103C" w:rsidRPr="00D2103C" w14:paraId="391768FD" w14:textId="77777777" w:rsidTr="009E7BB2">
        <w:tc>
          <w:tcPr>
            <w:tcW w:w="1582" w:type="dxa"/>
            <w:vAlign w:val="center"/>
          </w:tcPr>
          <w:p w14:paraId="72925E44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Zdroj vody</w:t>
            </w:r>
          </w:p>
        </w:tc>
        <w:tc>
          <w:tcPr>
            <w:tcW w:w="1583" w:type="dxa"/>
            <w:vAlign w:val="center"/>
          </w:tcPr>
          <w:p w14:paraId="74374A17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Vlastník zdroje</w:t>
            </w:r>
          </w:p>
        </w:tc>
        <w:tc>
          <w:tcPr>
            <w:tcW w:w="1583" w:type="dxa"/>
            <w:vAlign w:val="center"/>
          </w:tcPr>
          <w:p w14:paraId="08224A12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Umístění zdroje</w:t>
            </w:r>
          </w:p>
        </w:tc>
        <w:tc>
          <w:tcPr>
            <w:tcW w:w="1582" w:type="dxa"/>
            <w:vAlign w:val="center"/>
          </w:tcPr>
          <w:p w14:paraId="268055CE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Kapacita</w:t>
            </w:r>
          </w:p>
        </w:tc>
        <w:tc>
          <w:tcPr>
            <w:tcW w:w="1583" w:type="dxa"/>
            <w:vAlign w:val="center"/>
          </w:tcPr>
          <w:p w14:paraId="24687B55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Čerpací stanoviště</w:t>
            </w:r>
          </w:p>
        </w:tc>
        <w:tc>
          <w:tcPr>
            <w:tcW w:w="1583" w:type="dxa"/>
            <w:vAlign w:val="center"/>
          </w:tcPr>
          <w:p w14:paraId="575027E5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využitelnost</w:t>
            </w:r>
          </w:p>
        </w:tc>
      </w:tr>
      <w:tr w:rsidR="00D2103C" w:rsidRPr="00D2103C" w14:paraId="36E4999C" w14:textId="77777777" w:rsidTr="009E7BB2">
        <w:tc>
          <w:tcPr>
            <w:tcW w:w="1582" w:type="dxa"/>
            <w:vAlign w:val="center"/>
          </w:tcPr>
          <w:p w14:paraId="522381D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Podzemní požární nádrž</w:t>
            </w:r>
          </w:p>
        </w:tc>
        <w:tc>
          <w:tcPr>
            <w:tcW w:w="1583" w:type="dxa"/>
            <w:vAlign w:val="center"/>
          </w:tcPr>
          <w:p w14:paraId="3739A77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 a.s.</w:t>
            </w:r>
          </w:p>
        </w:tc>
        <w:tc>
          <w:tcPr>
            <w:tcW w:w="1583" w:type="dxa"/>
            <w:vAlign w:val="center"/>
          </w:tcPr>
          <w:p w14:paraId="39DB6D0F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Drahoraz</w:t>
            </w:r>
          </w:p>
        </w:tc>
        <w:tc>
          <w:tcPr>
            <w:tcW w:w="1582" w:type="dxa"/>
            <w:vAlign w:val="center"/>
          </w:tcPr>
          <w:p w14:paraId="31F39B9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 +15 m</w:t>
            </w:r>
            <w:r w:rsidRPr="00D2103C">
              <w:rPr>
                <w:color w:val="000000" w:themeColor="text1"/>
                <w:sz w:val="24"/>
                <w:vertAlign w:val="superscript"/>
              </w:rPr>
              <w:t xml:space="preserve">3 </w:t>
            </w:r>
          </w:p>
        </w:tc>
        <w:tc>
          <w:tcPr>
            <w:tcW w:w="1583" w:type="dxa"/>
            <w:vAlign w:val="center"/>
          </w:tcPr>
          <w:p w14:paraId="69A499BD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U hasičské zbrojnice</w:t>
            </w:r>
          </w:p>
        </w:tc>
        <w:tc>
          <w:tcPr>
            <w:tcW w:w="1583" w:type="dxa"/>
            <w:vAlign w:val="center"/>
          </w:tcPr>
          <w:p w14:paraId="6AAAD61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</w:tbl>
    <w:p w14:paraId="7AE5BA4E" w14:textId="77777777" w:rsidR="00D2103C" w:rsidRPr="00D2103C" w:rsidRDefault="00D2103C" w:rsidP="00D2103C">
      <w:pPr>
        <w:numPr>
          <w:ilvl w:val="1"/>
          <w:numId w:val="1"/>
        </w:numPr>
        <w:rPr>
          <w:color w:val="000000" w:themeColor="text1"/>
          <w:sz w:val="24"/>
        </w:rPr>
      </w:pPr>
      <w:r w:rsidRPr="00D2103C">
        <w:rPr>
          <w:color w:val="000000" w:themeColor="text1"/>
          <w:sz w:val="24"/>
        </w:rPr>
        <w:t>Víceúčelové</w:t>
      </w:r>
    </w:p>
    <w:p w14:paraId="5A292ADC" w14:textId="77777777" w:rsidR="00D2103C" w:rsidRPr="00D2103C" w:rsidRDefault="00D2103C" w:rsidP="00D2103C">
      <w:pPr>
        <w:rPr>
          <w:color w:val="000000" w:themeColor="text1"/>
          <w:sz w:val="24"/>
        </w:rPr>
      </w:pPr>
      <w:r w:rsidRPr="00D2103C">
        <w:rPr>
          <w:color w:val="000000" w:themeColor="text1"/>
          <w:sz w:val="24"/>
        </w:rPr>
        <w:t>Hydrantová síť, která je ve správě Vodohospodářské obchodní společnosti Jičín</w:t>
      </w:r>
    </w:p>
    <w:p w14:paraId="785E22BE" w14:textId="77777777" w:rsidR="00D2103C" w:rsidRPr="00D2103C" w:rsidRDefault="00D2103C" w:rsidP="00D2103C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1482"/>
        <w:gridCol w:w="1492"/>
        <w:gridCol w:w="1528"/>
        <w:gridCol w:w="1513"/>
        <w:gridCol w:w="1545"/>
      </w:tblGrid>
      <w:tr w:rsidR="00D2103C" w:rsidRPr="00D2103C" w14:paraId="32868610" w14:textId="77777777" w:rsidTr="009E7BB2">
        <w:tc>
          <w:tcPr>
            <w:tcW w:w="1582" w:type="dxa"/>
            <w:vAlign w:val="center"/>
          </w:tcPr>
          <w:p w14:paraId="4E67D7A5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Zdroj vody</w:t>
            </w:r>
          </w:p>
        </w:tc>
        <w:tc>
          <w:tcPr>
            <w:tcW w:w="1583" w:type="dxa"/>
            <w:vAlign w:val="center"/>
          </w:tcPr>
          <w:p w14:paraId="00C8C244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Vlastník zdroje</w:t>
            </w:r>
          </w:p>
        </w:tc>
        <w:tc>
          <w:tcPr>
            <w:tcW w:w="1583" w:type="dxa"/>
            <w:vAlign w:val="center"/>
          </w:tcPr>
          <w:p w14:paraId="30D15EB4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Umístění zdroje</w:t>
            </w:r>
          </w:p>
        </w:tc>
        <w:tc>
          <w:tcPr>
            <w:tcW w:w="1582" w:type="dxa"/>
            <w:vAlign w:val="center"/>
          </w:tcPr>
          <w:p w14:paraId="6B2AFB7A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Kapacita</w:t>
            </w:r>
          </w:p>
        </w:tc>
        <w:tc>
          <w:tcPr>
            <w:tcW w:w="1583" w:type="dxa"/>
            <w:vAlign w:val="center"/>
          </w:tcPr>
          <w:p w14:paraId="6AFE65BA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Čerpací stanoviště</w:t>
            </w:r>
          </w:p>
        </w:tc>
        <w:tc>
          <w:tcPr>
            <w:tcW w:w="1583" w:type="dxa"/>
            <w:vAlign w:val="center"/>
          </w:tcPr>
          <w:p w14:paraId="3C91701B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využitelnost</w:t>
            </w:r>
          </w:p>
        </w:tc>
      </w:tr>
      <w:tr w:rsidR="00D2103C" w:rsidRPr="00D2103C" w14:paraId="7A0D0588" w14:textId="77777777" w:rsidTr="009E7BB2">
        <w:tc>
          <w:tcPr>
            <w:tcW w:w="1582" w:type="dxa"/>
            <w:vAlign w:val="center"/>
          </w:tcPr>
          <w:p w14:paraId="6DD1EDE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Nadzemní hydrant</w:t>
            </w:r>
          </w:p>
        </w:tc>
        <w:tc>
          <w:tcPr>
            <w:tcW w:w="1583" w:type="dxa"/>
            <w:vAlign w:val="center"/>
          </w:tcPr>
          <w:p w14:paraId="299F90F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 a.s.</w:t>
            </w:r>
          </w:p>
        </w:tc>
        <w:tc>
          <w:tcPr>
            <w:tcW w:w="1583" w:type="dxa"/>
            <w:vAlign w:val="center"/>
          </w:tcPr>
          <w:p w14:paraId="6988ADBD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Pševes </w:t>
            </w:r>
          </w:p>
        </w:tc>
        <w:tc>
          <w:tcPr>
            <w:tcW w:w="1582" w:type="dxa"/>
            <w:vAlign w:val="center"/>
          </w:tcPr>
          <w:p w14:paraId="3B7E285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Doplňování z řadu </w:t>
            </w:r>
          </w:p>
        </w:tc>
        <w:tc>
          <w:tcPr>
            <w:tcW w:w="1583" w:type="dxa"/>
            <w:vAlign w:val="center"/>
          </w:tcPr>
          <w:p w14:paraId="71DE750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u č.p. 45 </w:t>
            </w:r>
          </w:p>
        </w:tc>
        <w:tc>
          <w:tcPr>
            <w:tcW w:w="1583" w:type="dxa"/>
            <w:vAlign w:val="center"/>
          </w:tcPr>
          <w:p w14:paraId="7E3CB58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346B152D" w14:textId="77777777" w:rsidTr="009E7BB2">
        <w:tc>
          <w:tcPr>
            <w:tcW w:w="1582" w:type="dxa"/>
            <w:vAlign w:val="center"/>
          </w:tcPr>
          <w:p w14:paraId="609A3E9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Nadzemní hydrant</w:t>
            </w:r>
          </w:p>
        </w:tc>
        <w:tc>
          <w:tcPr>
            <w:tcW w:w="1583" w:type="dxa"/>
            <w:vAlign w:val="center"/>
          </w:tcPr>
          <w:p w14:paraId="186047BB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 a.s.</w:t>
            </w:r>
          </w:p>
        </w:tc>
        <w:tc>
          <w:tcPr>
            <w:tcW w:w="1583" w:type="dxa"/>
            <w:vAlign w:val="center"/>
          </w:tcPr>
          <w:p w14:paraId="40AC83B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Pševes </w:t>
            </w:r>
          </w:p>
        </w:tc>
        <w:tc>
          <w:tcPr>
            <w:tcW w:w="1582" w:type="dxa"/>
            <w:vAlign w:val="center"/>
          </w:tcPr>
          <w:p w14:paraId="3546A2FB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71E74F4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u č.p. 50</w:t>
            </w:r>
          </w:p>
        </w:tc>
        <w:tc>
          <w:tcPr>
            <w:tcW w:w="1583" w:type="dxa"/>
            <w:vAlign w:val="center"/>
          </w:tcPr>
          <w:p w14:paraId="51DA07D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4C3EC298" w14:textId="77777777" w:rsidTr="009E7BB2">
        <w:tc>
          <w:tcPr>
            <w:tcW w:w="1582" w:type="dxa"/>
            <w:vAlign w:val="center"/>
          </w:tcPr>
          <w:p w14:paraId="0B182BE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3959EF0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4A32ACE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152065A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16E8669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Crhova č.p. 120</w:t>
            </w:r>
          </w:p>
        </w:tc>
        <w:tc>
          <w:tcPr>
            <w:tcW w:w="1583" w:type="dxa"/>
            <w:vAlign w:val="center"/>
          </w:tcPr>
          <w:p w14:paraId="6CB3E40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052FE4BF" w14:textId="77777777" w:rsidTr="009E7BB2">
        <w:tc>
          <w:tcPr>
            <w:tcW w:w="1582" w:type="dxa"/>
            <w:vAlign w:val="center"/>
          </w:tcPr>
          <w:p w14:paraId="1EBC1EF5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31FC596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38FE60F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11DAC57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10D52E2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Hilmarovo nám. č.p.73</w:t>
            </w:r>
          </w:p>
        </w:tc>
        <w:tc>
          <w:tcPr>
            <w:tcW w:w="1583" w:type="dxa"/>
            <w:vAlign w:val="center"/>
          </w:tcPr>
          <w:p w14:paraId="5D579D0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40528D41" w14:textId="77777777" w:rsidTr="009E7BB2">
        <w:tc>
          <w:tcPr>
            <w:tcW w:w="1582" w:type="dxa"/>
            <w:vAlign w:val="center"/>
          </w:tcPr>
          <w:p w14:paraId="196726A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25421E5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7492FBB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45CFB54F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4C6B6E1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T. Svobody č.p. 141</w:t>
            </w:r>
          </w:p>
        </w:tc>
        <w:tc>
          <w:tcPr>
            <w:tcW w:w="1583" w:type="dxa"/>
            <w:vAlign w:val="center"/>
          </w:tcPr>
          <w:p w14:paraId="506B52C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1AEDF731" w14:textId="77777777" w:rsidTr="009E7BB2">
        <w:tc>
          <w:tcPr>
            <w:tcW w:w="1582" w:type="dxa"/>
            <w:vAlign w:val="center"/>
          </w:tcPr>
          <w:p w14:paraId="3A01D9F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7413D36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37A1641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4588B79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28F9014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T. Svobody č.p. 247</w:t>
            </w:r>
          </w:p>
        </w:tc>
        <w:tc>
          <w:tcPr>
            <w:tcW w:w="1583" w:type="dxa"/>
            <w:vAlign w:val="center"/>
          </w:tcPr>
          <w:p w14:paraId="73B2518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123E4249" w14:textId="77777777" w:rsidTr="009E7BB2">
        <w:tc>
          <w:tcPr>
            <w:tcW w:w="1582" w:type="dxa"/>
            <w:vAlign w:val="center"/>
          </w:tcPr>
          <w:p w14:paraId="3630DC2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0B7ABDB5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7ECC6DB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03990E3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21C2676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Tyršova      č.p. 318</w:t>
            </w:r>
          </w:p>
        </w:tc>
        <w:tc>
          <w:tcPr>
            <w:tcW w:w="1583" w:type="dxa"/>
            <w:vAlign w:val="center"/>
          </w:tcPr>
          <w:p w14:paraId="3A05F96B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458880E6" w14:textId="77777777" w:rsidTr="009E7BB2">
        <w:tc>
          <w:tcPr>
            <w:tcW w:w="1582" w:type="dxa"/>
            <w:vAlign w:val="center"/>
          </w:tcPr>
          <w:p w14:paraId="798197C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7BA87C0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09AB883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149668B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693B5B0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Luční č.p. 642</w:t>
            </w:r>
          </w:p>
        </w:tc>
        <w:tc>
          <w:tcPr>
            <w:tcW w:w="1583" w:type="dxa"/>
            <w:vAlign w:val="center"/>
          </w:tcPr>
          <w:p w14:paraId="251F86F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245DBC10" w14:textId="77777777" w:rsidTr="009E7BB2">
        <w:tc>
          <w:tcPr>
            <w:tcW w:w="1582" w:type="dxa"/>
            <w:vAlign w:val="center"/>
          </w:tcPr>
          <w:p w14:paraId="20C5DDF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61E1CBA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2E4E03CF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01F4DCA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29C13B2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Švermova   č.p. 338</w:t>
            </w:r>
          </w:p>
        </w:tc>
        <w:tc>
          <w:tcPr>
            <w:tcW w:w="1583" w:type="dxa"/>
            <w:vAlign w:val="center"/>
          </w:tcPr>
          <w:p w14:paraId="7506E3C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06653541" w14:textId="77777777" w:rsidTr="009E7BB2">
        <w:tc>
          <w:tcPr>
            <w:tcW w:w="1582" w:type="dxa"/>
            <w:vAlign w:val="center"/>
          </w:tcPr>
          <w:p w14:paraId="3B04791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35A5776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27E2E91D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4715BB9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27C9DF8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Filcíkova    č.p. 561</w:t>
            </w:r>
          </w:p>
        </w:tc>
        <w:tc>
          <w:tcPr>
            <w:tcW w:w="1583" w:type="dxa"/>
            <w:vAlign w:val="center"/>
          </w:tcPr>
          <w:p w14:paraId="069111D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783F9B4D" w14:textId="77777777" w:rsidTr="009E7BB2">
        <w:tc>
          <w:tcPr>
            <w:tcW w:w="1582" w:type="dxa"/>
            <w:vAlign w:val="center"/>
          </w:tcPr>
          <w:p w14:paraId="73B8A62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0DCBE298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61C09764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347CBDA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30859AB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Filcíkova    č.p. 578</w:t>
            </w:r>
          </w:p>
        </w:tc>
        <w:tc>
          <w:tcPr>
            <w:tcW w:w="1583" w:type="dxa"/>
            <w:vAlign w:val="center"/>
          </w:tcPr>
          <w:p w14:paraId="108C7A6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51C75C50" w14:textId="77777777" w:rsidTr="009E7BB2">
        <w:tc>
          <w:tcPr>
            <w:tcW w:w="1582" w:type="dxa"/>
            <w:vAlign w:val="center"/>
          </w:tcPr>
          <w:p w14:paraId="3B35BE6D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17D7335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35D95EFB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6F1D9CDF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5E18011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Lipová       č.p. 336</w:t>
            </w:r>
          </w:p>
        </w:tc>
        <w:tc>
          <w:tcPr>
            <w:tcW w:w="1583" w:type="dxa"/>
            <w:vAlign w:val="center"/>
          </w:tcPr>
          <w:p w14:paraId="59EF70CD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1F8E6604" w14:textId="77777777" w:rsidTr="009E7BB2">
        <w:tc>
          <w:tcPr>
            <w:tcW w:w="1582" w:type="dxa"/>
            <w:vAlign w:val="center"/>
          </w:tcPr>
          <w:p w14:paraId="682D3BDB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2A5E35C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7B40BD85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7DB38F0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6C83C9C0" w14:textId="77777777" w:rsidR="00D2103C" w:rsidRPr="00D2103C" w:rsidRDefault="00D2103C" w:rsidP="009E7BB2">
            <w:pPr>
              <w:rPr>
                <w:color w:val="000000" w:themeColor="text1"/>
                <w:sz w:val="22"/>
                <w:szCs w:val="22"/>
              </w:rPr>
            </w:pPr>
            <w:r w:rsidRPr="00D2103C">
              <w:rPr>
                <w:color w:val="000000" w:themeColor="text1"/>
                <w:sz w:val="22"/>
                <w:szCs w:val="22"/>
              </w:rPr>
              <w:t xml:space="preserve">Lipová -Bílsko křižovatka </w:t>
            </w:r>
          </w:p>
        </w:tc>
        <w:tc>
          <w:tcPr>
            <w:tcW w:w="1583" w:type="dxa"/>
            <w:vAlign w:val="center"/>
          </w:tcPr>
          <w:p w14:paraId="16DFB77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4B91915D" w14:textId="77777777" w:rsidTr="009E7BB2">
        <w:tc>
          <w:tcPr>
            <w:tcW w:w="1582" w:type="dxa"/>
            <w:vAlign w:val="center"/>
          </w:tcPr>
          <w:p w14:paraId="34EC5EC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 xml:space="preserve">Podzemní hydranty </w:t>
            </w:r>
          </w:p>
        </w:tc>
        <w:tc>
          <w:tcPr>
            <w:tcW w:w="1583" w:type="dxa"/>
            <w:vAlign w:val="center"/>
          </w:tcPr>
          <w:p w14:paraId="6AFBC78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VOS Jičín</w:t>
            </w:r>
          </w:p>
        </w:tc>
        <w:tc>
          <w:tcPr>
            <w:tcW w:w="1583" w:type="dxa"/>
            <w:vAlign w:val="center"/>
          </w:tcPr>
          <w:p w14:paraId="5822C02A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Kopidlno</w:t>
            </w:r>
          </w:p>
        </w:tc>
        <w:tc>
          <w:tcPr>
            <w:tcW w:w="1582" w:type="dxa"/>
            <w:vAlign w:val="center"/>
          </w:tcPr>
          <w:p w14:paraId="4832EC9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Doplňování z řadu</w:t>
            </w:r>
          </w:p>
        </w:tc>
        <w:tc>
          <w:tcPr>
            <w:tcW w:w="1583" w:type="dxa"/>
            <w:vAlign w:val="center"/>
          </w:tcPr>
          <w:p w14:paraId="64AB34D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U Cihelny  č.p. 594</w:t>
            </w:r>
          </w:p>
        </w:tc>
        <w:tc>
          <w:tcPr>
            <w:tcW w:w="1583" w:type="dxa"/>
            <w:vAlign w:val="center"/>
          </w:tcPr>
          <w:p w14:paraId="17163F9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</w:tbl>
    <w:p w14:paraId="2A828802" w14:textId="61903D3D" w:rsidR="00D2103C" w:rsidRDefault="00D2103C" w:rsidP="00D2103C">
      <w:pPr>
        <w:rPr>
          <w:color w:val="000000" w:themeColor="text1"/>
          <w:sz w:val="24"/>
        </w:rPr>
      </w:pPr>
    </w:p>
    <w:p w14:paraId="758A29EA" w14:textId="5076E101" w:rsidR="00D2103C" w:rsidRDefault="00D2103C" w:rsidP="00D2103C">
      <w:pPr>
        <w:rPr>
          <w:color w:val="000000" w:themeColor="text1"/>
          <w:sz w:val="24"/>
        </w:rPr>
      </w:pPr>
    </w:p>
    <w:p w14:paraId="7BA2CBE3" w14:textId="2F74AC37" w:rsidR="00D2103C" w:rsidRDefault="00D2103C" w:rsidP="00D2103C">
      <w:pPr>
        <w:rPr>
          <w:color w:val="000000" w:themeColor="text1"/>
          <w:sz w:val="24"/>
        </w:rPr>
      </w:pPr>
    </w:p>
    <w:p w14:paraId="29FF916C" w14:textId="4C7AB519" w:rsidR="00D2103C" w:rsidRDefault="00D2103C" w:rsidP="00D2103C">
      <w:pPr>
        <w:rPr>
          <w:color w:val="000000" w:themeColor="text1"/>
          <w:sz w:val="24"/>
        </w:rPr>
      </w:pPr>
    </w:p>
    <w:p w14:paraId="1A826A42" w14:textId="18332837" w:rsidR="00D2103C" w:rsidRDefault="00D2103C" w:rsidP="00D2103C">
      <w:pPr>
        <w:rPr>
          <w:color w:val="000000" w:themeColor="text1"/>
          <w:sz w:val="24"/>
        </w:rPr>
      </w:pPr>
    </w:p>
    <w:p w14:paraId="7D9A8F55" w14:textId="77777777" w:rsidR="00D2103C" w:rsidRPr="00D2103C" w:rsidRDefault="00D2103C" w:rsidP="00D2103C">
      <w:pPr>
        <w:rPr>
          <w:color w:val="000000" w:themeColor="text1"/>
          <w:sz w:val="24"/>
        </w:rPr>
      </w:pPr>
    </w:p>
    <w:p w14:paraId="6CA88BCA" w14:textId="77777777" w:rsidR="00D2103C" w:rsidRPr="00D2103C" w:rsidRDefault="00D2103C" w:rsidP="00D2103C">
      <w:pPr>
        <w:rPr>
          <w:color w:val="000000" w:themeColor="text1"/>
          <w:sz w:val="24"/>
        </w:rPr>
      </w:pPr>
    </w:p>
    <w:p w14:paraId="1907C723" w14:textId="77777777" w:rsidR="00D2103C" w:rsidRPr="00D2103C" w:rsidRDefault="00D2103C" w:rsidP="00D2103C">
      <w:pPr>
        <w:numPr>
          <w:ilvl w:val="1"/>
          <w:numId w:val="1"/>
        </w:numPr>
        <w:rPr>
          <w:color w:val="000000" w:themeColor="text1"/>
          <w:sz w:val="24"/>
        </w:rPr>
      </w:pPr>
      <w:r w:rsidRPr="00D2103C">
        <w:rPr>
          <w:color w:val="000000" w:themeColor="text1"/>
          <w:sz w:val="24"/>
        </w:rPr>
        <w:t>Přirozené</w:t>
      </w:r>
    </w:p>
    <w:p w14:paraId="5A6F3BD7" w14:textId="77777777" w:rsidR="00D2103C" w:rsidRPr="00D2103C" w:rsidRDefault="00D2103C" w:rsidP="00D2103C">
      <w:pPr>
        <w:ind w:left="3600"/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94"/>
        <w:gridCol w:w="1511"/>
        <w:gridCol w:w="1494"/>
        <w:gridCol w:w="1508"/>
        <w:gridCol w:w="1545"/>
      </w:tblGrid>
      <w:tr w:rsidR="00D2103C" w:rsidRPr="00D2103C" w14:paraId="4D6B787A" w14:textId="77777777" w:rsidTr="009E7BB2">
        <w:tc>
          <w:tcPr>
            <w:tcW w:w="1582" w:type="dxa"/>
            <w:vAlign w:val="center"/>
          </w:tcPr>
          <w:p w14:paraId="785794CC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Zdroj vody</w:t>
            </w:r>
          </w:p>
        </w:tc>
        <w:tc>
          <w:tcPr>
            <w:tcW w:w="1583" w:type="dxa"/>
            <w:vAlign w:val="center"/>
          </w:tcPr>
          <w:p w14:paraId="52F45350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Vlastník zdroje</w:t>
            </w:r>
          </w:p>
        </w:tc>
        <w:tc>
          <w:tcPr>
            <w:tcW w:w="1583" w:type="dxa"/>
            <w:vAlign w:val="center"/>
          </w:tcPr>
          <w:p w14:paraId="022D11FD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Umístění zdroje</w:t>
            </w:r>
          </w:p>
        </w:tc>
        <w:tc>
          <w:tcPr>
            <w:tcW w:w="1582" w:type="dxa"/>
            <w:vAlign w:val="center"/>
          </w:tcPr>
          <w:p w14:paraId="1617B5EF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Kapacita</w:t>
            </w:r>
          </w:p>
        </w:tc>
        <w:tc>
          <w:tcPr>
            <w:tcW w:w="1583" w:type="dxa"/>
            <w:vAlign w:val="center"/>
          </w:tcPr>
          <w:p w14:paraId="26AB4CF2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Čerpací stanoviště</w:t>
            </w:r>
          </w:p>
        </w:tc>
        <w:tc>
          <w:tcPr>
            <w:tcW w:w="1583" w:type="dxa"/>
            <w:vAlign w:val="center"/>
          </w:tcPr>
          <w:p w14:paraId="14B3B676" w14:textId="77777777" w:rsidR="00D2103C" w:rsidRPr="00D2103C" w:rsidRDefault="00D2103C" w:rsidP="009E7BB2">
            <w:pPr>
              <w:rPr>
                <w:b/>
                <w:bCs/>
                <w:color w:val="000000" w:themeColor="text1"/>
                <w:sz w:val="24"/>
              </w:rPr>
            </w:pPr>
            <w:r w:rsidRPr="00D2103C">
              <w:rPr>
                <w:b/>
                <w:bCs/>
                <w:color w:val="000000" w:themeColor="text1"/>
                <w:sz w:val="24"/>
              </w:rPr>
              <w:t>využitelnost</w:t>
            </w:r>
          </w:p>
        </w:tc>
      </w:tr>
      <w:tr w:rsidR="00D2103C" w:rsidRPr="00D2103C" w14:paraId="5AEEEFB3" w14:textId="77777777" w:rsidTr="009E7BB2">
        <w:tc>
          <w:tcPr>
            <w:tcW w:w="1582" w:type="dxa"/>
            <w:vAlign w:val="center"/>
          </w:tcPr>
          <w:p w14:paraId="2EF9AF3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Rybník Holský</w:t>
            </w:r>
          </w:p>
        </w:tc>
        <w:tc>
          <w:tcPr>
            <w:tcW w:w="1583" w:type="dxa"/>
            <w:vAlign w:val="center"/>
          </w:tcPr>
          <w:p w14:paraId="3BC3DB73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Rybářství Chlumec nad Cidlinou</w:t>
            </w:r>
          </w:p>
        </w:tc>
        <w:tc>
          <w:tcPr>
            <w:tcW w:w="1583" w:type="dxa"/>
            <w:vAlign w:val="center"/>
          </w:tcPr>
          <w:p w14:paraId="63C69807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Ledkov</w:t>
            </w:r>
          </w:p>
        </w:tc>
        <w:tc>
          <w:tcPr>
            <w:tcW w:w="1582" w:type="dxa"/>
            <w:vAlign w:val="center"/>
          </w:tcPr>
          <w:p w14:paraId="54C328CC" w14:textId="77777777" w:rsidR="00D2103C" w:rsidRPr="00D2103C" w:rsidRDefault="00D2103C" w:rsidP="009E7BB2">
            <w:pPr>
              <w:rPr>
                <w:color w:val="000000" w:themeColor="text1"/>
                <w:sz w:val="24"/>
                <w:vertAlign w:val="superscript"/>
              </w:rPr>
            </w:pPr>
            <w:r w:rsidRPr="00D2103C">
              <w:rPr>
                <w:color w:val="000000" w:themeColor="text1"/>
                <w:sz w:val="24"/>
              </w:rPr>
              <w:t>3 000 m</w:t>
            </w:r>
            <w:r w:rsidRPr="00D2103C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1583" w:type="dxa"/>
            <w:vAlign w:val="center"/>
          </w:tcPr>
          <w:p w14:paraId="5E00F54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Na hrázi</w:t>
            </w:r>
          </w:p>
        </w:tc>
        <w:tc>
          <w:tcPr>
            <w:tcW w:w="1583" w:type="dxa"/>
            <w:vAlign w:val="center"/>
          </w:tcPr>
          <w:p w14:paraId="65CF409F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37931AE3" w14:textId="77777777" w:rsidTr="009E7BB2">
        <w:tc>
          <w:tcPr>
            <w:tcW w:w="1582" w:type="dxa"/>
            <w:vAlign w:val="center"/>
          </w:tcPr>
          <w:p w14:paraId="1B6E7B0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Rybník Kamenský</w:t>
            </w:r>
          </w:p>
        </w:tc>
        <w:tc>
          <w:tcPr>
            <w:tcW w:w="1583" w:type="dxa"/>
            <w:vAlign w:val="center"/>
          </w:tcPr>
          <w:p w14:paraId="787161B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Město Kopidlno</w:t>
            </w:r>
          </w:p>
        </w:tc>
        <w:tc>
          <w:tcPr>
            <w:tcW w:w="1583" w:type="dxa"/>
            <w:vAlign w:val="center"/>
          </w:tcPr>
          <w:p w14:paraId="30BEF549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Kamensko</w:t>
            </w:r>
          </w:p>
        </w:tc>
        <w:tc>
          <w:tcPr>
            <w:tcW w:w="1582" w:type="dxa"/>
            <w:vAlign w:val="center"/>
          </w:tcPr>
          <w:p w14:paraId="28D4CDC2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2 000 m</w:t>
            </w:r>
            <w:r w:rsidRPr="00D2103C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1583" w:type="dxa"/>
            <w:vAlign w:val="center"/>
          </w:tcPr>
          <w:p w14:paraId="06E655F6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Na hrázi</w:t>
            </w:r>
          </w:p>
        </w:tc>
        <w:tc>
          <w:tcPr>
            <w:tcW w:w="1583" w:type="dxa"/>
            <w:vAlign w:val="center"/>
          </w:tcPr>
          <w:p w14:paraId="4D7C609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  <w:tr w:rsidR="00D2103C" w:rsidRPr="00D2103C" w14:paraId="01FE27C6" w14:textId="77777777" w:rsidTr="009E7BB2">
        <w:tc>
          <w:tcPr>
            <w:tcW w:w="1582" w:type="dxa"/>
            <w:vAlign w:val="center"/>
          </w:tcPr>
          <w:p w14:paraId="217B449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Rybník Zrcadlo</w:t>
            </w:r>
          </w:p>
        </w:tc>
        <w:tc>
          <w:tcPr>
            <w:tcW w:w="1583" w:type="dxa"/>
            <w:vAlign w:val="center"/>
          </w:tcPr>
          <w:p w14:paraId="1104263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Rybářství Chlumec nad Cidlinou</w:t>
            </w:r>
          </w:p>
        </w:tc>
        <w:tc>
          <w:tcPr>
            <w:tcW w:w="1583" w:type="dxa"/>
            <w:vAlign w:val="center"/>
          </w:tcPr>
          <w:p w14:paraId="6739A92C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Mlýnec</w:t>
            </w:r>
          </w:p>
        </w:tc>
        <w:tc>
          <w:tcPr>
            <w:tcW w:w="1582" w:type="dxa"/>
            <w:vAlign w:val="center"/>
          </w:tcPr>
          <w:p w14:paraId="2A1BDD7E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10 000 m</w:t>
            </w:r>
            <w:r w:rsidRPr="00D2103C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1583" w:type="dxa"/>
            <w:vAlign w:val="center"/>
          </w:tcPr>
          <w:p w14:paraId="0A0D02D1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Na hrázi</w:t>
            </w:r>
          </w:p>
        </w:tc>
        <w:tc>
          <w:tcPr>
            <w:tcW w:w="1583" w:type="dxa"/>
            <w:vAlign w:val="center"/>
          </w:tcPr>
          <w:p w14:paraId="3031CFD0" w14:textId="77777777" w:rsidR="00D2103C" w:rsidRPr="00D2103C" w:rsidRDefault="00D2103C" w:rsidP="009E7BB2">
            <w:pPr>
              <w:rPr>
                <w:color w:val="000000" w:themeColor="text1"/>
                <w:sz w:val="24"/>
              </w:rPr>
            </w:pPr>
            <w:r w:rsidRPr="00D2103C">
              <w:rPr>
                <w:color w:val="000000" w:themeColor="text1"/>
                <w:sz w:val="24"/>
              </w:rPr>
              <w:t>celoroční</w:t>
            </w:r>
          </w:p>
        </w:tc>
      </w:tr>
    </w:tbl>
    <w:p w14:paraId="0402DFE3" w14:textId="77777777" w:rsidR="00D2103C" w:rsidRDefault="00D2103C" w:rsidP="00157695">
      <w:pPr>
        <w:rPr>
          <w:b/>
          <w:bCs/>
          <w:color w:val="000000" w:themeColor="text1"/>
          <w:sz w:val="24"/>
          <w:szCs w:val="24"/>
        </w:rPr>
      </w:pPr>
    </w:p>
    <w:p w14:paraId="2D71515C" w14:textId="77777777" w:rsidR="00370812" w:rsidRDefault="00370812"/>
    <w:sectPr w:rsidR="0037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A1922"/>
    <w:multiLevelType w:val="hybridMultilevel"/>
    <w:tmpl w:val="CB2CF402"/>
    <w:lvl w:ilvl="0" w:tplc="15F84C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8E006FE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2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17"/>
    <w:rsid w:val="00157695"/>
    <w:rsid w:val="00370812"/>
    <w:rsid w:val="004A2D17"/>
    <w:rsid w:val="00C018A1"/>
    <w:rsid w:val="00D2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4725"/>
  <w15:chartTrackingRefBased/>
  <w15:docId w15:val="{2AB38E9A-770F-4D77-BEA3-103DEC6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Etrych</dc:creator>
  <cp:keywords/>
  <dc:description/>
  <cp:lastModifiedBy>Milan Etrych</cp:lastModifiedBy>
  <cp:revision>4</cp:revision>
  <dcterms:created xsi:type="dcterms:W3CDTF">2021-12-06T13:57:00Z</dcterms:created>
  <dcterms:modified xsi:type="dcterms:W3CDTF">2021-12-08T10:11:00Z</dcterms:modified>
</cp:coreProperties>
</file>