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711F3" w14:textId="77777777" w:rsidR="005A32D2" w:rsidRPr="00813F4B" w:rsidRDefault="005A32D2" w:rsidP="007B7A0F">
      <w:pPr>
        <w:rPr>
          <w:rFonts w:ascii="Arial" w:hAnsi="Arial" w:cs="Arial"/>
          <w:i/>
          <w:color w:val="00B0F0"/>
          <w:sz w:val="20"/>
          <w:szCs w:val="20"/>
        </w:rPr>
      </w:pPr>
    </w:p>
    <w:p w14:paraId="0CC667DE" w14:textId="6AF43850" w:rsidR="007B7A0F" w:rsidRPr="0062486B" w:rsidRDefault="00813F4B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Luby</w:t>
      </w:r>
    </w:p>
    <w:p w14:paraId="328B7495" w14:textId="2C92ABFA" w:rsidR="007B7A0F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813F4B">
        <w:rPr>
          <w:rFonts w:ascii="Arial" w:hAnsi="Arial" w:cs="Arial"/>
          <w:b/>
          <w:sz w:val="24"/>
          <w:szCs w:val="24"/>
        </w:rPr>
        <w:t>města Luby</w:t>
      </w:r>
    </w:p>
    <w:p w14:paraId="76A15AA6" w14:textId="77777777" w:rsidR="005A32D2" w:rsidRDefault="005A32D2" w:rsidP="007B7A0F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2B04562A" w14:textId="77777777" w:rsidR="007B7A0F" w:rsidRPr="0062486B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06A6186" w14:textId="34339D57" w:rsidR="007B7A0F" w:rsidRPr="0062486B" w:rsidRDefault="007B7A0F" w:rsidP="007B7A0F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813F4B">
        <w:rPr>
          <w:rFonts w:ascii="Arial" w:hAnsi="Arial" w:cs="Arial"/>
          <w:b/>
          <w:sz w:val="24"/>
          <w:szCs w:val="24"/>
        </w:rPr>
        <w:t>města Luby</w:t>
      </w:r>
    </w:p>
    <w:p w14:paraId="6C2C2A78" w14:textId="77777777" w:rsidR="007B7A0F" w:rsidRDefault="007B7A0F" w:rsidP="007B7A0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zákazu odpalování pyrotechnických výrobků a jejich užívání k provádění ohňostrojných prací nebo ohňostrojů </w:t>
      </w:r>
    </w:p>
    <w:p w14:paraId="0024E3E9" w14:textId="77777777" w:rsidR="005A32D2" w:rsidRDefault="005A32D2" w:rsidP="007B7A0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56620CC" w14:textId="77777777" w:rsidR="007B7A0F" w:rsidRPr="0062486B" w:rsidRDefault="007B7A0F" w:rsidP="007B7A0F">
      <w:pPr>
        <w:spacing w:line="276" w:lineRule="auto"/>
        <w:jc w:val="center"/>
        <w:rPr>
          <w:rFonts w:ascii="Arial" w:hAnsi="Arial" w:cs="Arial"/>
        </w:rPr>
      </w:pPr>
    </w:p>
    <w:p w14:paraId="6A051ED4" w14:textId="490F34B4" w:rsidR="007B7A0F" w:rsidRDefault="007B7A0F" w:rsidP="007B7A0F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="00813F4B">
        <w:rPr>
          <w:rFonts w:ascii="Arial" w:hAnsi="Arial" w:cs="Arial"/>
        </w:rPr>
        <w:t>města Luby</w:t>
      </w:r>
      <w:r>
        <w:rPr>
          <w:rFonts w:ascii="Arial" w:hAnsi="Arial" w:cs="Arial"/>
        </w:rPr>
        <w:t xml:space="preserve"> se na svém zasedání dne </w:t>
      </w:r>
      <w:r w:rsidR="00813F4B">
        <w:rPr>
          <w:rFonts w:ascii="Arial" w:hAnsi="Arial" w:cs="Arial"/>
        </w:rPr>
        <w:t>3.11.2025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35c odst. 1 písm. a) a § 35c odst. 2 zákona č. 206/2015 Sb., </w:t>
      </w:r>
      <w:r w:rsidRPr="00BF33A8">
        <w:rPr>
          <w:rFonts w:ascii="Arial" w:hAnsi="Arial" w:cs="Arial"/>
        </w:rPr>
        <w:t>o pyrotechnických výrobcích a zacházení s nimi a o změně některých zákonů (zákon o pyrotechnice)</w:t>
      </w:r>
      <w:r>
        <w:rPr>
          <w:rFonts w:ascii="Arial" w:hAnsi="Arial" w:cs="Arial"/>
        </w:rPr>
        <w:t>, ve znění pozdějších předpisů</w:t>
      </w:r>
      <w:r w:rsidRPr="00BF33A8">
        <w:rPr>
          <w:rFonts w:ascii="Arial" w:hAnsi="Arial" w:cs="Arial"/>
        </w:rPr>
        <w:t xml:space="preserve"> </w:t>
      </w:r>
      <w:r w:rsidRPr="00DA3552">
        <w:rPr>
          <w:rFonts w:ascii="Arial" w:hAnsi="Arial" w:cs="Arial"/>
        </w:rPr>
        <w:t>(dále jen „zákon</w:t>
      </w:r>
      <w:r>
        <w:rPr>
          <w:rFonts w:ascii="Arial" w:hAnsi="Arial" w:cs="Arial"/>
        </w:rPr>
        <w:t xml:space="preserve"> o pyrotechnice</w:t>
      </w:r>
      <w:r w:rsidRPr="00DA3552">
        <w:rPr>
          <w:rFonts w:ascii="Arial" w:hAnsi="Arial" w:cs="Arial"/>
        </w:rPr>
        <w:t>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 xml:space="preserve"> (dále jen „vyhláška“):</w:t>
      </w:r>
    </w:p>
    <w:p w14:paraId="617C9A6F" w14:textId="77777777" w:rsidR="007B7A0F" w:rsidRPr="0062486B" w:rsidRDefault="007B7A0F" w:rsidP="007B7A0F">
      <w:pPr>
        <w:spacing w:line="276" w:lineRule="auto"/>
        <w:rPr>
          <w:rFonts w:ascii="Arial" w:hAnsi="Arial" w:cs="Arial"/>
        </w:rPr>
      </w:pPr>
    </w:p>
    <w:p w14:paraId="043D71FD" w14:textId="77777777" w:rsidR="007B7A0F" w:rsidRDefault="007B7A0F" w:rsidP="007B7A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444AAC56" w14:textId="77777777" w:rsidR="007B7A0F" w:rsidRPr="005F7FAE" w:rsidRDefault="007B7A0F" w:rsidP="007B7A0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Zákaz zacházení s pyrotechnickými výrobky</w:t>
      </w:r>
    </w:p>
    <w:p w14:paraId="7FC22645" w14:textId="2DF3A86D" w:rsidR="007B7A0F" w:rsidRDefault="00813F4B" w:rsidP="00172457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Luby</w:t>
      </w:r>
      <w:r w:rsidR="007B7A0F" w:rsidRPr="00736111">
        <w:rPr>
          <w:rFonts w:ascii="Arial" w:hAnsi="Arial" w:cs="Arial"/>
          <w:color w:val="00B0F0"/>
        </w:rPr>
        <w:t xml:space="preserve"> </w:t>
      </w:r>
      <w:r w:rsidR="007B7A0F" w:rsidRPr="00736111">
        <w:rPr>
          <w:rFonts w:ascii="Arial" w:hAnsi="Arial" w:cs="Arial"/>
        </w:rPr>
        <w:t xml:space="preserve">stanovuje </w:t>
      </w:r>
      <w:r w:rsidR="007B7A0F">
        <w:rPr>
          <w:rFonts w:ascii="Arial" w:hAnsi="Arial" w:cs="Arial"/>
        </w:rPr>
        <w:t>na celém svém území zákaz zacházení s pyrotechnickými výrobky, pokud jde o jejich odpalování</w:t>
      </w:r>
      <w:r w:rsidR="00FC3744">
        <w:rPr>
          <w:rFonts w:ascii="Arial" w:hAnsi="Arial" w:cs="Arial"/>
        </w:rPr>
        <w:t>,</w:t>
      </w:r>
      <w:r w:rsidR="007B7A0F">
        <w:rPr>
          <w:rFonts w:ascii="Arial" w:hAnsi="Arial" w:cs="Arial"/>
        </w:rPr>
        <w:t xml:space="preserve"> a dále jejich užívání k provádění ohňostrojných prací nebo ohňostrojů.</w:t>
      </w:r>
    </w:p>
    <w:p w14:paraId="56432CC3" w14:textId="77777777" w:rsidR="007B7A0F" w:rsidRDefault="007B7A0F" w:rsidP="006B150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B756C">
        <w:rPr>
          <w:rFonts w:ascii="Arial" w:hAnsi="Arial" w:cs="Arial"/>
        </w:rPr>
        <w:t>Zákaz podle odstavce 1 neplatí pro pyrotechnické výrobky kategorie F1 a</w:t>
      </w:r>
      <w:r>
        <w:rPr>
          <w:rFonts w:ascii="Arial" w:hAnsi="Arial" w:cs="Arial"/>
        </w:rPr>
        <w:t> </w:t>
      </w:r>
      <w:r w:rsidRPr="005B756C">
        <w:rPr>
          <w:rFonts w:ascii="Arial" w:hAnsi="Arial" w:cs="Arial"/>
        </w:rPr>
        <w:t>pyrotechnické výrobky kategorie F4 a T2, které se užívají k provedení ohňostrojné práce, jejíž provedení se povoluje podle § 33</w:t>
      </w:r>
      <w:r>
        <w:rPr>
          <w:rFonts w:ascii="Arial" w:hAnsi="Arial" w:cs="Arial"/>
        </w:rPr>
        <w:t xml:space="preserve"> zákona o pyrotechnice.</w:t>
      </w:r>
    </w:p>
    <w:p w14:paraId="6986457E" w14:textId="6C88C4A6" w:rsidR="00EE42BD" w:rsidRDefault="00EE42BD" w:rsidP="00EE42BD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Hlk205453259"/>
      <w:r>
        <w:rPr>
          <w:rFonts w:ascii="Arial" w:hAnsi="Arial" w:cs="Arial"/>
          <w:b/>
        </w:rPr>
        <w:t>Čl. 2</w:t>
      </w:r>
    </w:p>
    <w:p w14:paraId="55ED1016" w14:textId="5AF63282" w:rsidR="00EE42BD" w:rsidRDefault="00EE42BD" w:rsidP="00EE42B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Výjimky ze zákazu zacházení s pyrotechnickými výrobky</w:t>
      </w:r>
    </w:p>
    <w:p w14:paraId="01015B81" w14:textId="54C1CE88" w:rsidR="00A12C33" w:rsidRPr="00172457" w:rsidRDefault="00EE42BD" w:rsidP="00172457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bCs/>
        </w:rPr>
      </w:pPr>
      <w:r w:rsidRPr="00EE42BD">
        <w:rPr>
          <w:rFonts w:ascii="Arial" w:hAnsi="Arial" w:cs="Arial"/>
          <w:bCs/>
        </w:rPr>
        <w:t xml:space="preserve">Zákaz zacházení s pyrotechnickými výrobky stanovený touto vyhláškou </w:t>
      </w:r>
      <w:r w:rsidR="008453DA">
        <w:rPr>
          <w:rFonts w:ascii="Arial" w:hAnsi="Arial" w:cs="Arial"/>
          <w:bCs/>
        </w:rPr>
        <w:t xml:space="preserve">neplatí </w:t>
      </w:r>
      <w:r w:rsidR="00A12C33" w:rsidRPr="00172457">
        <w:rPr>
          <w:rFonts w:ascii="Arial" w:hAnsi="Arial" w:cs="Arial"/>
          <w:bCs/>
        </w:rPr>
        <w:t>ve dnech 31. prosince od 17,00 hodin až do 1. ledna do 2,00 hodin.</w:t>
      </w:r>
    </w:p>
    <w:p w14:paraId="02906BF7" w14:textId="7EE25452" w:rsidR="00EE42BD" w:rsidRDefault="008453DA" w:rsidP="00172457">
      <w:pPr>
        <w:pStyle w:val="Odstavecseseznamem"/>
        <w:keepNext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Stanovením výjimky podle odstavce 1 není dotčen zákaz zacházení s pyrotechnickými výrobky stanovený </w:t>
      </w:r>
      <w:r w:rsidR="00F526EC">
        <w:rPr>
          <w:rFonts w:ascii="Arial" w:hAnsi="Arial" w:cs="Arial"/>
          <w:bCs/>
        </w:rPr>
        <w:t xml:space="preserve">v </w:t>
      </w:r>
      <w:r>
        <w:rPr>
          <w:rFonts w:ascii="Arial" w:hAnsi="Arial" w:cs="Arial"/>
          <w:bCs/>
        </w:rPr>
        <w:t>§ 35b zákona o pyrotechnic</w:t>
      </w:r>
      <w:r w:rsidR="0078033A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.</w:t>
      </w:r>
    </w:p>
    <w:bookmarkEnd w:id="0"/>
    <w:p w14:paraId="6E64F021" w14:textId="77777777" w:rsidR="007B7A0F" w:rsidRPr="00841557" w:rsidRDefault="007B7A0F" w:rsidP="007B7A0F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15D1BE6" w14:textId="69EEC8B5" w:rsidR="007B7A0F" w:rsidRPr="005F7FAE" w:rsidRDefault="007B7A0F" w:rsidP="007B7A0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D1464">
        <w:rPr>
          <w:rFonts w:ascii="Arial" w:hAnsi="Arial" w:cs="Arial"/>
          <w:b/>
        </w:rPr>
        <w:t>3</w:t>
      </w:r>
    </w:p>
    <w:p w14:paraId="5C040E69" w14:textId="77777777" w:rsidR="007B7A0F" w:rsidRPr="005F7FAE" w:rsidRDefault="007B7A0F" w:rsidP="007B7A0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354476A" w14:textId="4A494497" w:rsidR="007B7A0F" w:rsidRDefault="007B7A0F" w:rsidP="00A12C3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A12C33">
        <w:rPr>
          <w:rFonts w:ascii="Arial" w:hAnsi="Arial" w:cs="Arial"/>
        </w:rPr>
        <w:t xml:space="preserve">města Luby </w:t>
      </w:r>
      <w:r w:rsidRPr="0062486B">
        <w:rPr>
          <w:rFonts w:ascii="Arial" w:hAnsi="Arial" w:cs="Arial"/>
        </w:rPr>
        <w:t xml:space="preserve">č. </w:t>
      </w:r>
      <w:r w:rsidR="00A12C33">
        <w:rPr>
          <w:rFonts w:ascii="Arial" w:hAnsi="Arial" w:cs="Arial"/>
        </w:rPr>
        <w:t>2</w:t>
      </w:r>
      <w:r>
        <w:rPr>
          <w:rFonts w:ascii="Arial" w:hAnsi="Arial" w:cs="Arial"/>
        </w:rPr>
        <w:t>/</w:t>
      </w:r>
      <w:r w:rsidR="00122E48">
        <w:rPr>
          <w:rFonts w:ascii="Arial" w:hAnsi="Arial" w:cs="Arial"/>
        </w:rPr>
        <w:t>20</w:t>
      </w:r>
      <w:r w:rsidR="00A12C33">
        <w:rPr>
          <w:rFonts w:ascii="Arial" w:hAnsi="Arial" w:cs="Arial"/>
        </w:rPr>
        <w:t>25</w:t>
      </w:r>
      <w:r w:rsidRPr="0062486B">
        <w:rPr>
          <w:rFonts w:ascii="Arial" w:hAnsi="Arial" w:cs="Arial"/>
        </w:rPr>
        <w:t xml:space="preserve"> </w:t>
      </w:r>
      <w:r w:rsidR="00A12C33">
        <w:rPr>
          <w:rFonts w:ascii="Arial" w:hAnsi="Arial" w:cs="Arial"/>
        </w:rPr>
        <w:t>o regulaci používání zábavní pyrotechniky</w:t>
      </w:r>
      <w:r w:rsidRPr="0062486B">
        <w:rPr>
          <w:rFonts w:ascii="Arial" w:hAnsi="Arial" w:cs="Arial"/>
        </w:rPr>
        <w:t xml:space="preserve">, ze dne </w:t>
      </w:r>
      <w:r w:rsidR="00A12C33">
        <w:rPr>
          <w:rFonts w:ascii="Arial" w:hAnsi="Arial" w:cs="Arial"/>
        </w:rPr>
        <w:t>27.1.2025.</w:t>
      </w:r>
    </w:p>
    <w:p w14:paraId="3540ED3D" w14:textId="77777777" w:rsidR="00172457" w:rsidRPr="0062486B" w:rsidRDefault="00172457" w:rsidP="00A12C33">
      <w:pPr>
        <w:spacing w:line="276" w:lineRule="auto"/>
        <w:ind w:firstLine="709"/>
        <w:rPr>
          <w:rFonts w:ascii="Arial" w:hAnsi="Arial" w:cs="Arial"/>
        </w:rPr>
      </w:pPr>
    </w:p>
    <w:p w14:paraId="334494E9" w14:textId="7029A37F" w:rsidR="007B7A0F" w:rsidRDefault="007B7A0F" w:rsidP="007B7A0F">
      <w:pPr>
        <w:spacing w:before="3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B7132B">
        <w:rPr>
          <w:rFonts w:ascii="Arial" w:hAnsi="Arial" w:cs="Arial"/>
          <w:b/>
        </w:rPr>
        <w:t>4</w:t>
      </w:r>
    </w:p>
    <w:p w14:paraId="5A250E50" w14:textId="77777777" w:rsidR="00A12C33" w:rsidRDefault="007B7A0F" w:rsidP="00A12C3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1E656BE5" w14:textId="05F66FA0" w:rsidR="007B7A0F" w:rsidRPr="00A12C33" w:rsidRDefault="007B7A0F" w:rsidP="00A12C33">
      <w:pPr>
        <w:spacing w:line="276" w:lineRule="auto"/>
        <w:jc w:val="left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 xml:space="preserve">Tato vyhláška nabývá účinnosti dnem </w:t>
      </w:r>
      <w:r w:rsidR="00A12C33">
        <w:rPr>
          <w:rFonts w:ascii="Arial" w:eastAsia="Calibri" w:hAnsi="Arial" w:cs="Arial"/>
        </w:rPr>
        <w:t>1.12.2025</w:t>
      </w:r>
    </w:p>
    <w:p w14:paraId="33E901F0" w14:textId="77777777" w:rsidR="007B7A0F" w:rsidRDefault="007B7A0F" w:rsidP="007B7A0F">
      <w:pPr>
        <w:spacing w:after="360" w:line="276" w:lineRule="auto"/>
        <w:ind w:firstLine="709"/>
        <w:rPr>
          <w:rFonts w:ascii="Arial" w:hAnsi="Arial" w:cs="Arial"/>
        </w:rPr>
      </w:pPr>
    </w:p>
    <w:p w14:paraId="41DDBDC1" w14:textId="77777777" w:rsidR="005A32D2" w:rsidRPr="0062486B" w:rsidRDefault="005A32D2" w:rsidP="007B7A0F">
      <w:pPr>
        <w:spacing w:after="360" w:line="276" w:lineRule="auto"/>
        <w:ind w:firstLine="709"/>
        <w:rPr>
          <w:rFonts w:ascii="Arial" w:hAnsi="Arial" w:cs="Arial"/>
        </w:rPr>
      </w:pPr>
    </w:p>
    <w:p w14:paraId="0CFC348C" w14:textId="77777777" w:rsidR="007B7A0F" w:rsidRPr="0062486B" w:rsidRDefault="007B7A0F" w:rsidP="007B7A0F">
      <w:pPr>
        <w:spacing w:line="276" w:lineRule="auto"/>
        <w:rPr>
          <w:rFonts w:ascii="Arial" w:hAnsi="Arial" w:cs="Arial"/>
        </w:rPr>
        <w:sectPr w:rsidR="007B7A0F" w:rsidRPr="0062486B" w:rsidSect="007B7A0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278A8F7" w14:textId="77777777" w:rsidR="007B7A0F" w:rsidRPr="0062486B" w:rsidRDefault="007B7A0F" w:rsidP="007B7A0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9F6D7DC" w14:textId="1C63DD63" w:rsidR="007B7A0F" w:rsidRPr="0062486B" w:rsidRDefault="00A12C33" w:rsidP="007B7A0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Vladimír Vorm</w:t>
      </w:r>
    </w:p>
    <w:p w14:paraId="7DC3DB60" w14:textId="5B2C9E62" w:rsidR="007B7A0F" w:rsidRPr="0062486B" w:rsidRDefault="00122E48" w:rsidP="007B7A0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B7A0F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v.r.</w:t>
      </w:r>
      <w:r w:rsidR="007B7A0F" w:rsidRPr="0062486B">
        <w:rPr>
          <w:rFonts w:ascii="Arial" w:hAnsi="Arial" w:cs="Arial"/>
        </w:rPr>
        <w:br w:type="column"/>
      </w:r>
      <w:r w:rsidR="007B7A0F" w:rsidRPr="0062486B">
        <w:rPr>
          <w:rFonts w:ascii="Arial" w:hAnsi="Arial" w:cs="Arial"/>
        </w:rPr>
        <w:t>………………………………</w:t>
      </w:r>
    </w:p>
    <w:p w14:paraId="5DC3E484" w14:textId="03C5851A" w:rsidR="007B7A0F" w:rsidRPr="0062486B" w:rsidRDefault="00A12C33" w:rsidP="007B7A0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Michaela Pecháčková</w:t>
      </w:r>
    </w:p>
    <w:p w14:paraId="3F22727F" w14:textId="75F41342" w:rsidR="007B7A0F" w:rsidRPr="0062486B" w:rsidRDefault="00122E48" w:rsidP="007B7A0F">
      <w:pPr>
        <w:spacing w:line="276" w:lineRule="auto"/>
        <w:jc w:val="center"/>
        <w:rPr>
          <w:rFonts w:ascii="Arial" w:hAnsi="Arial" w:cs="Arial"/>
        </w:rPr>
        <w:sectPr w:rsidR="007B7A0F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7B7A0F" w:rsidRPr="0062486B">
        <w:rPr>
          <w:rFonts w:ascii="Arial" w:hAnsi="Arial" w:cs="Arial"/>
        </w:rPr>
        <w:t>ístostarost</w:t>
      </w:r>
      <w:r w:rsidR="00A12C33">
        <w:rPr>
          <w:rFonts w:ascii="Arial" w:hAnsi="Arial" w:cs="Arial"/>
        </w:rPr>
        <w:t>k</w:t>
      </w:r>
      <w:r w:rsidR="007B7A0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v.r.</w:t>
      </w:r>
    </w:p>
    <w:p w14:paraId="0C162232" w14:textId="5AFD3EC1" w:rsidR="000D1464" w:rsidRDefault="000D1464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0D1464" w:rsidSect="00813F4B">
      <w:footerReference w:type="default" r:id="rId9"/>
      <w:footnotePr>
        <w:numRestart w:val="eachSect"/>
      </w:footnotePr>
      <w:type w:val="continuous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671619070"/>
      <w:docPartObj>
        <w:docPartGallery w:val="Page Numbers (Bottom of Page)"/>
        <w:docPartUnique/>
      </w:docPartObj>
    </w:sdtPr>
    <w:sdtEndPr/>
    <w:sdtContent>
      <w:p w14:paraId="639E2B6A" w14:textId="77777777" w:rsidR="007B7A0F" w:rsidRPr="00456B24" w:rsidRDefault="007B7A0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5F4659D" w14:textId="77777777" w:rsidR="007B7A0F" w:rsidRDefault="007B7A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F0"/>
    <w:multiLevelType w:val="hybridMultilevel"/>
    <w:tmpl w:val="6D0A8A46"/>
    <w:lvl w:ilvl="0" w:tplc="339C4D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7166E"/>
    <w:multiLevelType w:val="hybridMultilevel"/>
    <w:tmpl w:val="4B06BDD0"/>
    <w:lvl w:ilvl="0" w:tplc="07E4333A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6767"/>
    <w:multiLevelType w:val="hybridMultilevel"/>
    <w:tmpl w:val="20C20E6C"/>
    <w:lvl w:ilvl="0" w:tplc="9A3EBB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0237"/>
    <w:multiLevelType w:val="hybridMultilevel"/>
    <w:tmpl w:val="20C20E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61E7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61AB7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57109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44391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11199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0509EE"/>
    <w:multiLevelType w:val="hybridMultilevel"/>
    <w:tmpl w:val="218AF8D2"/>
    <w:lvl w:ilvl="0" w:tplc="1E76FC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9E711E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20981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107167"/>
    <w:multiLevelType w:val="hybridMultilevel"/>
    <w:tmpl w:val="9AEE2274"/>
    <w:lvl w:ilvl="0" w:tplc="C1686CC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BE57CE"/>
    <w:multiLevelType w:val="hybridMultilevel"/>
    <w:tmpl w:val="5B542D1E"/>
    <w:lvl w:ilvl="0" w:tplc="369C4A0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76566AB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D9A6F70"/>
    <w:multiLevelType w:val="hybridMultilevel"/>
    <w:tmpl w:val="29761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50870"/>
    <w:multiLevelType w:val="hybridMultilevel"/>
    <w:tmpl w:val="E6DAE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A4234"/>
    <w:multiLevelType w:val="hybridMultilevel"/>
    <w:tmpl w:val="DD2222A0"/>
    <w:lvl w:ilvl="0" w:tplc="C536542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78845">
    <w:abstractNumId w:val="7"/>
  </w:num>
  <w:num w:numId="2" w16cid:durableId="326566642">
    <w:abstractNumId w:val="2"/>
  </w:num>
  <w:num w:numId="3" w16cid:durableId="637610863">
    <w:abstractNumId w:val="12"/>
  </w:num>
  <w:num w:numId="4" w16cid:durableId="629365777">
    <w:abstractNumId w:val="18"/>
  </w:num>
  <w:num w:numId="5" w16cid:durableId="127092555">
    <w:abstractNumId w:val="3"/>
  </w:num>
  <w:num w:numId="6" w16cid:durableId="828328282">
    <w:abstractNumId w:val="10"/>
  </w:num>
  <w:num w:numId="7" w16cid:durableId="1908563777">
    <w:abstractNumId w:val="6"/>
  </w:num>
  <w:num w:numId="8" w16cid:durableId="2095588797">
    <w:abstractNumId w:val="13"/>
  </w:num>
  <w:num w:numId="9" w16cid:durableId="1546868005">
    <w:abstractNumId w:val="1"/>
  </w:num>
  <w:num w:numId="10" w16cid:durableId="1360275834">
    <w:abstractNumId w:val="14"/>
  </w:num>
  <w:num w:numId="11" w16cid:durableId="1004169268">
    <w:abstractNumId w:val="5"/>
  </w:num>
  <w:num w:numId="12" w16cid:durableId="115099892">
    <w:abstractNumId w:val="19"/>
  </w:num>
  <w:num w:numId="13" w16cid:durableId="202910698">
    <w:abstractNumId w:val="11"/>
  </w:num>
  <w:num w:numId="14" w16cid:durableId="409811689">
    <w:abstractNumId w:val="9"/>
  </w:num>
  <w:num w:numId="15" w16cid:durableId="264503448">
    <w:abstractNumId w:val="20"/>
  </w:num>
  <w:num w:numId="16" w16cid:durableId="1478568512">
    <w:abstractNumId w:val="16"/>
  </w:num>
  <w:num w:numId="17" w16cid:durableId="2015763174">
    <w:abstractNumId w:val="17"/>
  </w:num>
  <w:num w:numId="18" w16cid:durableId="500589817">
    <w:abstractNumId w:val="8"/>
  </w:num>
  <w:num w:numId="19" w16cid:durableId="929775499">
    <w:abstractNumId w:val="4"/>
  </w:num>
  <w:num w:numId="20" w16cid:durableId="144977808">
    <w:abstractNumId w:val="15"/>
  </w:num>
  <w:num w:numId="21" w16cid:durableId="166319214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6B8"/>
    <w:rsid w:val="00063EBD"/>
    <w:rsid w:val="00067D6B"/>
    <w:rsid w:val="00077332"/>
    <w:rsid w:val="000825C7"/>
    <w:rsid w:val="000874EF"/>
    <w:rsid w:val="000922B1"/>
    <w:rsid w:val="000925A3"/>
    <w:rsid w:val="000945A1"/>
    <w:rsid w:val="000A2F96"/>
    <w:rsid w:val="000A4CA1"/>
    <w:rsid w:val="000A6458"/>
    <w:rsid w:val="000A75BD"/>
    <w:rsid w:val="000B05CF"/>
    <w:rsid w:val="000B231D"/>
    <w:rsid w:val="000C7DB1"/>
    <w:rsid w:val="000D1464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2E48"/>
    <w:rsid w:val="00123A86"/>
    <w:rsid w:val="0012540C"/>
    <w:rsid w:val="001309FC"/>
    <w:rsid w:val="00137D0F"/>
    <w:rsid w:val="001456CE"/>
    <w:rsid w:val="001475D9"/>
    <w:rsid w:val="00150FF7"/>
    <w:rsid w:val="00161876"/>
    <w:rsid w:val="00164286"/>
    <w:rsid w:val="00172457"/>
    <w:rsid w:val="00174DC2"/>
    <w:rsid w:val="0017674B"/>
    <w:rsid w:val="0018510E"/>
    <w:rsid w:val="001860B6"/>
    <w:rsid w:val="001918E5"/>
    <w:rsid w:val="001960DF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35234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543FF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7BCA"/>
    <w:rsid w:val="003F28A9"/>
    <w:rsid w:val="003F4F73"/>
    <w:rsid w:val="003F7399"/>
    <w:rsid w:val="0040012E"/>
    <w:rsid w:val="004044DA"/>
    <w:rsid w:val="00404FBB"/>
    <w:rsid w:val="00405FC2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3328D"/>
    <w:rsid w:val="00545299"/>
    <w:rsid w:val="0056286D"/>
    <w:rsid w:val="005637AD"/>
    <w:rsid w:val="0056672D"/>
    <w:rsid w:val="005865A5"/>
    <w:rsid w:val="00591AAA"/>
    <w:rsid w:val="00591EC3"/>
    <w:rsid w:val="00592E53"/>
    <w:rsid w:val="005A25C3"/>
    <w:rsid w:val="005A32D2"/>
    <w:rsid w:val="005A34B3"/>
    <w:rsid w:val="005A70A5"/>
    <w:rsid w:val="005B181B"/>
    <w:rsid w:val="005B1BD7"/>
    <w:rsid w:val="005B2734"/>
    <w:rsid w:val="005B756C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6D7F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57DF3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150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033A"/>
    <w:rsid w:val="00782160"/>
    <w:rsid w:val="00797898"/>
    <w:rsid w:val="007B0B47"/>
    <w:rsid w:val="007B3C7F"/>
    <w:rsid w:val="007B7A0F"/>
    <w:rsid w:val="007C01F6"/>
    <w:rsid w:val="007C6F53"/>
    <w:rsid w:val="007C7C16"/>
    <w:rsid w:val="007D3C0D"/>
    <w:rsid w:val="007D4508"/>
    <w:rsid w:val="007D5D4E"/>
    <w:rsid w:val="007D7E18"/>
    <w:rsid w:val="007E3493"/>
    <w:rsid w:val="007E71AA"/>
    <w:rsid w:val="007F3121"/>
    <w:rsid w:val="007F3C24"/>
    <w:rsid w:val="0081247E"/>
    <w:rsid w:val="00813F4B"/>
    <w:rsid w:val="00814D78"/>
    <w:rsid w:val="00815D15"/>
    <w:rsid w:val="008234CC"/>
    <w:rsid w:val="00830180"/>
    <w:rsid w:val="00831EA0"/>
    <w:rsid w:val="00836FDB"/>
    <w:rsid w:val="00841557"/>
    <w:rsid w:val="008453DA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77419"/>
    <w:rsid w:val="00882D50"/>
    <w:rsid w:val="00885F56"/>
    <w:rsid w:val="0089285E"/>
    <w:rsid w:val="0089430B"/>
    <w:rsid w:val="008B09E5"/>
    <w:rsid w:val="008B25C3"/>
    <w:rsid w:val="008B5661"/>
    <w:rsid w:val="008C7E8B"/>
    <w:rsid w:val="008D23CD"/>
    <w:rsid w:val="008D2D68"/>
    <w:rsid w:val="008E01F0"/>
    <w:rsid w:val="008E1142"/>
    <w:rsid w:val="008E3B83"/>
    <w:rsid w:val="008E7476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A8C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12C33"/>
    <w:rsid w:val="00A23364"/>
    <w:rsid w:val="00A23454"/>
    <w:rsid w:val="00A23A86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A79AF"/>
    <w:rsid w:val="00AB1361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11ED9"/>
    <w:rsid w:val="00B25C59"/>
    <w:rsid w:val="00B343DC"/>
    <w:rsid w:val="00B35969"/>
    <w:rsid w:val="00B359A8"/>
    <w:rsid w:val="00B36991"/>
    <w:rsid w:val="00B536DC"/>
    <w:rsid w:val="00B57812"/>
    <w:rsid w:val="00B60441"/>
    <w:rsid w:val="00B61842"/>
    <w:rsid w:val="00B706CA"/>
    <w:rsid w:val="00B7132B"/>
    <w:rsid w:val="00B77994"/>
    <w:rsid w:val="00B81D3F"/>
    <w:rsid w:val="00B922C0"/>
    <w:rsid w:val="00B96CC7"/>
    <w:rsid w:val="00B97081"/>
    <w:rsid w:val="00B97EFF"/>
    <w:rsid w:val="00BD26C9"/>
    <w:rsid w:val="00BD61B2"/>
    <w:rsid w:val="00BE12F3"/>
    <w:rsid w:val="00BE624E"/>
    <w:rsid w:val="00BF33A8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08BC"/>
    <w:rsid w:val="00C77E3C"/>
    <w:rsid w:val="00C875CF"/>
    <w:rsid w:val="00C96F67"/>
    <w:rsid w:val="00CA0D22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4C06"/>
    <w:rsid w:val="00DE1183"/>
    <w:rsid w:val="00DE2BAA"/>
    <w:rsid w:val="00DE3AEF"/>
    <w:rsid w:val="00DE5FE4"/>
    <w:rsid w:val="00DE6BC1"/>
    <w:rsid w:val="00DE7160"/>
    <w:rsid w:val="00DF0B57"/>
    <w:rsid w:val="00DF5A0F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4D5C"/>
    <w:rsid w:val="00E464FF"/>
    <w:rsid w:val="00E52CA8"/>
    <w:rsid w:val="00E629B8"/>
    <w:rsid w:val="00E76741"/>
    <w:rsid w:val="00E7765B"/>
    <w:rsid w:val="00E872FB"/>
    <w:rsid w:val="00E9268B"/>
    <w:rsid w:val="00E9753A"/>
    <w:rsid w:val="00EA0679"/>
    <w:rsid w:val="00EA29B4"/>
    <w:rsid w:val="00EB318C"/>
    <w:rsid w:val="00EB33AF"/>
    <w:rsid w:val="00EC42D9"/>
    <w:rsid w:val="00EC48B4"/>
    <w:rsid w:val="00EC763D"/>
    <w:rsid w:val="00EE42B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2635"/>
    <w:rsid w:val="00F33E1B"/>
    <w:rsid w:val="00F40F25"/>
    <w:rsid w:val="00F44F95"/>
    <w:rsid w:val="00F45048"/>
    <w:rsid w:val="00F47364"/>
    <w:rsid w:val="00F526EC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6C53"/>
    <w:rsid w:val="00FA7D56"/>
    <w:rsid w:val="00FB14F3"/>
    <w:rsid w:val="00FB23EA"/>
    <w:rsid w:val="00FC3744"/>
    <w:rsid w:val="00FC423F"/>
    <w:rsid w:val="00FC5BB1"/>
    <w:rsid w:val="00FD38FD"/>
    <w:rsid w:val="00FD7C1F"/>
    <w:rsid w:val="00FE4ED3"/>
    <w:rsid w:val="00FE5827"/>
    <w:rsid w:val="00FE70CD"/>
    <w:rsid w:val="00FF47A2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E9268B"/>
    <w:pPr>
      <w:tabs>
        <w:tab w:val="left" w:pos="567"/>
      </w:tabs>
      <w:suppressAutoHyphens/>
      <w:autoSpaceDN w:val="0"/>
      <w:spacing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Radka Merhoutová - Město Luby</cp:lastModifiedBy>
  <cp:revision>5</cp:revision>
  <cp:lastPrinted>2025-10-21T07:45:00Z</cp:lastPrinted>
  <dcterms:created xsi:type="dcterms:W3CDTF">2025-09-22T11:27:00Z</dcterms:created>
  <dcterms:modified xsi:type="dcterms:W3CDTF">2025-10-21T07:47:00Z</dcterms:modified>
</cp:coreProperties>
</file>