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D8590" w14:textId="77777777" w:rsidR="002A5243" w:rsidRPr="00404589" w:rsidRDefault="002A5243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  <w:r w:rsidRPr="00404589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Hlavní město Praha</w:t>
      </w:r>
    </w:p>
    <w:p w14:paraId="4FC98DB3" w14:textId="77777777" w:rsidR="002A5243" w:rsidRDefault="002A5243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  <w:r w:rsidRPr="00404589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>Zastupitelstvo hlavního města Prahy</w:t>
      </w:r>
    </w:p>
    <w:p w14:paraId="7E74AF99" w14:textId="77777777" w:rsidR="00404589" w:rsidRDefault="00404589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14:paraId="1CFCF64C" w14:textId="77777777" w:rsidR="00404589" w:rsidRPr="00404589" w:rsidRDefault="00404589" w:rsidP="002A52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14:paraId="024DE233" w14:textId="77777777" w:rsidR="002A5243" w:rsidRPr="00404589" w:rsidRDefault="002A5243" w:rsidP="002A5243">
      <w:pPr>
        <w:rPr>
          <w:rFonts w:ascii="Times New Roman" w:hAnsi="Times New Roman" w:cs="Times New Roman"/>
          <w:b/>
          <w:bCs/>
          <w:spacing w:val="2"/>
          <w:sz w:val="24"/>
          <w:szCs w:val="24"/>
        </w:rPr>
      </w:pPr>
    </w:p>
    <w:p w14:paraId="00EB6DA9" w14:textId="77777777" w:rsidR="002A5243" w:rsidRPr="00404589" w:rsidRDefault="002A5243" w:rsidP="002A5243">
      <w:pPr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404589">
        <w:rPr>
          <w:rFonts w:ascii="Times New Roman" w:hAnsi="Times New Roman" w:cs="Times New Roman"/>
          <w:b/>
          <w:bCs/>
          <w:spacing w:val="2"/>
          <w:sz w:val="32"/>
          <w:szCs w:val="32"/>
        </w:rPr>
        <w:t>OBECNĚ ZÁVAZNÁ VYHLÁŠKA</w:t>
      </w:r>
    </w:p>
    <w:p w14:paraId="62DAA989" w14:textId="77777777" w:rsidR="002A5243" w:rsidRPr="00432E75" w:rsidRDefault="002A5243" w:rsidP="002A5243">
      <w:pPr>
        <w:jc w:val="center"/>
        <w:rPr>
          <w:rFonts w:ascii="Times New Roman" w:hAnsi="Times New Roman" w:cs="Times New Roman"/>
          <w:b/>
          <w:bCs/>
          <w:spacing w:val="2"/>
          <w:sz w:val="32"/>
          <w:szCs w:val="32"/>
        </w:rPr>
      </w:pPr>
      <w:r w:rsidRPr="00432E75">
        <w:rPr>
          <w:rFonts w:ascii="Times New Roman" w:hAnsi="Times New Roman" w:cs="Times New Roman"/>
          <w:b/>
          <w:bCs/>
          <w:spacing w:val="2"/>
          <w:sz w:val="32"/>
          <w:szCs w:val="32"/>
        </w:rPr>
        <w:t>hlavního města Prahy,</w:t>
      </w:r>
    </w:p>
    <w:p w14:paraId="79A6E5FF" w14:textId="76C6E340" w:rsidR="002A5243" w:rsidRPr="00404589" w:rsidRDefault="002A5243" w:rsidP="00240E2A">
      <w:pPr>
        <w:spacing w:before="24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kterou se mění obecně závazná vyhláška č. </w:t>
      </w:r>
      <w:r w:rsidR="00240E2A"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6</w:t>
      </w:r>
      <w:r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/20</w:t>
      </w:r>
      <w:r w:rsidR="00240E2A"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16 Sb. hl. m. Prahy</w:t>
      </w:r>
      <w:r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, </w:t>
      </w:r>
      <w:bookmarkStart w:id="0" w:name="_Hlk178236605"/>
      <w:r w:rsidR="00240E2A"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kterou se</w:t>
      </w:r>
      <w:r w:rsid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 </w:t>
      </w:r>
      <w:r w:rsidR="00240E2A" w:rsidRPr="00404589">
        <w:rPr>
          <w:rFonts w:ascii="Times New Roman" w:hAnsi="Times New Roman" w:cs="Times New Roman"/>
          <w:b/>
          <w:bCs/>
          <w:spacing w:val="2"/>
          <w:sz w:val="28"/>
          <w:szCs w:val="28"/>
        </w:rPr>
        <w:t>vyhlašuje závazná část plánu odpadového hospodářství hlavního města Prahy</w:t>
      </w:r>
      <w:bookmarkEnd w:id="0"/>
    </w:p>
    <w:p w14:paraId="12D250B0" w14:textId="77777777" w:rsidR="002A5243" w:rsidRPr="00404589" w:rsidRDefault="002A5243" w:rsidP="002A5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22BF36" w14:textId="6D27058D" w:rsidR="002A5243" w:rsidRPr="00404589" w:rsidRDefault="002A5243" w:rsidP="00240E2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hlavního města Prahy se usneslo dne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12. 12. 2024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podle § 44 odst.</w:t>
      </w:r>
      <w:r w:rsidR="00883CA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písm. d) zákona č. 131/2000 Sb., o hlavním městě Praze, a 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§ 43 odst. 11 zákona č. 185/2001 Sb., o odpadech a o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změně některých dalších zákonů, ve znění účinném do 31. </w:t>
      </w:r>
      <w:r w:rsidR="00B669D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prosince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2020, ve</w:t>
      </w:r>
      <w:r w:rsidR="00B669D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spojení s § 154 odst. 2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541/2020 Sb.,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 odpadech, tuto obecně závaznou vyhlášku:</w:t>
      </w:r>
    </w:p>
    <w:p w14:paraId="210E3FEE" w14:textId="77777777" w:rsidR="002A5243" w:rsidRPr="00404589" w:rsidRDefault="002A5243" w:rsidP="002A52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B7419D" w14:textId="77777777" w:rsidR="002A5243" w:rsidRPr="00404589" w:rsidRDefault="002A5243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5CE7B3" w14:textId="77777777" w:rsidR="00D65B48" w:rsidRPr="00404589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</w:t>
      </w:r>
    </w:p>
    <w:p w14:paraId="3E317254" w14:textId="77777777" w:rsidR="00D65B48" w:rsidRPr="00404589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FBD21E" w14:textId="606D994B" w:rsidR="00D65B48" w:rsidRPr="00404589" w:rsidRDefault="00D65B48" w:rsidP="00432E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Obecně závazná vyhláška </w:t>
      </w:r>
      <w:r w:rsidR="002A5243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města Prahy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2A5243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16 Sb. hl. m. Prahy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se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240E2A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vyhlašuje závazná část plánu odpadového hospodářství hlavního města Prahy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, se mění takto:</w:t>
      </w:r>
    </w:p>
    <w:p w14:paraId="1CB874F5" w14:textId="77777777" w:rsidR="00D65B48" w:rsidRPr="00404589" w:rsidRDefault="00D65B48" w:rsidP="00D65B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E62113" w14:textId="3FF92D05" w:rsidR="00D65B48" w:rsidRPr="00404589" w:rsidRDefault="00D65B48" w:rsidP="004310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1.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310B5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 </w:t>
      </w:r>
      <w:r w:rsidR="00B669D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</w:t>
      </w:r>
      <w:r w:rsidR="00B669D7" w:rsidRPr="00404589">
        <w:rPr>
          <w:rFonts w:ascii="Times New Roman" w:hAnsi="Times New Roman" w:cs="Times New Roman"/>
          <w:spacing w:val="2"/>
          <w:sz w:val="24"/>
          <w:szCs w:val="24"/>
        </w:rPr>
        <w:t>obecně závazné vyhlášce č. 6/2016 Sb. hl. m. Prahy, kterou se vyhlašuje závazná část plánu odpadového hospodářství hlavního města Prahy,</w:t>
      </w:r>
      <w:r w:rsidR="00B669D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310B5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zní:</w:t>
      </w:r>
    </w:p>
    <w:p w14:paraId="50B8D7F0" w14:textId="0987A3DF" w:rsidR="004310B5" w:rsidRPr="00404589" w:rsidRDefault="004310B5" w:rsidP="004310B5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BAA300" w14:textId="679EB3CD" w:rsidR="004310B5" w:rsidRPr="00404589" w:rsidRDefault="002B5F7E" w:rsidP="00432E75">
      <w:pPr>
        <w:keepNext/>
        <w:suppressAutoHyphens/>
        <w:spacing w:before="120" w:after="24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bookmarkStart w:id="1" w:name="_Toc154039113"/>
      <w:r w:rsidRPr="0040458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  <w:t>„</w:t>
      </w:r>
      <w:r w:rsidR="004310B5" w:rsidRPr="0040458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  <w:t>3. Závazná část</w:t>
      </w:r>
      <w:bookmarkEnd w:id="1"/>
    </w:p>
    <w:p w14:paraId="530C1B2E" w14:textId="0B213A9D" w:rsidR="004310B5" w:rsidRPr="00404589" w:rsidRDefault="004310B5" w:rsidP="004310B5">
      <w:pPr>
        <w:spacing w:before="412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Závazná část Plánu odpadového hospodářství 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města Prahy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zohledňuje politiku životního prostředí České republiky, evropské závazky České</w:t>
      </w:r>
      <w:r w:rsidRPr="00404589">
        <w:rPr>
          <w:rFonts w:ascii="Times New Roman" w:eastAsia="Times New Roman" w:hAnsi="Times New Roman" w:cs="Times New Roman"/>
          <w:spacing w:val="-52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republiky a potřeby současného odpadového a oběhového hospodářství v České republice.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Závazná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část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reflektuje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strategii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vytyčené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priority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rozvoje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odpadového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oběhového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hospodářství na další období. Závazná část je založena na principu dodržování hierarchie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odpadového</w:t>
      </w:r>
      <w:r w:rsidRPr="00404589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hospodářství</w:t>
      </w:r>
      <w:r w:rsidRPr="0040458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podpory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vyšších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stupňů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hierarchie</w:t>
      </w:r>
      <w:r w:rsidRPr="00404589"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odpadového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hospodářství.</w:t>
      </w:r>
    </w:p>
    <w:p w14:paraId="127B87EF" w14:textId="4E64AC58" w:rsidR="004310B5" w:rsidRPr="00404589" w:rsidRDefault="004310B5" w:rsidP="004310B5">
      <w:pPr>
        <w:spacing w:before="2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Závazná část Plánu odpadového hospodářství 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města Prahy stanoví cíle a opatření pro předcházení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vzniku</w:t>
      </w:r>
      <w:r w:rsidRPr="00404589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odpadu</w:t>
      </w:r>
      <w:r w:rsidRPr="00404589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a</w:t>
      </w:r>
      <w:r w:rsidRPr="00404589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dále</w:t>
      </w:r>
      <w:r w:rsidRPr="00404589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cíle</w:t>
      </w:r>
      <w:r w:rsidRPr="00404589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a</w:t>
      </w:r>
      <w:r w:rsidRPr="00404589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zásady</w:t>
      </w:r>
      <w:r w:rsidRPr="00404589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odpadového</w:t>
      </w:r>
      <w:r w:rsidRPr="00404589">
        <w:rPr>
          <w:rFonts w:ascii="Times New Roman" w:eastAsia="Times New Roman" w:hAnsi="Times New Roman" w:cs="Times New Roman"/>
          <w:spacing w:val="-1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hospodářství,</w:t>
      </w:r>
      <w:r w:rsidRPr="00404589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opatření</w:t>
      </w:r>
      <w:r w:rsidRPr="00404589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404589">
        <w:rPr>
          <w:rFonts w:ascii="Times New Roman" w:eastAsia="Times New Roman" w:hAnsi="Times New Roman" w:cs="Times New Roman"/>
          <w:spacing w:val="-12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jejich</w:t>
      </w:r>
      <w:r w:rsidRPr="00404589">
        <w:rPr>
          <w:rFonts w:ascii="Times New Roman" w:eastAsia="Times New Roman" w:hAnsi="Times New Roman" w:cs="Times New Roman"/>
          <w:spacing w:val="-10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dosažení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04589">
        <w:rPr>
          <w:rFonts w:ascii="Times New Roman" w:eastAsia="Times New Roman" w:hAnsi="Times New Roman" w:cs="Times New Roman"/>
          <w:spacing w:val="-1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včetně</w:t>
      </w:r>
      <w:r w:rsidRPr="00404589">
        <w:rPr>
          <w:rFonts w:ascii="Times New Roman" w:eastAsia="Times New Roman" w:hAnsi="Times New Roman" w:cs="Times New Roman"/>
          <w:spacing w:val="-52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preferovaných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způsobů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nakládání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942F2F" w:rsidRPr="0040458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odpady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404589">
        <w:rPr>
          <w:rFonts w:ascii="Times New Roman" w:eastAsia="Times New Roman" w:hAnsi="Times New Roman" w:cs="Times New Roman"/>
          <w:spacing w:val="-2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a soustavu indikátorů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plnění</w:t>
      </w:r>
      <w:r w:rsidRPr="00404589">
        <w:rPr>
          <w:rFonts w:ascii="Times New Roman" w:eastAsia="Times New Roman" w:hAnsi="Times New Roman" w:cs="Times New Roman"/>
          <w:spacing w:val="-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cílů.</w:t>
      </w:r>
    </w:p>
    <w:p w14:paraId="281A9599" w14:textId="77777777" w:rsidR="004310B5" w:rsidRPr="00404589" w:rsidRDefault="004310B5" w:rsidP="004310B5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Závazná část Plánu odpadového hospodářství České republiky je závazným podkladem pro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plánů odpadového hospodářství krajů a podkladem pro zpracovávání územně</w:t>
      </w:r>
      <w:r w:rsidRPr="00404589">
        <w:rPr>
          <w:rFonts w:ascii="Times New Roman" w:eastAsia="Times New Roman" w:hAnsi="Times New Roman" w:cs="Times New Roman"/>
          <w:spacing w:val="1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plánovací</w:t>
      </w:r>
      <w:r w:rsidRPr="00404589">
        <w:rPr>
          <w:rFonts w:ascii="Times New Roman" w:eastAsia="Times New Roman" w:hAnsi="Times New Roman" w:cs="Times New Roman"/>
          <w:spacing w:val="-3"/>
          <w:sz w:val="24"/>
          <w:szCs w:val="24"/>
          <w:lang w:eastAsia="cs-CZ"/>
        </w:rPr>
        <w:t xml:space="preserve">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dokumentace.</w:t>
      </w:r>
    </w:p>
    <w:p w14:paraId="1EE9C3C9" w14:textId="54D4F921" w:rsidR="004310B5" w:rsidRPr="00404589" w:rsidRDefault="004310B5" w:rsidP="004310B5">
      <w:pPr>
        <w:suppressAutoHyphens/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Závazná část Plánu odpadového hospodářství 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města Prahy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je v souladu se závaznou částí Plánu odpadového hospodářství České republiky a jejími změnami a podkladem pro</w:t>
      </w:r>
      <w:r w:rsidR="00F341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územně plánovací dokumentace kraje a obcí.</w:t>
      </w:r>
    </w:p>
    <w:p w14:paraId="5D96695D" w14:textId="77777777" w:rsidR="00942F2F" w:rsidRPr="00404589" w:rsidRDefault="00942F2F" w:rsidP="00431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91F290" w14:textId="754DF508" w:rsidR="004310B5" w:rsidRPr="00404589" w:rsidRDefault="004310B5" w:rsidP="00431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Strategické cíle odpadového hospodářství České republiky na období 2015-2024 s výhledem do</w:t>
      </w:r>
      <w:r w:rsidR="00942F2F"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roku 2035 jsou:</w:t>
      </w:r>
    </w:p>
    <w:p w14:paraId="34131F6F" w14:textId="77777777" w:rsidR="004310B5" w:rsidRPr="00404589" w:rsidRDefault="004310B5" w:rsidP="004310B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CA9A3BE" w14:textId="4ABE2E1D" w:rsidR="004310B5" w:rsidRPr="00404589" w:rsidRDefault="004310B5" w:rsidP="004310B5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Předcházení vzniku odpadů a snižování měrné produkce odpadů</w:t>
      </w:r>
    </w:p>
    <w:p w14:paraId="72FB8643" w14:textId="6889EB79" w:rsidR="004310B5" w:rsidRPr="00404589" w:rsidRDefault="004310B5" w:rsidP="004310B5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Minimalizace nepříznivých účinků vzniku odpadů a nakládání s nimi na lidské zdraví a</w:t>
      </w:r>
      <w:r w:rsidR="00942F2F"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životní prostředí</w:t>
      </w:r>
    </w:p>
    <w:p w14:paraId="365ABB2A" w14:textId="0E1B79F8" w:rsidR="004310B5" w:rsidRPr="00404589" w:rsidRDefault="004310B5" w:rsidP="004310B5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Udržitelný rozvoj společnosti a přechod k cirkulární ekonomice</w:t>
      </w:r>
    </w:p>
    <w:p w14:paraId="51CB19CA" w14:textId="77777777" w:rsidR="004310B5" w:rsidRPr="00404589" w:rsidRDefault="004310B5" w:rsidP="004310B5">
      <w:pPr>
        <w:numPr>
          <w:ilvl w:val="0"/>
          <w:numId w:val="1"/>
        </w:numPr>
        <w:spacing w:before="120" w:after="12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Maximální využívání odpadů jako náhrady primárních zdrojů. </w:t>
      </w:r>
    </w:p>
    <w:p w14:paraId="77A94AEC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B989605" w14:textId="77777777" w:rsidR="004310B5" w:rsidRPr="00404589" w:rsidRDefault="004310B5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" w:name="_Toc154039114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 Zásady pro nakládání s odpady</w:t>
      </w:r>
      <w:bookmarkEnd w:id="2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</w:p>
    <w:p w14:paraId="27C032EE" w14:textId="0626FC3F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zájmu splnění strategických cílů odpadové politiky České republiky je nutno přijmout zásady pro</w:t>
      </w:r>
      <w:r w:rsidR="00C758F2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nakládání s odpady.</w:t>
      </w:r>
    </w:p>
    <w:p w14:paraId="136EAAB5" w14:textId="7777777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9797DB" w14:textId="7777777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Zásady:</w:t>
      </w:r>
    </w:p>
    <w:p w14:paraId="2DA96595" w14:textId="048E0CEB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Zajišťovat informační podporu k plnění strategických cílů odpadové politiky ČR.</w:t>
      </w:r>
    </w:p>
    <w:p w14:paraId="56AAC15F" w14:textId="75711D3D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Předcházet vzniku odpadů při veškerých činnostech.</w:t>
      </w:r>
    </w:p>
    <w:p w14:paraId="6FC934D9" w14:textId="45A6B063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nakládání s odpady povinně uplatňovat 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hierarchii odpadového hospodářství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. S odpady nakládat v pořadí: předcházení vzniku, příprava k opětovnému použití, opětovné použití, recyklace, jiné využití (například energetické využití) a na posledním místě odstranění (bezpečné odstranění), a to při dodržení všech požadavků právních předpisů, norem a pravidel pro zajištění ochrany lidského zdraví a životního prostředí.</w:t>
      </w:r>
    </w:p>
    <w:p w14:paraId="14FD52C9" w14:textId="443501C2" w:rsidR="004310B5" w:rsidRPr="00404589" w:rsidRDefault="004310B5" w:rsidP="004310B5">
      <w:pPr>
        <w:spacing w:before="120" w:after="120" w:line="276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uplatňování hierarchie odpadového hospodářství podporovat možnosti, které představují nejlepší celkový výsledek z hlediska životního prostředí. Zohledňovat celý životní cyklus výrobků a materiálů, a zaměřit se na snižování vlivu nakládání s odpady na životní prostředí.</w:t>
      </w:r>
    </w:p>
    <w:p w14:paraId="555D9680" w14:textId="3D1B374F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způsoby nakládání s odpady, které využívají odpady jako zdroje surovin, kterými jsou nahrazovány primární přírodní suroviny.</w:t>
      </w:r>
    </w:p>
    <w:p w14:paraId="02639029" w14:textId="2E3E1167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nakládání s odpady, které vede ke zvýšení hospodářské využitelnosti odpadu.</w:t>
      </w:r>
    </w:p>
    <w:p w14:paraId="409E1856" w14:textId="438CFB80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70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Podporovat přípravu na opětovné použití a recyklaci odpadů.</w:t>
      </w:r>
    </w:p>
    <w:p w14:paraId="0C1871DD" w14:textId="59A55E16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left="709" w:hanging="3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Nepodporovat ukládání na skládky nebo spalování recyklovatelných materiálů.</w:t>
      </w:r>
    </w:p>
    <w:p w14:paraId="20D4F4DE" w14:textId="1DDF6C36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Postupně zamezit ukládání na skládky odpadu vhodného k recyklaci nebo jinému využití a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r w:rsidR="00C758F2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roku 2030 jejich ukládání zcela zakázat. Kritéria pro hodnocení odpadu jako recyklovatelného nebo využitelného zpřísňovat s ohledem na stav vědeckého a technického pokroku.</w:t>
      </w:r>
    </w:p>
    <w:p w14:paraId="24C2AA5D" w14:textId="01AC0C96" w:rsidR="004310B5" w:rsidRPr="00404589" w:rsidRDefault="004310B5" w:rsidP="004310B5">
      <w:pPr>
        <w:widowControl w:val="0"/>
        <w:numPr>
          <w:ilvl w:val="0"/>
          <w:numId w:val="2"/>
        </w:numPr>
        <w:autoSpaceDE w:val="0"/>
        <w:autoSpaceDN w:val="0"/>
        <w:spacing w:before="120" w:after="120" w:line="27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Zajistit vytvoření dostatečných kapacit zařízení pro zpracování a využití odpadu.</w:t>
      </w:r>
    </w:p>
    <w:p w14:paraId="5B0E70B9" w14:textId="05D073E6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Zamezit ředění nebo mísení odpadů za účelem splnění kritérií pro přijímání na skládku a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zasypávání.</w:t>
      </w:r>
    </w:p>
    <w:p w14:paraId="54075939" w14:textId="5A2ECDE8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  <w:tab w:val="left" w:pos="993"/>
        </w:tabs>
        <w:autoSpaceDE w:val="0"/>
        <w:autoSpaceDN w:val="0"/>
        <w:spacing w:before="120" w:after="120" w:line="27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U zvláštních toků odpadů je možno připustit odchýlení se od stanovené hierarchie odpadového hospodářství, je-li to odůvodněno zohledněním celkových dopadů životního cyklu u tohoto odpadu a nakládání s ním.</w:t>
      </w:r>
    </w:p>
    <w:p w14:paraId="38F6CEC0" w14:textId="0046276B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before="120" w:after="120" w:line="276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uplatňování hierarchie odpadového hospodářství reflektovat zásadu předběžné opatrnosti a předcházet nepříznivým vlivům nakládání s odpady na lidské zdraví a životní prostředí.</w:t>
      </w:r>
    </w:p>
    <w:p w14:paraId="6F667CEE" w14:textId="202B5109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uplatňování hierarchie odpadového hospodářství zohlednit zásadu udržitelnosti včetně technické proveditelnosti a hospodářské udržitelnosti.</w:t>
      </w:r>
    </w:p>
    <w:p w14:paraId="51B7336B" w14:textId="6D135C42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uplatňování hierarchie odpadového hospodářství zajistit ochranu zdrojů surovin, životního prostředí, lidského zdraví s ohledem na hospodářské a sociální dopady.</w:t>
      </w:r>
    </w:p>
    <w:p w14:paraId="7C3C8222" w14:textId="48C804B7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Důsledně kontrolovat dodržování hierarchie odpadového hospodářství.</w:t>
      </w:r>
    </w:p>
    <w:p w14:paraId="385952A1" w14:textId="3DCA7CB9" w:rsidR="004310B5" w:rsidRPr="00404589" w:rsidRDefault="004310B5" w:rsidP="004310B5">
      <w:pPr>
        <w:widowControl w:val="0"/>
        <w:numPr>
          <w:ilvl w:val="0"/>
          <w:numId w:val="2"/>
        </w:numPr>
        <w:tabs>
          <w:tab w:val="left" w:pos="539"/>
        </w:tabs>
        <w:autoSpaceDE w:val="0"/>
        <w:autoSpaceDN w:val="0"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Jednotlivé způsoby nakládání s odpady v rámci České republiky musí vytvářet komplexní celek zaručující co nejmenší negativní vlivy na životní prostředí a vysokou ochranu lidského zdraví.</w:t>
      </w:r>
    </w:p>
    <w:p w14:paraId="55C3C321" w14:textId="77777777" w:rsidR="004310B5" w:rsidRPr="00404589" w:rsidRDefault="004310B5" w:rsidP="004310B5">
      <w:pPr>
        <w:suppressAutoHyphens/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52219E42" w14:textId="77777777" w:rsidR="004310B5" w:rsidRPr="00404589" w:rsidRDefault="004310B5" w:rsidP="004310B5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EC11893" w14:textId="77777777" w:rsidR="004310B5" w:rsidRPr="00404589" w:rsidRDefault="004310B5" w:rsidP="00C758F2">
      <w:pPr>
        <w:keepNext/>
        <w:numPr>
          <w:ilvl w:val="1"/>
          <w:numId w:val="0"/>
        </w:numPr>
        <w:spacing w:before="120" w:after="240" w:line="240" w:lineRule="auto"/>
        <w:ind w:left="426" w:hanging="42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" w:name="_Toc154039115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3.2 Předcházení vzniku odpadů, omezování jejich množství a nebezpečných vlastností</w:t>
      </w:r>
      <w:bookmarkEnd w:id="3"/>
    </w:p>
    <w:p w14:paraId="00D8AE00" w14:textId="77777777" w:rsidR="004310B5" w:rsidRPr="00404589" w:rsidRDefault="004310B5" w:rsidP="004310B5">
      <w:pPr>
        <w:suppressAutoHyphens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7ED60" w14:textId="77777777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4" w:name="_Toc154039116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3.2.1 Program předcházení vzniku odpadů</w:t>
      </w:r>
      <w:bookmarkEnd w:id="4"/>
    </w:p>
    <w:p w14:paraId="467A3845" w14:textId="07F78591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souladu s požadavkem směrnice Evropského parlamentu a Rady </w:t>
      </w:r>
      <w:r w:rsidR="00534C6B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2008/98/ES ze dne 19. listopadu</w:t>
      </w:r>
      <w:r w:rsidR="00534C6B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2008 o odpadech a o zrušení některých směrnic (dále jen „rámcová směrnice o odpadech“) je do Plánu odpadového hospodářství České republiky a následně do </w:t>
      </w:r>
      <w:r w:rsidR="00C758F2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lánu odpadového hospodářství </w:t>
      </w:r>
      <w:r w:rsidR="00942F2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hlavního města Prahy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začleněn Program předcházení vzniku odpadů.</w:t>
      </w:r>
    </w:p>
    <w:p w14:paraId="3B53A1B7" w14:textId="7777777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Program předcházení vzniku odpadů zasahuje různá odvětví hospodářství České republiky, dotýká se nejen sektoru nakládání s odpady, ale rovněž těžebního a výrobního průmyslu, designu, služeb, vzdělávání a osvěty, veřejné i soukromé spotřeby. Rovněž se zde promítá snaha snižovat spotřebu primárních surovin a energií. Tento rozměr byl zohledněn při přípravě cílů a opatření. Cíle a opatření jsou nastaveny takovým způsobem, aby jejich účinek byl efektivní.</w:t>
      </w:r>
    </w:p>
    <w:p w14:paraId="618B9627" w14:textId="33E2EA6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Prevence v odpadovém hospodářství bude směřovat jak ke snižování množství vznikajících odpadů, tak ke snižování jejich nebezpečných vlastností, které mají nepříznivý dopad na životní prostředí a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zdraví obyvatel. Za prevenci v této oblasti je rovněž považováno opětovné využití výrobků a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k němu. Cíle a opatření jsou zaměřeny obecně na prevenci vzniku odpadů se</w:t>
      </w:r>
      <w:r w:rsidR="00F341D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zdůrazněním prevence u vybraných toků.</w:t>
      </w:r>
    </w:p>
    <w:p w14:paraId="4943A43D" w14:textId="7777777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Hlavní přínosy Programu předcházení vzniku odpadů lze očekávat v oblasti zabezpečení dostupných informací na různých úrovních, zvýšení povědomí o problematice, zvýšení pocitu vlastní zodpovědnosti, reálného prosazování opatření jak u občana, institucí, tak u zainteresované podnikatelské sféry, zvyšování konkurenceschopnosti zapojených subjektů a celé České republiky, rozvoje vědy a výzkumu v oblasti prevence vzniku odpadů.</w:t>
      </w:r>
    </w:p>
    <w:p w14:paraId="430090CD" w14:textId="419F7DDB" w:rsidR="004310B5" w:rsidRPr="00404589" w:rsidRDefault="004310B5" w:rsidP="00F341D0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 souvislosti s tím, že se Program předcházení vzniku odpadů České republiky hlouběji zaměřuje na</w:t>
      </w:r>
      <w:r w:rsidR="00C758F2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vytipované toky odpadů, jsou následující uvedená opatření pouze omezeným výčtem možných kroků v oblasti prevence odpadů.</w:t>
      </w:r>
    </w:p>
    <w:p w14:paraId="647C0ACB" w14:textId="4D93DA81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5" w:name="_Toc129610401"/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  <w:bookmarkEnd w:id="5"/>
    </w:p>
    <w:p w14:paraId="05B6F081" w14:textId="77777777" w:rsidR="004310B5" w:rsidRPr="00404589" w:rsidRDefault="004310B5" w:rsidP="004310B5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Hlavní</w:t>
      </w:r>
      <w:r w:rsidRPr="0040458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550F58A3" w14:textId="77777777" w:rsidTr="004310B5">
        <w:tc>
          <w:tcPr>
            <w:tcW w:w="9212" w:type="dxa"/>
          </w:tcPr>
          <w:p w14:paraId="563547C6" w14:textId="7EAC9426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Maximálně předcházet vzniku odpadů, snižovat produkci odpadů a spotřebu primárních zdrojů</w:t>
            </w:r>
          </w:p>
        </w:tc>
      </w:tr>
    </w:tbl>
    <w:p w14:paraId="48C839A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58D712" w14:textId="3EC47A9B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6" w:name="_Toc129610402"/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Dílčí cíle</w:t>
      </w:r>
      <w:bookmarkEnd w:id="6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8B1D88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F3F9CBE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666CD846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Zajišťovat komplexní informační podporu o problematice předcházení vzniku odpadů.</w:t>
            </w:r>
          </w:p>
        </w:tc>
      </w:tr>
      <w:tr w:rsidR="004310B5" w:rsidRPr="00404589" w14:paraId="466FC8D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9CDCBB3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470C85A4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modely trvale udržitelné výroby a spotřeby, zaměřit se na výrobky obsahující kritické suroviny (Evropská komise považuje za kritické takové suroviny, které mají zásadní hospodářský význam, ale není možné je spolehlivě těžit v rámci Evropské unie, a proto musí být z velké části do ní dováženy).</w:t>
            </w:r>
          </w:p>
        </w:tc>
      </w:tr>
      <w:tr w:rsidR="004310B5" w:rsidRPr="00404589" w14:paraId="43C017E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49786E91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2C368CB0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podmínky pro snižování surovinových a energetických zdrojů ve výrobních odvětvích a podporovat využívání „druhotných surovin“.</w:t>
            </w:r>
          </w:p>
        </w:tc>
      </w:tr>
      <w:tr w:rsidR="004310B5" w:rsidRPr="00404589" w14:paraId="5D4EE62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B60C158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09E62610" w14:textId="4CAF8A8F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zavádění 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nízkoodpadových</w:t>
            </w:r>
            <w:proofErr w:type="spellEnd"/>
            <w:r w:rsidR="00C758F2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,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bezodpadových a inovativních technologií šetřících vstupní suroviny a materiály.</w:t>
            </w:r>
          </w:p>
        </w:tc>
      </w:tr>
      <w:tr w:rsidR="004310B5" w:rsidRPr="00404589" w14:paraId="35EEDD01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6E0B57F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659F939D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Aktivně využívat dobrovolné nástroje.</w:t>
            </w:r>
          </w:p>
        </w:tc>
      </w:tr>
      <w:tr w:rsidR="004310B5" w:rsidRPr="00404589" w14:paraId="4FAE7C28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7A14994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719080EA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produkci potravinových odpadů.</w:t>
            </w:r>
          </w:p>
        </w:tc>
      </w:tr>
      <w:tr w:rsidR="004310B5" w:rsidRPr="00404589" w14:paraId="3B530C9C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3DDDAC7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211EF2BD" w14:textId="5FB7F2D0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a následně snižovat produkci složek komunálního odpadu, které nejsou vhodné pro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přípravu k opětovnému použití nebo recyklaci.</w:t>
            </w:r>
          </w:p>
        </w:tc>
      </w:tr>
      <w:tr w:rsidR="004310B5" w:rsidRPr="00404589" w14:paraId="40875169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C178F3D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</w:tcPr>
          <w:p w14:paraId="2EDF1DCF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produkci nebezpečných odpadů, stavebních a demoličních odpadů a snižovat obsah nebezpečných látek v materiálech a výrobcích, aniž by byly dotčeny harmonizované právní požadavky týkající se těchto materiálů a výrobků.</w:t>
            </w:r>
          </w:p>
        </w:tc>
      </w:tr>
      <w:tr w:rsidR="004310B5" w:rsidRPr="00404589" w14:paraId="3651769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24B005D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</w:tcPr>
          <w:p w14:paraId="3259B3BF" w14:textId="2EEAF9AB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činnost charitativních středisek a organizací, servisních a opravárenských služeb za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účelem prodlužování životnosti a opětovného používání výrobků a materiálů, zejména elektrozařízení, textilu, nábytku a stavebních materiálů.</w:t>
            </w:r>
          </w:p>
        </w:tc>
      </w:tr>
      <w:tr w:rsidR="004310B5" w:rsidRPr="00404589" w14:paraId="504BA29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E3E336C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</w:tcPr>
          <w:p w14:paraId="6347B084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produkci odpadů výrobků s ukončenou životností a zvýšit prosazování problematiky předcházení vzniku odpadů v aktivitách a činnostech kolektivních systémů a systémů zpětně odebíraných výrobků.</w:t>
            </w:r>
          </w:p>
        </w:tc>
      </w:tr>
      <w:tr w:rsidR="004310B5" w:rsidRPr="00404589" w14:paraId="02A4D9FD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0A8CD74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</w:tcPr>
          <w:p w14:paraId="66DE8BC4" w14:textId="77777777" w:rsidR="004310B5" w:rsidRPr="00404589" w:rsidRDefault="004310B5" w:rsidP="004310B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aktivní úlohu výzkumu, experimentálního vývoje a inovací v oblasti podpory předcházení vzniku odpadů.</w:t>
            </w:r>
          </w:p>
        </w:tc>
      </w:tr>
      <w:tr w:rsidR="004310B5" w:rsidRPr="00404589" w14:paraId="065DB7F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94B808D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</w:tcPr>
          <w:p w14:paraId="308F5933" w14:textId="77777777" w:rsidR="004310B5" w:rsidRPr="00404589" w:rsidRDefault="004310B5" w:rsidP="004310B5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Identifikovat výrobky, jež jsou hlavními zdroji znečištění odpady v životním a mořském prostředí,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moří.</w:t>
            </w:r>
          </w:p>
        </w:tc>
      </w:tr>
    </w:tbl>
    <w:p w14:paraId="5466222E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D3A1271" w14:textId="77777777" w:rsidR="004310B5" w:rsidRPr="00404589" w:rsidRDefault="004310B5" w:rsidP="004310B5">
      <w:pPr>
        <w:spacing w:before="1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7E26565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bookmarkStart w:id="7" w:name="_Toc129610403"/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  <w:bookmarkEnd w:id="7"/>
    </w:p>
    <w:p w14:paraId="7358C6B4" w14:textId="48E77457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uvedená opatření vycházejí z návrhu opatření uvedených v příloze IV rámcové směrnice o</w:t>
      </w:r>
      <w:r w:rsidR="00C758F2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odpadech, z analýzy stávajících opatření a z analýzy odpadových toků. Zároveň zohledňují další strategické dokumenty </w:t>
      </w:r>
      <w:r w:rsidR="00A2283C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České republiky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jako například Surovinovou politiku České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republiky a</w:t>
      </w:r>
      <w:r w:rsidR="00A2283C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Politiku druhotných surovin České republiky. Opatření jsou navrhována tak, aby byla rovněž v</w:t>
      </w:r>
      <w:r w:rsidR="00A2283C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souladu s Operačním programem Životní prostředí na období 2021+.</w:t>
      </w:r>
    </w:p>
    <w:p w14:paraId="3E33327E" w14:textId="75E5EE76" w:rsidR="004310B5" w:rsidRPr="00404589" w:rsidRDefault="004310B5" w:rsidP="004310B5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Rovněž jsou zohledněny trendy vývoje odpadového hospodářství a realizovaná prevenční opatření v</w:t>
      </w:r>
      <w:r w:rsidR="00A2283C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Evropské unii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D24ECE1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0799C357" w14:textId="77777777" w:rsidTr="004310B5">
        <w:trPr>
          <w:trHeight w:val="380"/>
        </w:trPr>
        <w:tc>
          <w:tcPr>
            <w:tcW w:w="496" w:type="dxa"/>
            <w:shd w:val="clear" w:color="auto" w:fill="DBE5F1"/>
          </w:tcPr>
          <w:p w14:paraId="1CA05D2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4F22DD89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přístupnou informační základnu o problematice předcházení vzniku odpadů na všech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úrovních.</w:t>
            </w:r>
          </w:p>
        </w:tc>
      </w:tr>
      <w:tr w:rsidR="004310B5" w:rsidRPr="00404589" w14:paraId="386AD390" w14:textId="77777777" w:rsidTr="004310B5">
        <w:trPr>
          <w:trHeight w:val="380"/>
        </w:trPr>
        <w:tc>
          <w:tcPr>
            <w:tcW w:w="496" w:type="dxa"/>
            <w:shd w:val="clear" w:color="auto" w:fill="DBE5F1"/>
          </w:tcPr>
          <w:p w14:paraId="30E789A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3D992D47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Zajišťovat a podporovat veřejné osvětové kampaně týkající se zejména předcházení vzniku odpadů, sběru opětovně použitelných movitých věcí a začleňovat tuto problematiku do vzdělávání a odborné přípravy.</w:t>
            </w:r>
          </w:p>
        </w:tc>
      </w:tr>
      <w:tr w:rsidR="004310B5" w:rsidRPr="00404589" w14:paraId="603F247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542FBD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25C3B68E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Zajišťovat a podporovat šíření informací a osvětových programů za účelem postupného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zvyšování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množství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odebraných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oděvů,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textilu,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obuvi,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hraček,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knih,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časopisů,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nábytku,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koberců,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nářadí 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dalších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znovupoužitelných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výrobků.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propagovat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činnosti neziskových a obecních organizací zpětně odebírajících výrobky k opětovnému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podobných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subjektů. Zajistit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vytvoření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přístupné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sítě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(mapy) těchto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organizací 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středisek.</w:t>
            </w:r>
          </w:p>
        </w:tc>
      </w:tr>
      <w:tr w:rsidR="004310B5" w:rsidRPr="00404589" w14:paraId="306FF4CB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16638D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  <w:p w14:paraId="799EE9D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8716" w:type="dxa"/>
          </w:tcPr>
          <w:p w14:paraId="607CD7CE" w14:textId="2AD01D76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Zajišťovat a podporovat veřejné osvětové kampaně týkající se omezení jednorázových plastů, snižování znečištění životního prostředí odpady a začleňovat tuto problematiku do</w:t>
            </w:r>
            <w:r w:rsidR="00432E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vzdělávání a</w:t>
            </w:r>
            <w:r w:rsidR="00A2283C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odborné přípravy.</w:t>
            </w:r>
          </w:p>
        </w:tc>
      </w:tr>
      <w:tr w:rsidR="004310B5" w:rsidRPr="00404589" w14:paraId="6B14FF99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20EEC5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218E4C62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Zajišťovat a podporovat šíření informací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osvětových programů za účelem postupného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zvyšování množství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zpětně odebraných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elektrozařízení.</w:t>
            </w:r>
          </w:p>
        </w:tc>
      </w:tr>
      <w:tr w:rsidR="004310B5" w:rsidRPr="00404589" w14:paraId="1972E849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F9E930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217B7CE4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vytvoření sítě servisních středisek pro opravy a další používání elektrozařízení.</w:t>
            </w:r>
          </w:p>
        </w:tc>
      </w:tr>
      <w:tr w:rsidR="004310B5" w:rsidRPr="00404589" w14:paraId="09B649A7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845E77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5CCEEF11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informační a vzdělávací podporu problematiky předcházení vzniku odpadů na všech úrovních.</w:t>
            </w:r>
          </w:p>
        </w:tc>
      </w:tr>
      <w:tr w:rsidR="004310B5" w:rsidRPr="00404589" w14:paraId="6DC105B1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134436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</w:tcPr>
          <w:p w14:paraId="3D0B18BE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Prosazovat zavedení problematiky předcházení vzniku odpadů do vzdělávacích programů základních a středních škol, výzkumných programů a výchovných, osvětových a vzdělávacích aktivit související s ochranou a tvorbou životního prostředí.</w:t>
            </w:r>
          </w:p>
        </w:tc>
      </w:tr>
      <w:tr w:rsidR="004310B5" w:rsidRPr="00404589" w14:paraId="38075BCC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1043AE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</w:tcPr>
          <w:p w14:paraId="3A53B303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rámci programu Environmentálního vzdělávání, výchovy a osvěty zvážit možnost praktického začlenění problematiky předcházení vzniku odpadů do školních osnov s cílem zvýšit povědomí o problematice.</w:t>
            </w:r>
          </w:p>
        </w:tc>
      </w:tr>
      <w:tr w:rsidR="004310B5" w:rsidRPr="00404589" w14:paraId="575AB48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D59758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</w:tcPr>
          <w:p w14:paraId="3BFF9743" w14:textId="6755F652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v rámci aktivit kolektivních systémů a systémů zpětného odběru výrobků rozšíření činností k problematice předcházení vzniku odpadů zejména formou informačních kampaní se</w:t>
            </w:r>
            <w:r w:rsidR="00A2283C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zaměřením na zvyšování povědomí občanů.</w:t>
            </w:r>
          </w:p>
        </w:tc>
      </w:tr>
      <w:tr w:rsidR="004310B5" w:rsidRPr="00404589" w14:paraId="56E46AB4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4DCCEBB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</w:tcPr>
          <w:p w14:paraId="497CE184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Propagovat a intenzivně informovat o dostupných dobrovolných nástrojích (dobrovolné dohody, systémy environmentálního řízení, environmentálního značení, čistší produkce, společenská odpovědnost a další s cílem jejich postupného rozšiřování.</w:t>
            </w:r>
          </w:p>
        </w:tc>
      </w:tr>
      <w:tr w:rsidR="004310B5" w:rsidRPr="00404589" w14:paraId="24687DC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3DE6ED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</w:tcPr>
          <w:p w14:paraId="574F9DE0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Vytvářet podmínky pro realizaci dobrovolných dohod v oblastech dotčených Programem předcházení vzniku odpadů.</w:t>
            </w:r>
          </w:p>
        </w:tc>
      </w:tr>
      <w:tr w:rsidR="004310B5" w:rsidRPr="00404589" w14:paraId="2A7F92A1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7AF231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8716" w:type="dxa"/>
          </w:tcPr>
          <w:p w14:paraId="74E2590F" w14:textId="67D782C0" w:rsidR="004310B5" w:rsidRPr="00404589" w:rsidRDefault="004310B5" w:rsidP="004310B5">
            <w:pPr>
              <w:widowControl w:val="0"/>
              <w:tabs>
                <w:tab w:val="left" w:pos="539"/>
                <w:tab w:val="left" w:pos="8576"/>
              </w:tabs>
              <w:autoSpaceDE w:val="0"/>
              <w:autoSpaceDN w:val="0"/>
              <w:spacing w:before="2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Prosazovat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propagovat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důvěryhodné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environmentální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značení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menším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dopadem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="00A2283C"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cílem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postupného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zvyšování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počtu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licencí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Národního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programu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environmentálního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značení. </w:t>
            </w:r>
          </w:p>
        </w:tc>
      </w:tr>
      <w:tr w:rsidR="004310B5" w:rsidRPr="00404589" w14:paraId="57662589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B28FFD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8716" w:type="dxa"/>
          </w:tcPr>
          <w:p w14:paraId="6EEB63F2" w14:textId="77777777" w:rsidR="004310B5" w:rsidRPr="00404589" w:rsidRDefault="004310B5" w:rsidP="004310B5">
            <w:pPr>
              <w:widowControl w:val="0"/>
              <w:tabs>
                <w:tab w:val="left" w:pos="539"/>
                <w:tab w:val="left" w:pos="8576"/>
              </w:tabs>
              <w:autoSpaceDE w:val="0"/>
              <w:autoSpaceDN w:val="0"/>
              <w:spacing w:before="2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technicky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osvětovými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kampaněmi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domácí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komunitní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kompostování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biologického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odpadu.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podpory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domácího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komunitního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kompostování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zohledňovat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rámci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dotačních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programů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naplňování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spolupráci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obcemi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zapracovat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krajských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plánů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odpadového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hospodářství.</w:t>
            </w:r>
          </w:p>
        </w:tc>
      </w:tr>
      <w:tr w:rsidR="004310B5" w:rsidRPr="00404589" w14:paraId="438202AE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4BAE4E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o)</w:t>
            </w:r>
          </w:p>
        </w:tc>
        <w:tc>
          <w:tcPr>
            <w:tcW w:w="8716" w:type="dxa"/>
          </w:tcPr>
          <w:p w14:paraId="10EBDCCB" w14:textId="77777777" w:rsidR="004310B5" w:rsidRPr="00404589" w:rsidRDefault="004310B5" w:rsidP="004310B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takové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návrhy,</w:t>
            </w: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výrobu</w:t>
            </w:r>
            <w:r w:rsidRPr="004045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používání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výrobků,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které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účinně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využívají</w:t>
            </w: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zdroje,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jsou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trvanlivé, opravitelné, opětovně použitelné a 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modernizovatelné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zvlášť se zaměřit se na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výrobky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obsahující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kritické suroviny</w:t>
            </w:r>
          </w:p>
        </w:tc>
      </w:tr>
      <w:tr w:rsidR="004310B5" w:rsidRPr="00404589" w14:paraId="2778D35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47B44A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p)</w:t>
            </w:r>
          </w:p>
        </w:tc>
        <w:tc>
          <w:tcPr>
            <w:tcW w:w="8716" w:type="dxa"/>
          </w:tcPr>
          <w:p w14:paraId="78065F09" w14:textId="77777777" w:rsidR="004310B5" w:rsidRPr="00404589" w:rsidRDefault="004310B5" w:rsidP="004310B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výrobní a průmyslovou sféru ve snaze optimalizovat procesy řízení výroby z hlediska předcházení vzniku odpadů.</w:t>
            </w:r>
          </w:p>
        </w:tc>
      </w:tr>
      <w:tr w:rsidR="004310B5" w:rsidRPr="00404589" w14:paraId="476B431E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1502F7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q)</w:t>
            </w:r>
          </w:p>
        </w:tc>
        <w:tc>
          <w:tcPr>
            <w:tcW w:w="8716" w:type="dxa"/>
          </w:tcPr>
          <w:p w14:paraId="5C3A6616" w14:textId="77777777" w:rsidR="004310B5" w:rsidRPr="00404589" w:rsidRDefault="004310B5" w:rsidP="004310B5">
            <w:pPr>
              <w:tabs>
                <w:tab w:val="left" w:pos="8576"/>
              </w:tabs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Monitorovat přítomnost látek, které jsou podezřelé a problematické z hlediska recyklace.</w:t>
            </w:r>
          </w:p>
        </w:tc>
      </w:tr>
      <w:tr w:rsidR="004310B5" w:rsidRPr="00404589" w14:paraId="5122903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8FAA9A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r)</w:t>
            </w:r>
          </w:p>
        </w:tc>
        <w:tc>
          <w:tcPr>
            <w:tcW w:w="8716" w:type="dxa"/>
          </w:tcPr>
          <w:p w14:paraId="434BE1CF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technicky a osvětovými kampaněmi organizace a iniciativy, které se zabývají repasováním nebo úpravou použitých výrobků a využívají použité výrobky k novému účelu.</w:t>
            </w:r>
          </w:p>
        </w:tc>
      </w:tr>
      <w:tr w:rsidR="004310B5" w:rsidRPr="00404589" w14:paraId="00E697C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602D1B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s)</w:t>
            </w:r>
          </w:p>
        </w:tc>
        <w:tc>
          <w:tcPr>
            <w:tcW w:w="8716" w:type="dxa"/>
          </w:tcPr>
          <w:p w14:paraId="25351801" w14:textId="51BFED38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Vhodným způsobem, aniž by byla dotčena práva duševního vlastnictví, vytvořit podmínky k</w:t>
            </w:r>
            <w:r w:rsidR="00A2283C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tomu, aby byly dostupné náhradní díly, návody k použití, technické informace nebo další nástroje, programové či jiné vybavení umožňující opravu a opětovné použití výrobků, aniž by byla ohrožena jejich kvalita a bezpečnost.</w:t>
            </w:r>
          </w:p>
        </w:tc>
      </w:tr>
      <w:tr w:rsidR="004310B5" w:rsidRPr="00404589" w14:paraId="495FD852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958CC9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t)</w:t>
            </w:r>
          </w:p>
        </w:tc>
        <w:tc>
          <w:tcPr>
            <w:tcW w:w="8716" w:type="dxa"/>
          </w:tcPr>
          <w:p w14:paraId="4EAC770C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technicky a osvětovými kampaněmi platformy určené ke sdílení použitých výrobků, jako jsou knihovny věcí a jim podobné, obchodní modely „produkt jako služba“ nebo jiné modely, u nichž výrobci zůstávají vlastníky výrobků nebo nesou odpovědnost za jejich výkonnost během celého životního cyklu a obchodní modely, které minimalizují v rámci prodeje vznik odpadů, jako je bezobalový prodej.</w:t>
            </w:r>
          </w:p>
        </w:tc>
      </w:tr>
      <w:tr w:rsidR="004310B5" w:rsidRPr="00404589" w14:paraId="1E558E97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CFA928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u)</w:t>
            </w:r>
          </w:p>
        </w:tc>
        <w:tc>
          <w:tcPr>
            <w:tcW w:w="8716" w:type="dxa"/>
          </w:tcPr>
          <w:p w14:paraId="33D570CF" w14:textId="5F6AEA86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Prosazovat zohledňování environmentálních aspektů se zaměřením na předcházení vzniku odpadů při zadávání zakázek z veřejného rozpočtu, například zohledňovat požadavky na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environmentální systémy řízení, environmentální značení produktů a služeb, upřednostňování znovupoužitelných obalů a další; zohledňovat a upřednostňovat nabídky dokladující použití stavebních materiálů splňujících environmentální aspekty se zaměřením na předcházení vzniku odpadů (environmentální systémy řízení, dobrovolné dohody, environmentální značení); zohledňovat a</w:t>
            </w:r>
            <w:r w:rsidR="00432E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upřednostňovat nabídky firem dokladující ve své činnosti použití „druhotných surovin, recyklátů“ bezprostředně souvisejících s konkrétní zakázkou.</w:t>
            </w:r>
          </w:p>
        </w:tc>
      </w:tr>
      <w:tr w:rsidR="004310B5" w:rsidRPr="00404589" w14:paraId="0F0CF59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34C051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v)</w:t>
            </w:r>
          </w:p>
        </w:tc>
        <w:tc>
          <w:tcPr>
            <w:tcW w:w="8716" w:type="dxa"/>
          </w:tcPr>
          <w:p w14:paraId="266BC262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Prosazovat možnost zavedení povinných minimálních environmentálních kritérií pro zelené veřejné zakázky.</w:t>
            </w:r>
          </w:p>
        </w:tc>
      </w:tr>
      <w:tr w:rsidR="004310B5" w:rsidRPr="00404589" w14:paraId="0C1B9F4D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F360FA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w)</w:t>
            </w:r>
          </w:p>
        </w:tc>
        <w:tc>
          <w:tcPr>
            <w:tcW w:w="8716" w:type="dxa"/>
          </w:tcPr>
          <w:p w14:paraId="580327D3" w14:textId="4FD43EC9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Podpora programů výzkumu, experimentálního vývoje a inovací v oblasti předcházení vzniku odpadů, snižování množství nebezpečných látek ve výrobcích, využívání „druhotných surovin“ a zvyšování podílu recyklátů ve výrobcích při současném zamezení obsahu nebezpečných látek v nich. Zaměřit se na programy v oblasti zavádění 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nízkoodpadových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technologií a technologií šetřících vstupní primární suroviny v oblasti ekodesignu a prodlužování životnosti výrobků a</w:t>
            </w:r>
            <w:r w:rsidR="00A2283C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oblasti udržitelné výstavby a rekonstrukce budov.</w:t>
            </w:r>
          </w:p>
        </w:tc>
      </w:tr>
    </w:tbl>
    <w:p w14:paraId="1ABAF1B1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1A9A51B5" w14:textId="77777777" w:rsidR="004310B5" w:rsidRPr="00404589" w:rsidRDefault="004310B5" w:rsidP="0043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2D3D5DE7" w14:textId="3723D9E0" w:rsidR="004310B5" w:rsidRPr="00404589" w:rsidRDefault="00E135D8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8" w:name="_Toc154039117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3.3 </w:t>
      </w:r>
      <w:r w:rsidR="004310B5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Nakládání s komunálními odpady</w:t>
      </w:r>
      <w:bookmarkEnd w:id="8"/>
    </w:p>
    <w:p w14:paraId="264835E5" w14:textId="2A539EDC" w:rsidR="004310B5" w:rsidRPr="00404589" w:rsidRDefault="00E135D8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9" w:name="_Toc154039118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3.3.1 </w:t>
      </w:r>
      <w:r w:rsidR="004310B5"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Komunální odpady</w:t>
      </w:r>
      <w:bookmarkEnd w:id="9"/>
    </w:p>
    <w:p w14:paraId="3B4856E7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B853E93" w14:textId="77777777" w:rsidTr="004310B5"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13AA50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1DAA1FE" w14:textId="1C7988A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Rozvíjet a intenzifikovat oddělené soustřeďování odpadu (tříděny sběr) pro odpady z</w:t>
            </w:r>
            <w:r w:rsidR="00A2283C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papíru, plastů, skla, kovů a biologického odpadu. Zavést oddělené soustřeďování odpadu (tříděný sběr) pro odpady z textilu do 1. ledna roku 2025.</w:t>
            </w:r>
          </w:p>
        </w:tc>
      </w:tr>
      <w:tr w:rsidR="004310B5" w:rsidRPr="00404589" w14:paraId="38F86978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1BE7B2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38824CC" w14:textId="4CAE26FE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 roku 2020 zvýšit nejméně na 50</w:t>
            </w:r>
            <w:r w:rsidR="00432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% hmotnosti celkovou úroveň přípravy k opětovnému použití a recyklace alespoň u odpadů z materiálů jako jsou papír, plast, kov, sklo, pocházejících z domácností, a případně odpady jiného původu, pokud jsou tyto toky odpadů podobné odpadům z domácností.</w:t>
            </w:r>
          </w:p>
        </w:tc>
      </w:tr>
      <w:tr w:rsidR="004310B5" w:rsidRPr="00404589" w14:paraId="27419934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CF305C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230527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úroveň přípravy k opětovnému použití a recyklace komunálního odpadu nejméně na:</w:t>
            </w: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85"/>
              <w:gridCol w:w="5505"/>
            </w:tblGrid>
            <w:tr w:rsidR="004310B5" w:rsidRPr="00404589" w14:paraId="1A132664" w14:textId="77777777" w:rsidTr="004310B5">
              <w:trPr>
                <w:trHeight w:val="421"/>
              </w:trPr>
              <w:tc>
                <w:tcPr>
                  <w:tcW w:w="7590" w:type="dxa"/>
                  <w:gridSpan w:val="2"/>
                  <w:tcBorders>
                    <w:bottom w:val="single" w:sz="4" w:space="0" w:color="000000"/>
                  </w:tcBorders>
                </w:tcPr>
                <w:p w14:paraId="12D89685" w14:textId="77777777" w:rsidR="004310B5" w:rsidRPr="00404589" w:rsidRDefault="004310B5" w:rsidP="004310B5">
                  <w:pPr>
                    <w:spacing w:before="128"/>
                    <w:ind w:left="91" w:right="1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úroveň přípravy k opětovnému použití a recyklace komunálního odpadu</w:t>
                  </w:r>
                </w:p>
              </w:tc>
            </w:tr>
            <w:tr w:rsidR="004310B5" w:rsidRPr="00404589" w14:paraId="626100D7" w14:textId="77777777" w:rsidTr="004310B5">
              <w:trPr>
                <w:trHeight w:val="325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B48C0A" w14:textId="77777777" w:rsidR="004310B5" w:rsidRPr="00404589" w:rsidRDefault="004310B5" w:rsidP="004310B5">
                  <w:pPr>
                    <w:spacing w:before="66"/>
                    <w:ind w:left="9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Rok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86D40F1" w14:textId="77777777" w:rsidR="004310B5" w:rsidRPr="00404589" w:rsidRDefault="004310B5" w:rsidP="004310B5">
                  <w:pPr>
                    <w:spacing w:before="66"/>
                    <w:ind w:right="16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Příprava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k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opětovnému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použití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recyklace</w:t>
                  </w:r>
                </w:p>
              </w:tc>
            </w:tr>
            <w:tr w:rsidR="004310B5" w:rsidRPr="00404589" w14:paraId="2BC15CF1" w14:textId="77777777" w:rsidTr="004310B5"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6A2726" w14:textId="77777777" w:rsidR="004310B5" w:rsidRPr="00404589" w:rsidRDefault="004310B5" w:rsidP="004310B5">
                  <w:pPr>
                    <w:spacing w:line="280" w:lineRule="exact"/>
                    <w:ind w:left="91" w:right="3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2025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96CBDFE" w14:textId="77777777" w:rsidR="004310B5" w:rsidRPr="00404589" w:rsidRDefault="004310B5" w:rsidP="004310B5">
                  <w:pPr>
                    <w:spacing w:before="1" w:line="278" w:lineRule="exact"/>
                    <w:ind w:left="700" w:right="66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55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38444091" w14:textId="77777777" w:rsidTr="004310B5"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4174EB6" w14:textId="77777777" w:rsidR="004310B5" w:rsidRPr="00404589" w:rsidRDefault="004310B5" w:rsidP="004310B5">
                  <w:pPr>
                    <w:spacing w:line="280" w:lineRule="exact"/>
                    <w:ind w:left="91" w:right="3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2030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3368B1" w14:textId="77777777" w:rsidR="004310B5" w:rsidRPr="00404589" w:rsidRDefault="004310B5" w:rsidP="004310B5">
                  <w:pPr>
                    <w:spacing w:before="4" w:line="276" w:lineRule="exact"/>
                    <w:ind w:left="700" w:right="66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15FEB04C" w14:textId="77777777" w:rsidTr="004310B5">
              <w:trPr>
                <w:trHeight w:val="308"/>
              </w:trPr>
              <w:tc>
                <w:tcPr>
                  <w:tcW w:w="2085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2D6DD4AB" w14:textId="77777777" w:rsidR="004310B5" w:rsidRPr="00404589" w:rsidRDefault="004310B5" w:rsidP="004310B5">
                  <w:pPr>
                    <w:spacing w:line="279" w:lineRule="exact"/>
                    <w:ind w:left="91" w:right="3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2035</w:t>
                  </w:r>
                </w:p>
              </w:tc>
              <w:tc>
                <w:tcPr>
                  <w:tcW w:w="5505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9845D5D" w14:textId="77777777" w:rsidR="004310B5" w:rsidRPr="00404589" w:rsidRDefault="004310B5" w:rsidP="004310B5">
                  <w:pPr>
                    <w:spacing w:before="4" w:line="275" w:lineRule="exact"/>
                    <w:ind w:left="700" w:right="66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66BE229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4310B5" w:rsidRPr="00404589" w14:paraId="74A6B214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1A9F290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  <w:bottom w:val="single" w:sz="12" w:space="0" w:color="auto"/>
            </w:tcBorders>
          </w:tcPr>
          <w:p w14:paraId="66F5897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 roku 2035 snížit množství komunálního odpadu ukládaného na skládky na 10 % (hmotnostních) nebo méně z celkového množství produkovaného komunálního odpadu.</w:t>
            </w:r>
          </w:p>
        </w:tc>
      </w:tr>
    </w:tbl>
    <w:p w14:paraId="3A0A970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511228" w14:textId="77777777" w:rsidR="004310B5" w:rsidRPr="00404589" w:rsidRDefault="004310B5" w:rsidP="00F341D0">
      <w:pPr>
        <w:widowControl w:val="0"/>
        <w:autoSpaceDE w:val="0"/>
        <w:autoSpaceDN w:val="0"/>
        <w:spacing w:after="0" w:line="240" w:lineRule="auto"/>
        <w:ind w:left="1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Způsob sledování cílů bude stanoven v souladu s platnými právními předpisy a doporučeními Evropské unie.</w:t>
      </w:r>
    </w:p>
    <w:p w14:paraId="5DA1A2F4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2E5CB1E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CF54D1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099B857D" w14:textId="5F09A07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Zachovat, podporovat a rozvíjet oddělené soustřeďování </w:t>
            </w:r>
            <w:r w:rsidR="00A2283C" w:rsidRPr="0040458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samostatný komoditní sběr (papír, plast, sklo, kovy, nápojové kartony) s ohledem na cíle stanovené pro jednotlivé materiály a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ohledem na vyšší kvalitu takto sbíraných odpadů. </w:t>
            </w:r>
          </w:p>
        </w:tc>
      </w:tr>
      <w:tr w:rsidR="004310B5" w:rsidRPr="00404589" w14:paraId="1740BD1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520B15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423F738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Snižovat ukládání komunálních odpadů na skládky.</w:t>
            </w:r>
          </w:p>
        </w:tc>
      </w:tr>
      <w:tr w:rsidR="004310B5" w:rsidRPr="00404589" w14:paraId="3B90D888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9A3FA0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12BB6EA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Zachovat a rozvíjet dostupnost odděleného soustřeďování (tříděného sběru) využitelných složek komunálního odpadu v obcích.</w:t>
            </w:r>
          </w:p>
        </w:tc>
      </w:tr>
      <w:tr w:rsidR="004310B5" w:rsidRPr="00404589" w14:paraId="65C9719D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ECFA76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3F561DF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obcích povinně zajistit (zavést) oddělené soustřeďování využitelných složek komunálních odpadů, minimálně papíru, plastů, skla, kovů, biologického odpadu a textilu.</w:t>
            </w:r>
          </w:p>
        </w:tc>
      </w:tr>
      <w:tr w:rsidR="004310B5" w:rsidRPr="00404589" w14:paraId="2FFBDF3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C1873C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511F11D4" w14:textId="14DC336C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Systém odděleného soustřeďování komunálních odpadů v obci stanovuje obec s ohledem na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požadavky a dostupnost technologického zpracování odpadů. Systém odděleného soustřeďování stanoví v samostatné působnosti obec obecně závaznou vyhláškou obce nebo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jiným způsobem.</w:t>
            </w:r>
          </w:p>
        </w:tc>
      </w:tr>
      <w:tr w:rsidR="004310B5" w:rsidRPr="00404589" w14:paraId="19C5234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CAE00D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6A64029D" w14:textId="5EAD7FF6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Rozsah a způsob odděleného soustřeďování složek komunálních odpadů v obci stanoví obec s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ohledem na technické, environmentální, ekonomické a regionální možnosti a podmínky dalšího zpracování odpadů, přičemž musí být dostatečné pro zajištění cílů Plánu odpadového hospodářství pro komunální odpady.</w:t>
            </w:r>
          </w:p>
        </w:tc>
      </w:tr>
      <w:tr w:rsidR="004310B5" w:rsidRPr="00404589" w14:paraId="6C08D8A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AE6C69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425C5A81" w14:textId="77777777" w:rsidR="004310B5" w:rsidRPr="00404589" w:rsidRDefault="004310B5" w:rsidP="004310B5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Zavádět a rozšiřovat oddělené soustřeďování veškerého biologického odpadu v obcích (včetně biologického odpadu živočišného původu).</w:t>
            </w:r>
          </w:p>
        </w:tc>
      </w:tr>
      <w:tr w:rsidR="004310B5" w:rsidRPr="00404589" w14:paraId="255F994B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A6D98E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</w:tcPr>
          <w:p w14:paraId="498F9BF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Zvážit ve spolupráci s Ministerstvem zemědělství úpravu legislativy, aby byl občanům a spolkům umožněn odběr kompostu získaného komunitním kompostováním.</w:t>
            </w:r>
          </w:p>
        </w:tc>
      </w:tr>
      <w:tr w:rsidR="004310B5" w:rsidRPr="00404589" w14:paraId="31BBC0AB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F88930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lastRenderedPageBreak/>
              <w:t>i)</w:t>
            </w:r>
          </w:p>
        </w:tc>
        <w:tc>
          <w:tcPr>
            <w:tcW w:w="8716" w:type="dxa"/>
          </w:tcPr>
          <w:p w14:paraId="157E84DD" w14:textId="2BB7267A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Obec je povinna dodržovat hierarchii odpadového hospodářství, tedy především přednostně nabízet odpady k recyklaci, poté k jinému využití a pouze v případě, že odpady není možné využít předávat je k odstranění. Od této hierarchie odpadového hospodářství je možné se odchýlit jen v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odůvodněných případech v souladu s platnou právní úpravou a nedojde-li tím k ohrožení nebo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poškození životního prostředí nebo</w:t>
            </w:r>
            <w:r w:rsidR="00432E75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lidského zdraví a postupuje-li se v souladu s plány odpadového hospodářství.</w:t>
            </w:r>
          </w:p>
        </w:tc>
      </w:tr>
      <w:tr w:rsidR="004310B5" w:rsidRPr="00404589" w14:paraId="44CC229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ADB244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</w:tcPr>
          <w:p w14:paraId="140CA96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Upřednostňovat environmentálně přínosné, ekonomicky a sociálně únosné technologie zpracování komunálních odpadů.</w:t>
            </w:r>
          </w:p>
        </w:tc>
      </w:tr>
      <w:tr w:rsidR="004310B5" w:rsidRPr="00404589" w14:paraId="08A3BDC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65902C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</w:tcPr>
          <w:p w14:paraId="7FCD78E4" w14:textId="7BF4088A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Zachovat a rozvíjet spoluúčast a spolupráci s producenty obalů a dalšími výrobci podle</w:t>
            </w:r>
            <w:r w:rsidR="00817B2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principu „znečišťovatel platí“ a „rozšířené odpovědnosti výrobce“, na zajištění odděleného soustřeďování nebo zpětného odběru a využití příslušných složek komunálních odpadů.</w:t>
            </w:r>
          </w:p>
        </w:tc>
      </w:tr>
      <w:tr w:rsidR="004310B5" w:rsidRPr="00404589" w14:paraId="18BEC67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CB4A4B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</w:tcPr>
          <w:p w14:paraId="091F81AF" w14:textId="26B1886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Mechanickou úpravu směsného komunálního odpadu tříděním lze podporovat jako doplňkovou technologii úpravy odpadů před jejich dalším materiálovým a energetickým využitím a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odstraněním. Tato úprava nenahrazuje oddělené soustřeďování využitelných složek komunálních odpadů.</w:t>
            </w:r>
          </w:p>
        </w:tc>
      </w:tr>
      <w:tr w:rsidR="004310B5" w:rsidRPr="00404589" w14:paraId="66294C1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9D02C9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8716" w:type="dxa"/>
          </w:tcPr>
          <w:p w14:paraId="724BEF5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Zlepšovat systémy odděleného soustřeďování recyklovatelných a využitelných komunálních odpadů v obcích a u právnických a fyzických osob podnikajících. Podporovat místní samosprávy při zavádění efektivních inovací.</w:t>
            </w:r>
          </w:p>
        </w:tc>
      </w:tr>
      <w:tr w:rsidR="004310B5" w:rsidRPr="00404589" w14:paraId="5B7C4C1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95A1C9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8716" w:type="dxa"/>
          </w:tcPr>
          <w:p w14:paraId="71080387" w14:textId="759A2579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Poskytnout původcům živnostenských odpadů, tj. právnickým osobám a fyzickým osobám podnikajícím, produkujícím komunální odpad na území obce (osoby samostatně výdělečně činné, subjekty z neprůmyslové výrobní sféry, z administrativy, ze služeb a</w:t>
            </w:r>
            <w:r w:rsidR="00432E75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obchodu) možnost zapojení do systému nakládání s komunálními odpady v obci, pokud má obec zavedený obecní systém nakládání s komunálními odpady se zahrnutím živnostenských odpadů</w:t>
            </w:r>
            <w:r w:rsidR="003D2659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310B5" w:rsidRPr="00404589" w14:paraId="5D9DC818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4A80573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o)</w:t>
            </w:r>
          </w:p>
        </w:tc>
        <w:tc>
          <w:tcPr>
            <w:tcW w:w="8716" w:type="dxa"/>
          </w:tcPr>
          <w:p w14:paraId="389F982D" w14:textId="6BE019B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obcích stanovit v rámci systému nakládání s komunálními odpady také systém nakládání s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komunálními odpady, které produkují právnické osoby a fyzické osoby podnikající zapojené do obecního systému. Stanovit způsob odděleného soustřeďování jednotlivých druhů odpadů, minimálně však papíru, plastů, skla, kovů, biologicky rozložitelného odpadu, textilu a směsného komunálního odpadu, které produkují právnické osoby a fyzické osoby podnikající zapojené do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obecního systému.</w:t>
            </w:r>
          </w:p>
        </w:tc>
      </w:tr>
      <w:tr w:rsidR="004310B5" w:rsidRPr="00404589" w14:paraId="6845F6A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912211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p)</w:t>
            </w:r>
          </w:p>
        </w:tc>
        <w:tc>
          <w:tcPr>
            <w:tcW w:w="8716" w:type="dxa"/>
          </w:tcPr>
          <w:p w14:paraId="178BC65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digitalizaci a chytrá řešení v odpadovém hospodářství.</w:t>
            </w:r>
          </w:p>
        </w:tc>
      </w:tr>
      <w:tr w:rsidR="004310B5" w:rsidRPr="00404589" w14:paraId="05924C41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F13BA0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q)</w:t>
            </w:r>
          </w:p>
        </w:tc>
        <w:tc>
          <w:tcPr>
            <w:tcW w:w="8716" w:type="dxa"/>
          </w:tcPr>
          <w:p w14:paraId="12D4B78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využití výstupů ze zařízení na recyklaci komunálních odpadů. Zvážit a přijmout opatření, které učiní z recyklátů výhodnou alternativu vůči primárním materiálům.</w:t>
            </w:r>
          </w:p>
        </w:tc>
      </w:tr>
    </w:tbl>
    <w:p w14:paraId="58841DA6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5F724072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4A12C07" w14:textId="77777777" w:rsidTr="004310B5"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3D1F38C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1D1B1DC" w14:textId="0F4728E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Plnit povinnosti a podmínky odděleného soustřeďování (tříděného sběru) komunálních odpadů v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obcích.</w:t>
            </w:r>
          </w:p>
        </w:tc>
      </w:tr>
      <w:tr w:rsidR="004310B5" w:rsidRPr="00404589" w14:paraId="63D7A14C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622B9A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D37E1A0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zajištění odděleného soustřeďování (tříděného sběru) využitelných složek komunálního odpadu, minimálně pro papír, plasty, sklo, kovy, biologický odpad a textil.</w:t>
            </w:r>
          </w:p>
        </w:tc>
      </w:tr>
      <w:tr w:rsidR="004310B5" w:rsidRPr="00404589" w14:paraId="7F7BBE84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253C94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35DC5D8" w14:textId="585E299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Intenzifikovat a optimalizovat oddělené soustřeďování využitelných komunálních odpadů v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obcích zvyšováním počtu sběrných nádob a zvyšováním povědomí občanů. Zaměřit se na</w:t>
            </w:r>
            <w:r w:rsidR="00A2283C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kvalitu vytříděných využitelných komunálních odpadů.</w:t>
            </w:r>
          </w:p>
        </w:tc>
      </w:tr>
      <w:tr w:rsidR="004310B5" w:rsidRPr="00404589" w14:paraId="4E1384B0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4948BFF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6FA5EC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  <w:tr w:rsidR="004310B5" w:rsidRPr="00404589" w14:paraId="0E1A797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5DD61FD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A90550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obecní systém nakládání s komunálními odpady a jeho kapacitní možnosti a navrhovat opatření k jeho zlepšení a zefektivnění.</w:t>
            </w:r>
          </w:p>
        </w:tc>
      </w:tr>
      <w:tr w:rsidR="004310B5" w:rsidRPr="00404589" w14:paraId="7E7E478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8B252D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C212466" w14:textId="2F6E0F86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Zařazovat vytříděný odpad, získaný v rámci odděleného soustřeďování (tříděného sběru) v</w:t>
            </w:r>
            <w:r w:rsidR="00534C6B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obcích, jako komunální odpady (s obsahem obalové složky), tj. skupinu 20 Katalogu odpadů.</w:t>
            </w:r>
          </w:p>
        </w:tc>
      </w:tr>
      <w:tr w:rsidR="004310B5" w:rsidRPr="00404589" w14:paraId="4073C31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4D8AE42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45F8B6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 úrovni obce informovat alespoň jednou ročně občany a ostatní účastníky obecního systému nakládání s komunálními odpady o způsobech a rozsahu odděleného soustřeďování komunálních odpadů, využití a odstranění komunálních odpadů a o nakládání s dalšími odpady v rámci obecního systému. Součástí jsou také informace o možnostech prevence a minimalizace vzniku komunálních odpadů. Minimálně jednou ročně zveřejnit kvantifikované výsledky odpadového hospodářství obce.</w:t>
            </w:r>
          </w:p>
        </w:tc>
      </w:tr>
      <w:tr w:rsidR="004310B5" w:rsidRPr="00404589" w14:paraId="4FB816E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3410069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5D8F83D" w14:textId="2C564BB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 úrovni obce informovat alespoň jednou ročně právnické osoby a fyzické osoby podnikající a</w:t>
            </w:r>
            <w:r w:rsidR="00534C6B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účastníky obecního systému nakládání s komunálními odpady o způsobech a rozsahu odděleného soustřeďování odpadů a o nakládání s nimi.</w:t>
            </w:r>
          </w:p>
        </w:tc>
      </w:tr>
      <w:tr w:rsidR="004310B5" w:rsidRPr="00404589" w14:paraId="7F896C08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4534E1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AE8C98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Informovat právnické a fyzické podnikajících osoby o jejich povinnosti odděleného soustřeďování recyklovatelných a využitelných komunálních odpadů.</w:t>
            </w:r>
          </w:p>
        </w:tc>
      </w:tr>
      <w:tr w:rsidR="004310B5" w:rsidRPr="00404589" w14:paraId="39A90FF8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56025D2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3BB75F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systém nakládání s komunálními odpady na obecní a regionální úrovni.</w:t>
            </w:r>
          </w:p>
        </w:tc>
      </w:tr>
      <w:tr w:rsidR="004310B5" w:rsidRPr="00404589" w14:paraId="0EFF7FC1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5D6806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107B03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inovativní technologie v oblasti sběru, dotřídění a zpracování komunálních odpadů.</w:t>
            </w:r>
          </w:p>
        </w:tc>
      </w:tr>
      <w:tr w:rsidR="004310B5" w:rsidRPr="00404589" w14:paraId="0C06828E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AD4BFD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ECF9150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nastavení obecních systémů odpadového hospodářství založených na principu „Zaplať, kolik vyhodíš“ a s tím související nastavení poplatku za komunální odpad ve formě poplatku za odkládání komunálního odpadu z nemovité věci. Podporovat obce v budování infrastruktury a zavádění potřebných technologií.</w:t>
            </w:r>
          </w:p>
        </w:tc>
      </w:tr>
    </w:tbl>
    <w:p w14:paraId="70CB48EA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41B93637" w14:textId="77777777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</w:t>
      </w:r>
      <w:bookmarkStart w:id="10" w:name="_Toc154039119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3.3.2 Směsný komunální odpad</w:t>
      </w:r>
      <w:bookmarkEnd w:id="10"/>
    </w:p>
    <w:p w14:paraId="7961A389" w14:textId="50D51417" w:rsidR="004310B5" w:rsidRPr="00404589" w:rsidRDefault="004310B5" w:rsidP="00817B2F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Směsný komunální odpad je odpad zařazený </w:t>
      </w:r>
      <w:r w:rsidR="00534C6B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Katalogu odpadů pod katalogové číslo odpadu 20</w:t>
      </w:r>
      <w:r w:rsidR="00432E7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03 01 a pro účely stanovení cíle jde o zbytkový odpad po odděleném soustředění (vytřídění) materiálově využitelných složek, nebezpečných složek a biologického odpadu, které budou dále přednostně využity.</w:t>
      </w:r>
    </w:p>
    <w:p w14:paraId="6D596B95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A3A1B64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A8126F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7C0CB0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Snižovat produkci směsného komunálního odpadu připadající na obyvatele.</w:t>
            </w:r>
          </w:p>
        </w:tc>
      </w:tr>
      <w:tr w:rsidR="004310B5" w:rsidRPr="00404589" w14:paraId="24C975E0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239C69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D843A9E" w14:textId="6CD6F11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Směsný komunální odpad (po vytřídění materiálově využitelných složek, nebezpečných složek a</w:t>
            </w:r>
            <w:r w:rsidR="00534C6B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biologického odpadu) zejména energeticky využívat v zařízeních k tomu určených v souladu s platnou právní úpravou.</w:t>
            </w:r>
          </w:p>
        </w:tc>
      </w:tr>
    </w:tbl>
    <w:p w14:paraId="5C32E11D" w14:textId="77777777" w:rsidR="00F341D0" w:rsidRDefault="00F341D0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35CBEB5" w14:textId="0CDED8E1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2053F0F6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80CEB3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2A85F1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Významně omezit ukládání směsného komunálního odpadu na skládky.</w:t>
            </w:r>
          </w:p>
        </w:tc>
      </w:tr>
      <w:tr w:rsidR="004310B5" w:rsidRPr="00404589" w14:paraId="21C11E2C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F4FC26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1E24D6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Snižovat produkci směsného komunálního odpadu zavedením nebo rozšířením odděleného soustřeďování využitelných složek komunálních odpadů, včetně biologického odpadu, textilního odpadu a dalších.</w:t>
            </w:r>
          </w:p>
        </w:tc>
      </w:tr>
    </w:tbl>
    <w:p w14:paraId="08AF5415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93951CA" w14:textId="063EFF6B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2446D683" w14:textId="77777777" w:rsidTr="004310B5">
        <w:tc>
          <w:tcPr>
            <w:tcW w:w="496" w:type="dxa"/>
            <w:shd w:val="clear" w:color="auto" w:fill="DBE5F1"/>
            <w:vAlign w:val="center"/>
          </w:tcPr>
          <w:p w14:paraId="37039A0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2038209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budování odpovídající efektivní infrastruktury nutné k zajištění a zvýšení energetického využití nerecyklovatelných zbytkových odpadů, zejména směsného komunálního odpadu.</w:t>
            </w:r>
          </w:p>
        </w:tc>
      </w:tr>
      <w:tr w:rsidR="004310B5" w:rsidRPr="00404589" w14:paraId="37DCB88F" w14:textId="77777777" w:rsidTr="004310B5">
        <w:tc>
          <w:tcPr>
            <w:tcW w:w="496" w:type="dxa"/>
            <w:shd w:val="clear" w:color="auto" w:fill="DBE5F1"/>
            <w:vAlign w:val="center"/>
          </w:tcPr>
          <w:p w14:paraId="4CA0260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36DF8421" w14:textId="4345050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energetické využívání směsného komunálního odpadu v zařízeních pro</w:t>
            </w:r>
            <w:r w:rsidR="00817B2F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energetické využití odpadů bez jeho předchozí úpravy, nebo po jeho úpravě následným spalováním/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spoluspalováním</w:t>
            </w:r>
            <w:proofErr w:type="spellEnd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za dodržování platné právní úpravy. </w:t>
            </w:r>
          </w:p>
        </w:tc>
      </w:tr>
      <w:tr w:rsidR="004310B5" w:rsidRPr="00404589" w14:paraId="2F2C3713" w14:textId="77777777" w:rsidTr="004310B5">
        <w:tc>
          <w:tcPr>
            <w:tcW w:w="496" w:type="dxa"/>
            <w:shd w:val="clear" w:color="auto" w:fill="DBE5F1"/>
            <w:vAlign w:val="center"/>
          </w:tcPr>
          <w:p w14:paraId="29A1263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26448EEF" w14:textId="0CECE03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Umožnit úpravu směsného komunálního odpadu před jeho energetickým využitím nebo</w:t>
            </w:r>
            <w:r w:rsidR="00534C6B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odstraněním za účelem získání recyklovatelných složek, a tedy jejich odklonu od ukládání na skládky.</w:t>
            </w:r>
          </w:p>
        </w:tc>
      </w:tr>
      <w:tr w:rsidR="004310B5" w:rsidRPr="00404589" w14:paraId="728534F7" w14:textId="77777777" w:rsidTr="004310B5">
        <w:tc>
          <w:tcPr>
            <w:tcW w:w="496" w:type="dxa"/>
            <w:shd w:val="clear" w:color="auto" w:fill="DBE5F1"/>
            <w:vAlign w:val="center"/>
          </w:tcPr>
          <w:p w14:paraId="4E499BF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78F1E25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Umožnit a podporovat dotřídění recyklovatelných odpadů včetně obalů ze směsného komunálního odpadu za účelem jejich recyklace.</w:t>
            </w:r>
          </w:p>
        </w:tc>
      </w:tr>
      <w:tr w:rsidR="004310B5" w:rsidRPr="00404589" w14:paraId="41A44506" w14:textId="77777777" w:rsidTr="004310B5">
        <w:tc>
          <w:tcPr>
            <w:tcW w:w="496" w:type="dxa"/>
            <w:shd w:val="clear" w:color="auto" w:fill="DBE5F1"/>
            <w:vAlign w:val="center"/>
          </w:tcPr>
          <w:p w14:paraId="7B4DD04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733B366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adekvátní míře energeticky využívat směsný komunální odpad v zařízeních pro energetické využití odpadů bez jeho předchozí úpravy, nebo po jeho úpravě následným spalováním/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spoluspalováním</w:t>
            </w:r>
            <w:proofErr w:type="spellEnd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za dodržování platné právní úpravy.</w:t>
            </w:r>
          </w:p>
        </w:tc>
      </w:tr>
      <w:tr w:rsidR="004310B5" w:rsidRPr="00404589" w14:paraId="283A2C4C" w14:textId="77777777" w:rsidTr="004310B5">
        <w:tc>
          <w:tcPr>
            <w:tcW w:w="496" w:type="dxa"/>
            <w:shd w:val="clear" w:color="auto" w:fill="DBE5F1"/>
            <w:vAlign w:val="center"/>
          </w:tcPr>
          <w:p w14:paraId="55F8C50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43AB932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systém nakládání se směsným komunálním odpadem na obecní a krajské úrovni.</w:t>
            </w:r>
          </w:p>
        </w:tc>
      </w:tr>
    </w:tbl>
    <w:p w14:paraId="5AC21841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</w:pPr>
    </w:p>
    <w:p w14:paraId="61946905" w14:textId="1BCAAE78" w:rsidR="004310B5" w:rsidRPr="00404589" w:rsidRDefault="004310B5" w:rsidP="0072504D">
      <w:pPr>
        <w:keepNext/>
        <w:numPr>
          <w:ilvl w:val="1"/>
          <w:numId w:val="0"/>
        </w:numPr>
        <w:suppressAutoHyphens/>
        <w:spacing w:before="120" w:after="240" w:line="240" w:lineRule="auto"/>
        <w:ind w:left="426" w:hanging="435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11" w:name="_Toc154039120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3.4 Biologicky rozložitelné odpady a biologicky rozložitelné komunální</w:t>
      </w:r>
      <w:r w:rsidR="0072504D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odpady</w:t>
      </w:r>
      <w:bookmarkEnd w:id="11"/>
    </w:p>
    <w:p w14:paraId="158DCA1F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BF9240D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B8FD0E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74E900D" w14:textId="5B479B2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Snížit maximální množství biologicky rozložitelných komunálních odpadů ukládaných na</w:t>
            </w:r>
            <w:r w:rsidR="00534C6B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skládky tak, aby podíl této složky činil v roce 2020 nejvíce 35 % hmotnostních z</w:t>
            </w:r>
            <w:r w:rsidR="00534C6B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celkového množství biologicky rozložitelných komunálních odpadů vyprodukovaných v</w:t>
            </w:r>
            <w:r w:rsidR="00534C6B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roce 1995.</w:t>
            </w:r>
          </w:p>
        </w:tc>
      </w:tr>
      <w:tr w:rsidR="004310B5" w:rsidRPr="00404589" w14:paraId="74E05E6D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FE9050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973A72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Snižovat množství biologicky rozložitelných komunálních odpadů ukládaných na skládky (od roku 2021 dále).</w:t>
            </w:r>
          </w:p>
        </w:tc>
      </w:tr>
    </w:tbl>
    <w:p w14:paraId="525DCDED" w14:textId="77777777" w:rsidR="0072504D" w:rsidRPr="00404589" w:rsidRDefault="0072504D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C5FE971" w14:textId="25629794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19ECF47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68B705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E62713C" w14:textId="6518F7E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Podporovat, rozšiřovat a intenzifikovat systém odděleného soustřeďování a sběru biologického odpadu (rostlinného i živočišného původu) v obcích i u právnických a fyzických osob podnikajících na celém území Č</w:t>
            </w:r>
            <w:r w:rsidR="00812D27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eské republiky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310B5" w:rsidRPr="00404589" w14:paraId="1B4DA0F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7482D7B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A9B851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maximální využívání biologicky rozložitelných odpadů a produktů z jejich zpracování.</w:t>
            </w:r>
          </w:p>
        </w:tc>
      </w:tr>
      <w:tr w:rsidR="004310B5" w:rsidRPr="00404589" w14:paraId="0E9E07B8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C24126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EE191A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budování a rozvoj infrastruktury včetně obecní nutné k zajištění využití biologicky rozložitelných odpadů.</w:t>
            </w:r>
          </w:p>
        </w:tc>
      </w:tr>
      <w:tr w:rsidR="004310B5" w:rsidRPr="00404589" w14:paraId="732789D9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5F9AD2F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19C459D" w14:textId="09EAF146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oddělený sběr kompostovatelných odpadů prostřednictvím sběrných nádob na</w:t>
            </w:r>
            <w:r w:rsidR="00534C6B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veřejných prostranstvích, prostřednictvím tzv. veřejné sběrné sítě, alespoň ve vegetačním období.</w:t>
            </w:r>
          </w:p>
        </w:tc>
      </w:tr>
      <w:tr w:rsidR="004310B5" w:rsidRPr="00404589" w14:paraId="61F3759A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EE046A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D03B2E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Zaměřit se na produkci kvalitních výstupů ze zařízení zpracovávajících biologicky rozložitelné odpady a minimalizovat tvorbu nekvalitních kompostů.</w:t>
            </w:r>
          </w:p>
        </w:tc>
      </w:tr>
    </w:tbl>
    <w:p w14:paraId="53F3706F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61EE3BCE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D2D23D9" w14:textId="64E936F5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61"/>
      </w:tblGrid>
      <w:tr w:rsidR="004310B5" w:rsidRPr="00404589" w14:paraId="431721E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7C5074A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561" w:type="dxa"/>
          </w:tcPr>
          <w:p w14:paraId="2CB551FD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Plnit povinnost obcí stanovit obecně závaznou vyhláškou obce nebo jiným způsobem systém odděleného soustřeďování a nakládání s biologickým odpadem na území obce, a to minimálně pro biologický odpad rostlinného původu, dále plnit povinnost obcí určit místa, kam mohou fyzické osoby a původci zapojení do obecního systému odděleně odkládat biologický odpad, minimálně rostlinného původu.</w:t>
            </w:r>
          </w:p>
        </w:tc>
      </w:tr>
      <w:tr w:rsidR="004310B5" w:rsidRPr="00404589" w14:paraId="64F1273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97CE107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561" w:type="dxa"/>
          </w:tcPr>
          <w:p w14:paraId="76D1AD45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Připravit podmínky pro rozšiřování odděleného soustřeďování biologického odpadu živočišného původu tzv. kuchyňského odpadu.</w:t>
            </w:r>
          </w:p>
        </w:tc>
      </w:tr>
      <w:tr w:rsidR="004310B5" w:rsidRPr="00404589" w14:paraId="0EF3003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279C88A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561" w:type="dxa"/>
          </w:tcPr>
          <w:p w14:paraId="650F1705" w14:textId="432A5B8D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Plnit povinnost fyzických osob a původců zapojených do obecního systému, biologický odpad odděleně soustřeďovat a předávat k využití podle systému stanoveného obcí, pokud odpady sami nevyužijí v souladu se zákonem</w:t>
            </w:r>
            <w:r w:rsidR="00496B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č. 541/2020 Sb.,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 odpadech</w:t>
            </w:r>
            <w:r w:rsidR="00496B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</w:t>
            </w:r>
            <w:r w:rsidR="00432E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496B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znění pozdějších předpisů (dále jen „zákon o odpadech“)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310B5" w:rsidRPr="00404589" w14:paraId="726F821B" w14:textId="77777777" w:rsidTr="004310B5">
        <w:trPr>
          <w:cantSplit/>
          <w:trHeight w:val="216"/>
        </w:trPr>
        <w:tc>
          <w:tcPr>
            <w:tcW w:w="496" w:type="dxa"/>
            <w:shd w:val="clear" w:color="auto" w:fill="DBE5F1"/>
          </w:tcPr>
          <w:p w14:paraId="1B5B4ECA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561" w:type="dxa"/>
          </w:tcPr>
          <w:p w14:paraId="18EA5FF2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Plnit povinnost obcí stanovit obecně závaznou vyhláškou obce nebo jiným způsobem systém odděleného soustřeďování papíru, a plnit povinnost obcí určit místa, kam mohou fyzické osoby a původci zapojení do obecního systému odkládat papír, který produkují jako odpad.</w:t>
            </w:r>
          </w:p>
        </w:tc>
      </w:tr>
      <w:tr w:rsidR="004310B5" w:rsidRPr="00404589" w14:paraId="0E1BE45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ADF32AE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561" w:type="dxa"/>
          </w:tcPr>
          <w:p w14:paraId="1FA81434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Plnit povinnost fyzických osob a původců zapojených do obecního systému, papír odděleně soustřeďovat a předávat k využití podle systému stanoveného obcí, pokud odpad sami nevyužijí v souladu se zákonem o odpadech.</w:t>
            </w:r>
          </w:p>
        </w:tc>
      </w:tr>
      <w:tr w:rsidR="004310B5" w:rsidRPr="00404589" w14:paraId="3E15634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F12873C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561" w:type="dxa"/>
          </w:tcPr>
          <w:p w14:paraId="64DAEF26" w14:textId="70511CC0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Systém odděleného soustřeďování a nakládání s biologickým odpadem na území obce bude vycházet z technických možností a způsobů využití biologicky rozložitelných odpadů v obci v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návaznosti na nakládání s komunálními odpady a biologicky rozložitelnými odpady v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regionu. Přičemž mechanicko-biologická úprava a energetické využití biologicky rozložitelné složky obsažené ve směsném komunálním odpadu nenahrazují povinnost obce zavést systém odděleného soustřeďování biologického odpadu a jeho následné využití.</w:t>
            </w:r>
          </w:p>
        </w:tc>
      </w:tr>
      <w:tr w:rsidR="004310B5" w:rsidRPr="00404589" w14:paraId="4903696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58EE998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561" w:type="dxa"/>
          </w:tcPr>
          <w:p w14:paraId="66A452A5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zajištění odděleného soustřeďování biologického odpadu.</w:t>
            </w:r>
          </w:p>
        </w:tc>
      </w:tr>
      <w:tr w:rsidR="004310B5" w:rsidRPr="00404589" w14:paraId="0F8EDFF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2EF1F49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561" w:type="dxa"/>
          </w:tcPr>
          <w:p w14:paraId="4A8FF3F5" w14:textId="72C8F82B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Pravidelně vyhodnocovat zavedený systém odděleného soustřeďování biologického odpadu a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nakládání s biologickým odpadem obce a na základě výsledků tento upravovat, aby bylo dosaženo co nejvyššího vytřídění a následného využití.</w:t>
            </w:r>
          </w:p>
        </w:tc>
      </w:tr>
      <w:tr w:rsidR="004310B5" w:rsidRPr="00404589" w14:paraId="27D208CB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7731BD2C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561" w:type="dxa"/>
          </w:tcPr>
          <w:p w14:paraId="4A3329A9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 úrovni obce informovat jednou ročně občany a ostatní účastníky obecního systému nakládání s komunálními odpady o způsobech a rozsahu odděleného soustřeďování biologického odpadu a o nakládání s ním. Součástí jsou také informace o možnostech prevence a minimalizace vzniku biologického odpadu. Minimálně jednou ročně zveřejnit kvantifikované výsledky odpadového hospodářství obce.</w:t>
            </w:r>
          </w:p>
        </w:tc>
      </w:tr>
      <w:tr w:rsidR="004310B5" w:rsidRPr="00404589" w14:paraId="736AFD38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FA829C4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561" w:type="dxa"/>
          </w:tcPr>
          <w:p w14:paraId="31570BC3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Podporovat technicky a osvětovými kampaněmi domácí a komunitní kompostování biologického odpadu fyzických osob. </w:t>
            </w:r>
          </w:p>
        </w:tc>
      </w:tr>
      <w:tr w:rsidR="004310B5" w:rsidRPr="00404589" w14:paraId="731FDC8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A815530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561" w:type="dxa"/>
          </w:tcPr>
          <w:p w14:paraId="7EADF869" w14:textId="6A52FFE0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výstavbu zařízení pro aerobní rozklad, anaerobní rozklad, energetické využití a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přípravu k energetickému využití biologicky rozložitelných odpadů. Vytvořit přiměřenou síť těchto zařízení v regionech pro nakládání s odděleně sebranými biologickými rozložitelnými odpady z obcí a od ostatních původců, včetně kalů z</w:t>
            </w:r>
            <w:r w:rsidR="00432E7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čistíren odpadních vod.</w:t>
            </w:r>
          </w:p>
        </w:tc>
      </w:tr>
      <w:tr w:rsidR="004310B5" w:rsidRPr="00404589" w14:paraId="0C8DEF50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85B7DE9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561" w:type="dxa"/>
          </w:tcPr>
          <w:p w14:paraId="58FA11E9" w14:textId="5A21BE31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technicky a osvětovými kampaněmi využití kompostů vyrobených z biologicky rozložitelných komunálních odpadů k aplikaci do půdy. Vytvořit podmínky k odbytu výstupních produktů ze zpracování odděleně sebraného biologického odpadu, tj. kompostu a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digestátu, především pro využití v zemědělské výrobě a také v obcích.</w:t>
            </w:r>
          </w:p>
        </w:tc>
      </w:tr>
      <w:tr w:rsidR="004310B5" w:rsidRPr="00404589" w14:paraId="732ABD24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C229778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m)</w:t>
            </w:r>
          </w:p>
        </w:tc>
        <w:tc>
          <w:tcPr>
            <w:tcW w:w="8561" w:type="dxa"/>
          </w:tcPr>
          <w:p w14:paraId="1619B468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energetické využívání směsného komunálního odpadu v zařízeních pro energetické využití odpadů bez jeho předchozí úpravy, nebo po jeho úpravě následným spalováním/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spoluspalováním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za dodržování platné právní úpravy.</w:t>
            </w:r>
          </w:p>
        </w:tc>
      </w:tr>
      <w:tr w:rsidR="004310B5" w:rsidRPr="00404589" w14:paraId="0DFC589F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49A6F33B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8561" w:type="dxa"/>
          </w:tcPr>
          <w:p w14:paraId="24CE00AB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provoz zařízení na zpracování biologicky rozložitelných odpadů provozovaných v areálu skládky odpadů s cílem zamezit ukládání na skládky těchto odpadů, které je zakázáno ukládat na skládky.</w:t>
            </w:r>
          </w:p>
        </w:tc>
      </w:tr>
      <w:tr w:rsidR="004310B5" w:rsidRPr="00404589" w14:paraId="2D7E632D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24E07D97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o)</w:t>
            </w:r>
          </w:p>
        </w:tc>
        <w:tc>
          <w:tcPr>
            <w:tcW w:w="8561" w:type="dxa"/>
          </w:tcPr>
          <w:p w14:paraId="533EDBAD" w14:textId="24A0D413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nakládání s odpadem ze stravovacích zařízení a s odpady vedlejších živočišných produktů v souladu s nařízením Evropského parlamentu a Rady (ES) č. 1069/2009 ze dne 21. října 2009 o hygienických pravidlech pro vedlejší produkty živočišného původu a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získané produkty, které nejsou určeny k lidské spotřebě, a o zrušení nařízení (ES) č.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1774/2002 (nařízení o vedlejších produktech živočišného původu) (dále jen „nařízení Evropského parlamentu a Rady (ES) č. 1069/2009 o vedlejších produktech živočišného původu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).</w:t>
            </w:r>
          </w:p>
        </w:tc>
      </w:tr>
      <w:tr w:rsidR="004310B5" w:rsidRPr="00404589" w14:paraId="1E4ECC8A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4AF7B54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p)</w:t>
            </w:r>
          </w:p>
        </w:tc>
        <w:tc>
          <w:tcPr>
            <w:tcW w:w="8561" w:type="dxa"/>
          </w:tcPr>
          <w:p w14:paraId="3B1B3862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Průběžně vyhodnocovat systém nakládání s biologicky rozložitelnými odpady na regionální úrovni.</w:t>
            </w:r>
          </w:p>
        </w:tc>
      </w:tr>
      <w:tr w:rsidR="004310B5" w:rsidRPr="00404589" w14:paraId="11CF823D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500981CE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q)</w:t>
            </w:r>
          </w:p>
        </w:tc>
        <w:tc>
          <w:tcPr>
            <w:tcW w:w="8561" w:type="dxa"/>
          </w:tcPr>
          <w:p w14:paraId="17C5941B" w14:textId="77777777" w:rsidR="004310B5" w:rsidRPr="00404589" w:rsidRDefault="004310B5" w:rsidP="004310B5">
            <w:pPr>
              <w:suppressAutoHyphens/>
              <w:spacing w:before="40" w:after="2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odpadů ze zemědělské činnosti podporovat jejich zpracování technologiemi jako je anaerobní rozklad (digesce, fermentace), aerobního rozklad (kompostování) nebo jinými biologickými metodami.</w:t>
            </w:r>
          </w:p>
        </w:tc>
      </w:tr>
    </w:tbl>
    <w:p w14:paraId="60C41B00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5E4CBBB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0DE872E6" w14:textId="560160FE" w:rsidR="004310B5" w:rsidRPr="00404589" w:rsidRDefault="004310B5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12" w:name="_Toc154039121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3.5 Potravinové odpady</w:t>
      </w:r>
      <w:bookmarkEnd w:id="12"/>
    </w:p>
    <w:p w14:paraId="298CA837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5E9E5C2A" w14:textId="77777777" w:rsidTr="004310B5">
        <w:tc>
          <w:tcPr>
            <w:tcW w:w="9212" w:type="dxa"/>
          </w:tcPr>
          <w:p w14:paraId="141E047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Předcházet vzniku potravinových odpadů a snižovat jejich množství na všech úrovních potravinového řetězce.</w:t>
            </w:r>
          </w:p>
        </w:tc>
      </w:tr>
    </w:tbl>
    <w:p w14:paraId="7C4298A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BA6B58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52D5AE7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58F1D7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E69354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Podporovat systémy darování potravin a jejich přerozdělování pro lidskou spotřebu. </w:t>
            </w:r>
          </w:p>
        </w:tc>
      </w:tr>
      <w:tr w:rsidR="004310B5" w:rsidRPr="00404589" w14:paraId="4EC186E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8052AA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942479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jiné využití potravin případně i jako krmiva za dodržení nařízení Evropského parlamentu a Rady (ES) č. 1069/2009 o vedlejších produktech živočišného původu, pokud není možné další přerozdělování potravin po lidskou spotřebu.</w:t>
            </w:r>
          </w:p>
        </w:tc>
      </w:tr>
      <w:tr w:rsidR="004310B5" w:rsidRPr="00404589" w14:paraId="5D75388F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1605ED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9228C8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snižování množství potravinového odpadu ze spotřeby potravin u občanů.</w:t>
            </w:r>
          </w:p>
        </w:tc>
      </w:tr>
    </w:tbl>
    <w:p w14:paraId="72869988" w14:textId="77777777" w:rsidR="00817B2F" w:rsidRDefault="00817B2F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041FD4A" w14:textId="49DE5C45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3A96A47" w14:textId="77777777" w:rsidTr="004310B5">
        <w:tc>
          <w:tcPr>
            <w:tcW w:w="496" w:type="dxa"/>
            <w:shd w:val="clear" w:color="auto" w:fill="DBE5F1"/>
          </w:tcPr>
          <w:p w14:paraId="3E9ECD4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6D363558" w14:textId="48F49313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Provádět a podporovat osvětu s cílem zvyšovat povědomí veřejnosti o otázkách souvisejících s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předcházením vzniku potravinového odpadu a zlepšit povědomí spotřebitelů o významu dat spotřeby a minimální trvanlivosti.</w:t>
            </w:r>
          </w:p>
        </w:tc>
      </w:tr>
      <w:tr w:rsidR="004310B5" w:rsidRPr="00404589" w14:paraId="6F0468B1" w14:textId="77777777" w:rsidTr="004310B5">
        <w:tc>
          <w:tcPr>
            <w:tcW w:w="496" w:type="dxa"/>
            <w:shd w:val="clear" w:color="auto" w:fill="DBE5F1"/>
          </w:tcPr>
          <w:p w14:paraId="255F02A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48F4B65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Analyzovat podmínky pro darování pokrmů z restaurací a stravoven v zájmu jejich využití.</w:t>
            </w:r>
          </w:p>
        </w:tc>
      </w:tr>
      <w:tr w:rsidR="004310B5" w:rsidRPr="00404589" w14:paraId="6C200A3D" w14:textId="77777777" w:rsidTr="004310B5">
        <w:tc>
          <w:tcPr>
            <w:tcW w:w="496" w:type="dxa"/>
            <w:shd w:val="clear" w:color="auto" w:fill="DBE5F1"/>
          </w:tcPr>
          <w:p w14:paraId="173151E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5A1ED6B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funkci a činnost potravinových bank.</w:t>
            </w:r>
          </w:p>
        </w:tc>
      </w:tr>
      <w:tr w:rsidR="004310B5" w:rsidRPr="00404589" w14:paraId="62530117" w14:textId="77777777" w:rsidTr="004310B5">
        <w:tc>
          <w:tcPr>
            <w:tcW w:w="496" w:type="dxa"/>
            <w:shd w:val="clear" w:color="auto" w:fill="DBE5F1"/>
          </w:tcPr>
          <w:p w14:paraId="2435A53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391128B2" w14:textId="69BB264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Přistoupit ke sledování množství potravinového odpadu vzniklého v prvovýrobě, při zpracovávání a výrobě, v maloobchodě a jiných způsobech distribuce potravin, v restauracích a stravovacích službách a v domácnostech a dále sledování nakládání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s těmito odpady a sledování toku potravin, které byly přerozděleny pro lidskou spotřebu, nebo které byly zpracovány na</w:t>
            </w:r>
            <w:r w:rsidR="00534C6B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krmivo.</w:t>
            </w:r>
          </w:p>
        </w:tc>
      </w:tr>
      <w:tr w:rsidR="004310B5" w:rsidRPr="00404589" w14:paraId="571837D3" w14:textId="77777777" w:rsidTr="004310B5">
        <w:tc>
          <w:tcPr>
            <w:tcW w:w="496" w:type="dxa"/>
            <w:shd w:val="clear" w:color="auto" w:fill="DBE5F1"/>
          </w:tcPr>
          <w:p w14:paraId="255DB3B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e)</w:t>
            </w:r>
          </w:p>
        </w:tc>
        <w:tc>
          <w:tcPr>
            <w:tcW w:w="8716" w:type="dxa"/>
          </w:tcPr>
          <w:p w14:paraId="16C322B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činnosti a osvětu neziskových a charitativních organizací a dalších iniciativ v oblasti předcházení vzniku potravinových odpadů.</w:t>
            </w:r>
          </w:p>
        </w:tc>
      </w:tr>
      <w:tr w:rsidR="004310B5" w:rsidRPr="00404589" w14:paraId="073AE733" w14:textId="77777777" w:rsidTr="004310B5">
        <w:tc>
          <w:tcPr>
            <w:tcW w:w="496" w:type="dxa"/>
            <w:shd w:val="clear" w:color="auto" w:fill="DBE5F1"/>
          </w:tcPr>
          <w:p w14:paraId="572275F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6014562D" w14:textId="4CC4C6F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Vytvářet podmínky pro uzavírání dobrovolných dohod v oblasti předcházení vzniku a snižování množství potravinových odpadů na úrovni producentů, zpracovatelů, prodejců a distributorů potravin, zejména v sektoru veřejného stravování a obchodního prodeje</w:t>
            </w:r>
            <w:r w:rsidR="003D2659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310B5" w:rsidRPr="00404589" w14:paraId="27E40891" w14:textId="77777777" w:rsidTr="004310B5">
        <w:tc>
          <w:tcPr>
            <w:tcW w:w="496" w:type="dxa"/>
            <w:shd w:val="clear" w:color="auto" w:fill="DBE5F1"/>
          </w:tcPr>
          <w:p w14:paraId="79C443C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79680DB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Podpora programů výzkumu, experimentálního vývoje a inovací v oblasti předcházení vzniku odpadů z potravin.</w:t>
            </w:r>
          </w:p>
        </w:tc>
      </w:tr>
    </w:tbl>
    <w:p w14:paraId="0CD75E78" w14:textId="77777777" w:rsidR="003D2659" w:rsidRPr="00404589" w:rsidRDefault="003D2659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13" w:name="_Toc154039122"/>
    </w:p>
    <w:p w14:paraId="3B6FB313" w14:textId="0DF2C46C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3.6 Stavební a demoliční odpady</w:t>
      </w:r>
      <w:bookmarkEnd w:id="13"/>
    </w:p>
    <w:p w14:paraId="4735C00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7FA9D6B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414F4D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30167DE" w14:textId="6562F60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do roku 2020 nejméně na 70 % hmotnosti míru přípravy k opětovnému použití a</w:t>
            </w:r>
            <w:r w:rsidR="00534C6B"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recyklace stavebních a demoličních odpadů a jiných druhů jejich materiálového využití u stavebních a demoličních odpadů kategorie ostatní s výjimkou v přírodě se vyskytujících materiálů uvedených v Katalogu odpadů pod</w:t>
            </w:r>
            <w:r w:rsidR="00432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katalogovým číslem 17 05 04 (zemina a</w:t>
            </w:r>
            <w:r w:rsidR="00B95B36"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kamení).</w:t>
            </w:r>
          </w:p>
        </w:tc>
      </w:tr>
      <w:tr w:rsidR="004310B5" w:rsidRPr="00404589" w14:paraId="14CDE90E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475EFA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B78CFEF" w14:textId="2EE3570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Zvyšovat materiálové využití stavebních a demoličních odpadů s výjimkou zemin, kamení, jalové horniny a hlušiny (</w:t>
            </w:r>
            <w:r w:rsidR="00F875BF"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2021 a dále).</w:t>
            </w:r>
          </w:p>
        </w:tc>
      </w:tr>
    </w:tbl>
    <w:p w14:paraId="3A7280D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55C5D89A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21368A2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612283A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A1DCC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59F948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Regulovat vznik stavebních a demoličních odpadů a nakládání s nimi s ohledem na ochranu lidského zdraví a životního prostředí.</w:t>
            </w:r>
          </w:p>
        </w:tc>
      </w:tr>
      <w:tr w:rsidR="004310B5" w:rsidRPr="00404589" w14:paraId="14EFAE9E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19E3ED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EDCBA9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Maximálně využívat upravené stavební a demoliční odpady a recykláty ze stavebních a demoličních odpadů.</w:t>
            </w:r>
          </w:p>
        </w:tc>
      </w:tr>
    </w:tbl>
    <w:p w14:paraId="4A0AA2DD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1516CC5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634369D" w14:textId="77777777" w:rsidTr="004310B5">
        <w:tc>
          <w:tcPr>
            <w:tcW w:w="496" w:type="dxa"/>
            <w:shd w:val="clear" w:color="auto" w:fill="DBE5F1"/>
          </w:tcPr>
          <w:p w14:paraId="26AA914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78934E6A" w14:textId="59537E2C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Zajistit oddělené soustřeďování stavebního demoličního odpadu přinejmenším pro dřevo, minerální složky (beton, cihly, dlaždice a keramiku, kameny), kov, sklo,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plasty a sádru při odstraňování stavby, provádění stavby nebo údržbě stavby tak, aby byla při dalším nakládání s těmito odpady zajištěna nejvyšší možná míra jejich opětovného použití a</w:t>
            </w:r>
            <w:r w:rsidR="00B95B36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recyklace.</w:t>
            </w:r>
          </w:p>
        </w:tc>
      </w:tr>
      <w:tr w:rsidR="004310B5" w:rsidRPr="00404589" w14:paraId="59702B5E" w14:textId="77777777" w:rsidTr="004310B5">
        <w:tc>
          <w:tcPr>
            <w:tcW w:w="496" w:type="dxa"/>
            <w:shd w:val="clear" w:color="auto" w:fill="DBE5F1"/>
          </w:tcPr>
          <w:p w14:paraId="5C1FF37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0CCBCB4" w14:textId="731C436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povinné používání recyklátů splňujících požadované stavební normy, jako náhrady za</w:t>
            </w:r>
            <w:r w:rsidR="00B95B36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přírodní zdroje, v rámci stavební činnosti financované z veřejných zdrojů, pokud je to technicky a ekonomicky možné.</w:t>
            </w:r>
          </w:p>
        </w:tc>
      </w:tr>
      <w:tr w:rsidR="004310B5" w:rsidRPr="00404589" w14:paraId="45AFB09A" w14:textId="77777777" w:rsidTr="004310B5">
        <w:tc>
          <w:tcPr>
            <w:tcW w:w="496" w:type="dxa"/>
            <w:shd w:val="clear" w:color="auto" w:fill="DBE5F1"/>
          </w:tcPr>
          <w:p w14:paraId="3F3C972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127FA37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Zamezit využívání neupravených stavebních a demoličních odpadů, s výjimkou výkopových zemin a hlušin bez nebezpečných vlastností.</w:t>
            </w:r>
          </w:p>
        </w:tc>
      </w:tr>
    </w:tbl>
    <w:p w14:paraId="53BEAF7E" w14:textId="77777777" w:rsidR="00432E75" w:rsidRDefault="00432E75" w:rsidP="003D2659">
      <w:pPr>
        <w:keepNext/>
        <w:numPr>
          <w:ilvl w:val="1"/>
          <w:numId w:val="0"/>
        </w:numPr>
        <w:suppressAutoHyphens/>
        <w:spacing w:before="360" w:after="240" w:line="240" w:lineRule="auto"/>
        <w:ind w:left="578" w:hanging="578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14" w:name="_Toc154039123"/>
    </w:p>
    <w:p w14:paraId="21EE9E08" w14:textId="640CA264" w:rsidR="004310B5" w:rsidRPr="00404589" w:rsidRDefault="004310B5" w:rsidP="003D2659">
      <w:pPr>
        <w:keepNext/>
        <w:numPr>
          <w:ilvl w:val="1"/>
          <w:numId w:val="0"/>
        </w:numPr>
        <w:suppressAutoHyphens/>
        <w:spacing w:before="360" w:after="240" w:line="240" w:lineRule="auto"/>
        <w:ind w:left="578" w:hanging="578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3.7 Nebezpečné odpady</w:t>
      </w:r>
      <w:bookmarkEnd w:id="14"/>
    </w:p>
    <w:p w14:paraId="35407C31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1773C3A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E92C1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D4DEC8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Snižovat měrnou produkci nebezpečných odpadů. </w:t>
            </w:r>
          </w:p>
        </w:tc>
      </w:tr>
      <w:tr w:rsidR="004310B5" w:rsidRPr="00404589" w14:paraId="7B8D4DB9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64E405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307C13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Zvyšovat podíl materiálově využitých nebezpečných odpadů.</w:t>
            </w:r>
          </w:p>
        </w:tc>
      </w:tr>
      <w:tr w:rsidR="004310B5" w:rsidRPr="00404589" w14:paraId="76D9BBD1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6EBA91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9C3C7E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Minimalizovat negativní účinky při nakládání s nebezpečnými odpady na lidské zdraví a životní prostředí.</w:t>
            </w:r>
          </w:p>
        </w:tc>
      </w:tr>
      <w:tr w:rsidR="004310B5" w:rsidRPr="00404589" w14:paraId="715DBB20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A07304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0D39DE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Odstranit staré zátěže, kde se nacházejí nebezpečné odpady.</w:t>
            </w:r>
          </w:p>
        </w:tc>
      </w:tr>
    </w:tbl>
    <w:p w14:paraId="4537E49F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4B501818" w14:textId="555F5475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3D088EE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AB93D3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F6E416C" w14:textId="1E53F748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výrobu výrobků tak, aby byl omezen vznik nevyužitelných nebezpečných odpadů a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tím bylo snižováno riziko s ohledem na ochranu zdraví lidí a životního prostředí.</w:t>
            </w:r>
          </w:p>
        </w:tc>
      </w:tr>
      <w:tr w:rsidR="004310B5" w:rsidRPr="00404589" w14:paraId="7DB27317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221CAE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571115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Nakládat s nebezpečnými odpady bezpečně a v souladu s hierarchií odpadového hospodářství.</w:t>
            </w:r>
          </w:p>
        </w:tc>
      </w:tr>
      <w:tr w:rsidR="004310B5" w:rsidRPr="00404589" w14:paraId="077F73C3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1F646A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001FE24" w14:textId="07779A06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energetické využití nebo spalování infekčních odpadů ze zdravotnictví a zlepšovat připravenost a odolnost 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České republiky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 podobné situace, jako byla pandemie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COVID- 19, a podporovat energetické využití nebo spalování průmyslových nebezpečných odpadů, které nelze, s ohledem na jejich vlastnosti a charakter nebezpečné složky, materiálově využít.</w:t>
            </w:r>
          </w:p>
        </w:tc>
      </w:tr>
      <w:tr w:rsidR="004310B5" w:rsidRPr="00404589" w14:paraId="39EFADC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F88BAA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B6DAF6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Sledovat obsah nebezpečných a podezřelých látek v širokém rozsahu odpadů.</w:t>
            </w:r>
          </w:p>
        </w:tc>
      </w:tr>
      <w:tr w:rsidR="004310B5" w:rsidRPr="00404589" w14:paraId="2A1379B7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AE9B82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3499CD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technologie na recyklaci a využití nebezpečných odpadů a technologie na snižování nebezpečných vlastností odpadů zejména odstranění nebezpečných vlastností v místě vzniku odpadu.</w:t>
            </w:r>
          </w:p>
        </w:tc>
      </w:tr>
      <w:tr w:rsidR="004310B5" w:rsidRPr="00404589" w14:paraId="7C6F1D75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8313A7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39DEBE3" w14:textId="3610A20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případě spalitelných nebezpečných odpadů preferovat a podporovat jejich</w:t>
            </w:r>
            <w:r w:rsidR="00E135D8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energetické využití nebo spalování či 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spoluspalování</w:t>
            </w:r>
            <w:proofErr w:type="spellEnd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4310B5" w:rsidRPr="00404589" w14:paraId="61DA17D1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CA01F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9BA79A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kontrolovat, zda odpad, který úpravou pozbyl nebezpečné vlastnosti, skutečně tyto vlastnosti nevykazuje.</w:t>
            </w:r>
          </w:p>
        </w:tc>
      </w:tr>
      <w:tr w:rsidR="004310B5" w:rsidRPr="00404589" w14:paraId="67333A9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6D09B7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BE83B2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Při kontrolní činnosti se zaměřit na nakládání s odpady, které po úpravě ztratily nebezpečné vlastnosti nebo byly vyjmuty z odpadového režimu.</w:t>
            </w:r>
          </w:p>
        </w:tc>
      </w:tr>
      <w:tr w:rsidR="004310B5" w:rsidRPr="00404589" w14:paraId="3AD8CAA3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35B756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6B3628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Nevyužívat nebezpečné odpady a nebezpečný odpad, který přestal být odpadem, k zasypávání.</w:t>
            </w:r>
          </w:p>
        </w:tc>
      </w:tr>
      <w:tr w:rsidR="004310B5" w:rsidRPr="00404589" w14:paraId="0330A5E5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9E29C0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5882642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Zpřísnit podmínky použití nebezpečných odpadů jako technologického materiálu k technickému zabezpečení skládky.</w:t>
            </w:r>
          </w:p>
        </w:tc>
      </w:tr>
      <w:tr w:rsidR="004310B5" w:rsidRPr="00404589" w14:paraId="46A1C637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C58F5A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BD572C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Snižovat množství nebezpečných složek ve směsném komunálním odpadu.</w:t>
            </w:r>
          </w:p>
        </w:tc>
      </w:tr>
    </w:tbl>
    <w:p w14:paraId="473DF82F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F66F280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1F1BDC7C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3F316B0E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64AC34A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B71E0A9" w14:textId="65E4D1A0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2C15FF86" w14:textId="77777777" w:rsidTr="004310B5">
        <w:tc>
          <w:tcPr>
            <w:tcW w:w="496" w:type="dxa"/>
            <w:shd w:val="clear" w:color="auto" w:fill="DBE5F1"/>
            <w:vAlign w:val="center"/>
          </w:tcPr>
          <w:p w14:paraId="7AC463C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5B356FF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systém nakládání s nebezpečnými odpady na krajské úrovni.</w:t>
            </w:r>
          </w:p>
        </w:tc>
      </w:tr>
      <w:tr w:rsidR="004310B5" w:rsidRPr="00404589" w14:paraId="36388E7E" w14:textId="77777777" w:rsidTr="004310B5">
        <w:tc>
          <w:tcPr>
            <w:tcW w:w="496" w:type="dxa"/>
            <w:shd w:val="clear" w:color="auto" w:fill="DBE5F1"/>
            <w:vAlign w:val="center"/>
          </w:tcPr>
          <w:p w14:paraId="62F87D8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71F3EF8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Motivovat veřejnost k oddělenému soustřeďování nebezpečných složek komunálních odpadů.</w:t>
            </w:r>
          </w:p>
        </w:tc>
      </w:tr>
      <w:tr w:rsidR="004310B5" w:rsidRPr="00404589" w14:paraId="0FA364E6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2BF553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7134BF7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Ve spolupráci s příslušnými orgány provádět účinnou osvětu o vlivu nebezpečných vlastností odpadů na zdraví člověka a životní prostředí včetně vytvoření metodik. </w:t>
            </w:r>
          </w:p>
        </w:tc>
      </w:tr>
      <w:tr w:rsidR="004310B5" w:rsidRPr="00404589" w14:paraId="2F92C4C1" w14:textId="77777777" w:rsidTr="004310B5">
        <w:tc>
          <w:tcPr>
            <w:tcW w:w="496" w:type="dxa"/>
            <w:shd w:val="clear" w:color="auto" w:fill="DBE5F1"/>
            <w:vAlign w:val="center"/>
          </w:tcPr>
          <w:p w14:paraId="0A62857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00A75C76" w14:textId="2CCC3C6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Zvýšit v případě potřeby počet zařízení na využívání nebezpečných odpadů a zařízení na</w:t>
            </w:r>
            <w:r w:rsidR="00432E75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úpravu odpadů ke snižování a odstraňování nebezpečných vlastností.</w:t>
            </w:r>
          </w:p>
        </w:tc>
      </w:tr>
      <w:tr w:rsidR="004310B5" w:rsidRPr="00404589" w14:paraId="03592584" w14:textId="77777777" w:rsidTr="004310B5">
        <w:tc>
          <w:tcPr>
            <w:tcW w:w="496" w:type="dxa"/>
            <w:shd w:val="clear" w:color="auto" w:fill="DBE5F1"/>
            <w:vAlign w:val="center"/>
          </w:tcPr>
          <w:p w14:paraId="2C92E83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1AE2A17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Zavést systém podpory pro výstavbu nových inovativních technologií a modernizaci stávajících technologií pro využívání a úpravu nebezpečných odpadů.</w:t>
            </w:r>
          </w:p>
        </w:tc>
      </w:tr>
      <w:tr w:rsidR="004310B5" w:rsidRPr="00404589" w14:paraId="5B99BE35" w14:textId="77777777" w:rsidTr="004310B5">
        <w:tc>
          <w:tcPr>
            <w:tcW w:w="496" w:type="dxa"/>
            <w:shd w:val="clear" w:color="auto" w:fill="DBE5F1"/>
            <w:vAlign w:val="center"/>
          </w:tcPr>
          <w:p w14:paraId="0E00FB8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56BE3F9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bezpečné odstranění starých zátěží.</w:t>
            </w:r>
          </w:p>
        </w:tc>
      </w:tr>
      <w:tr w:rsidR="004310B5" w:rsidRPr="00404589" w14:paraId="563C7D6F" w14:textId="77777777" w:rsidTr="004310B5">
        <w:tc>
          <w:tcPr>
            <w:tcW w:w="496" w:type="dxa"/>
            <w:shd w:val="clear" w:color="auto" w:fill="DBE5F1"/>
            <w:vAlign w:val="center"/>
          </w:tcPr>
          <w:p w14:paraId="3422EAA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3A908B4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Důsledně kontrolovat množství nebezpečných odpadů používaných jako technologický materiál pro technické zabezpečení skládek odpadů. </w:t>
            </w:r>
          </w:p>
        </w:tc>
      </w:tr>
    </w:tbl>
    <w:p w14:paraId="69A4E636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76208C1E" w14:textId="77777777" w:rsidR="004310B5" w:rsidRPr="00404589" w:rsidRDefault="004310B5" w:rsidP="004310B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x-none"/>
        </w:rPr>
      </w:pPr>
    </w:p>
    <w:p w14:paraId="59AC4752" w14:textId="286836F4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15" w:name="_Toc154039124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3.8 Výrobky s ukončenou životností s režimem zpětného odběru</w:t>
      </w:r>
      <w:bookmarkEnd w:id="15"/>
    </w:p>
    <w:p w14:paraId="4138E856" w14:textId="77777777" w:rsidR="004310B5" w:rsidRPr="00404589" w:rsidRDefault="004310B5" w:rsidP="004310B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Vycházet z odpovědnosti výrobce vybraných výrobků v souladu s principem „znečišťovatel platí“ zahrnující finanční odpovědnost za odpad z výrobků s ukončenou životností, zajištění zpětného odběru výrobků a environmentálně šetrného nakládání s odpady z výrobků, a to v souladu s právem Evropské unie. </w:t>
      </w:r>
    </w:p>
    <w:p w14:paraId="3F35F306" w14:textId="77777777" w:rsidR="004310B5" w:rsidRPr="00404589" w:rsidRDefault="004310B5" w:rsidP="004310B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B90779" w14:textId="77777777" w:rsidR="004310B5" w:rsidRPr="00404589" w:rsidRDefault="004310B5" w:rsidP="004310B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splnění cílů a požadavků příslušných směrnic o výrobcích s ukončenou životností, pro splnění strategických cílů, za účelem podpory oběhového hospodářství, zlepšení nakládání s dále uvedenými skupinami odpadů a minimalizace jejich nepříznivých účinků na lidské zdraví a životní prostředí, přijmout cíle a opatření pro následující skupiny výrobků na konci jejich životnosti. </w:t>
      </w:r>
    </w:p>
    <w:p w14:paraId="3C605BB6" w14:textId="77777777" w:rsidR="004310B5" w:rsidRPr="00404589" w:rsidRDefault="004310B5" w:rsidP="0043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AB3C24" w14:textId="411106C2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16" w:name="_Toc154039125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3.8.1 Obaly a obalové odpady</w:t>
      </w:r>
      <w:bookmarkEnd w:id="16"/>
    </w:p>
    <w:p w14:paraId="5F2F27EA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2AE48A8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1B18F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D9AB21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celkovou recyklaci obalů na úroveň 70 % do roku 2025</w:t>
            </w:r>
          </w:p>
        </w:tc>
      </w:tr>
      <w:tr w:rsidR="004310B5" w:rsidRPr="00404589" w14:paraId="30C544B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6595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13EC982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celkové využití odpadů z obalů na úroveň 75 % do roku 2025.</w:t>
            </w:r>
          </w:p>
        </w:tc>
      </w:tr>
      <w:tr w:rsidR="004310B5" w:rsidRPr="00404589" w14:paraId="5472FC25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E9D4B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791EE6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celkovou recyklaci obalů na úroveň 75 % do roku 2030.</w:t>
            </w:r>
          </w:p>
        </w:tc>
      </w:tr>
      <w:tr w:rsidR="004310B5" w:rsidRPr="00404589" w14:paraId="1901B7E3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3FE96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0EA566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celkové využití odpadů z obalů na úroveň 80 % do roku 2030.</w:t>
            </w:r>
          </w:p>
        </w:tc>
      </w:tr>
      <w:tr w:rsidR="004310B5" w:rsidRPr="00404589" w14:paraId="6859715D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F84CB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DA3ECB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recyklaci a využití obalových odpadů následovně:</w:t>
            </w:r>
          </w:p>
          <w:tbl>
            <w:tblPr>
              <w:tblW w:w="7723" w:type="dxa"/>
              <w:tblInd w:w="32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754"/>
              <w:gridCol w:w="2127"/>
              <w:gridCol w:w="1842"/>
            </w:tblGrid>
            <w:tr w:rsidR="004310B5" w:rsidRPr="00404589" w14:paraId="3BC31751" w14:textId="77777777" w:rsidTr="004310B5">
              <w:trPr>
                <w:trHeight w:val="586"/>
              </w:trPr>
              <w:tc>
                <w:tcPr>
                  <w:tcW w:w="3754" w:type="dxa"/>
                  <w:vMerge w:val="restart"/>
                  <w:tcBorders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DC3A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Odpady z obalů</w:t>
                  </w:r>
                </w:p>
              </w:tc>
              <w:tc>
                <w:tcPr>
                  <w:tcW w:w="3969" w:type="dxa"/>
                  <w:gridSpan w:val="2"/>
                  <w:tcBorders>
                    <w:left w:val="single" w:sz="4" w:space="0" w:color="000000"/>
                  </w:tcBorders>
                  <w:vAlign w:val="center"/>
                </w:tcPr>
                <w:p w14:paraId="2F0707C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cs-CZ"/>
                    </w:rPr>
                    <w:t>Cíle pro recyklaci a využití obalových odpadů do 31. 12. 2020</w:t>
                  </w:r>
                </w:p>
              </w:tc>
            </w:tr>
            <w:tr w:rsidR="004310B5" w:rsidRPr="00404589" w14:paraId="2B271F7E" w14:textId="77777777" w:rsidTr="004310B5">
              <w:trPr>
                <w:trHeight w:val="298"/>
              </w:trPr>
              <w:tc>
                <w:tcPr>
                  <w:tcW w:w="3754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626215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59896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ADADA"/>
                  <w:vAlign w:val="center"/>
                </w:tcPr>
                <w:p w14:paraId="50FA3DF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</w:tr>
            <w:tr w:rsidR="004310B5" w:rsidRPr="00404589" w14:paraId="6843E3E9" w14:textId="77777777" w:rsidTr="004310B5">
              <w:trPr>
                <w:trHeight w:val="269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6EFEF8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Papírových a lepenkových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DC5D8B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A173B1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52B00E05" w14:textId="77777777" w:rsidTr="004310B5">
              <w:trPr>
                <w:trHeight w:val="298"/>
              </w:trPr>
              <w:tc>
                <w:tcPr>
                  <w:tcW w:w="3754" w:type="dxa"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8B3EC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Skleněných</w:t>
                  </w:r>
                </w:p>
              </w:tc>
              <w:tc>
                <w:tcPr>
                  <w:tcW w:w="212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F4500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75 %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6AF006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1F09E291" w14:textId="77777777" w:rsidTr="004310B5"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716A70A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Plastových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3009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09EE5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32F6C008" w14:textId="77777777" w:rsidTr="004310B5">
              <w:trPr>
                <w:trHeight w:val="300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458F6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Kovových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BE54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3B85DE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6518E74B" w14:textId="77777777" w:rsidTr="004310B5"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F31C255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lastRenderedPageBreak/>
                    <w:t>Dřevěných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F8FF0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15 %</w:t>
                  </w:r>
                </w:p>
              </w:tc>
              <w:tc>
                <w:tcPr>
                  <w:tcW w:w="1842" w:type="dxa"/>
                  <w:vMerge/>
                  <w:tcBorders>
                    <w:top w:val="nil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55CD30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2973B481" w14:textId="77777777" w:rsidTr="004310B5"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76E1F1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Prodejních určených spotřebiteli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6AB459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50 %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39A81D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55 %</w:t>
                  </w:r>
                </w:p>
              </w:tc>
            </w:tr>
            <w:tr w:rsidR="004310B5" w:rsidRPr="00404589" w14:paraId="724D8C73" w14:textId="77777777" w:rsidTr="004310B5">
              <w:trPr>
                <w:trHeight w:val="298"/>
              </w:trPr>
              <w:tc>
                <w:tcPr>
                  <w:tcW w:w="375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E0707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Celkem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47302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70 %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DADADA"/>
                  <w:vAlign w:val="center"/>
                </w:tcPr>
                <w:p w14:paraId="750F982A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80 %</w:t>
                  </w:r>
                </w:p>
              </w:tc>
            </w:tr>
          </w:tbl>
          <w:p w14:paraId="2412081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tbl>
            <w:tblPr>
              <w:tblW w:w="8500" w:type="dxa"/>
              <w:tblInd w:w="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12"/>
              <w:gridCol w:w="1025"/>
              <w:gridCol w:w="797"/>
              <w:gridCol w:w="1025"/>
              <w:gridCol w:w="797"/>
              <w:gridCol w:w="1025"/>
              <w:gridCol w:w="797"/>
              <w:gridCol w:w="1025"/>
              <w:gridCol w:w="797"/>
            </w:tblGrid>
            <w:tr w:rsidR="004310B5" w:rsidRPr="00404589" w14:paraId="6AB876A7" w14:textId="77777777" w:rsidTr="00432E75">
              <w:trPr>
                <w:trHeight w:val="417"/>
              </w:trPr>
              <w:tc>
                <w:tcPr>
                  <w:tcW w:w="1212" w:type="dxa"/>
                  <w:vMerge w:val="restart"/>
                </w:tcPr>
                <w:p w14:paraId="7CB5DEFF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6838CA68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65B9D5AA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2546CB74" w14:textId="125C970C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Odpady z</w:t>
                  </w:r>
                  <w:r w:rsidR="00812D27"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 </w:t>
                  </w: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obalů</w:t>
                  </w:r>
                </w:p>
              </w:tc>
              <w:tc>
                <w:tcPr>
                  <w:tcW w:w="7288" w:type="dxa"/>
                  <w:gridSpan w:val="8"/>
                  <w:vAlign w:val="center"/>
                </w:tcPr>
                <w:p w14:paraId="27F7DBD0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Cíle</w:t>
                  </w: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pro recyklaci a využití obalových odpadů do 1. 1. 2035</w:t>
                  </w:r>
                </w:p>
              </w:tc>
            </w:tr>
            <w:tr w:rsidR="004310B5" w:rsidRPr="00404589" w14:paraId="4ABCE6A5" w14:textId="77777777" w:rsidTr="00432E75">
              <w:trPr>
                <w:trHeight w:val="707"/>
              </w:trPr>
              <w:tc>
                <w:tcPr>
                  <w:tcW w:w="1212" w:type="dxa"/>
                  <w:vMerge/>
                  <w:tcBorders>
                    <w:top w:val="nil"/>
                  </w:tcBorders>
                </w:tcPr>
                <w:p w14:paraId="41ACD86F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822" w:type="dxa"/>
                  <w:gridSpan w:val="2"/>
                  <w:vAlign w:val="center"/>
                </w:tcPr>
                <w:p w14:paraId="1EF7E627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2021</w:t>
                  </w:r>
                </w:p>
                <w:p w14:paraId="2745391E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2024</w:t>
                  </w:r>
                </w:p>
              </w:tc>
              <w:tc>
                <w:tcPr>
                  <w:tcW w:w="1822" w:type="dxa"/>
                  <w:gridSpan w:val="2"/>
                  <w:vAlign w:val="center"/>
                </w:tcPr>
                <w:p w14:paraId="25ACEA4C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2025</w:t>
                  </w:r>
                </w:p>
                <w:p w14:paraId="75A53A80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2029</w:t>
                  </w:r>
                </w:p>
              </w:tc>
              <w:tc>
                <w:tcPr>
                  <w:tcW w:w="1822" w:type="dxa"/>
                  <w:gridSpan w:val="2"/>
                  <w:vAlign w:val="center"/>
                </w:tcPr>
                <w:p w14:paraId="5EC238FC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2030</w:t>
                  </w:r>
                </w:p>
                <w:p w14:paraId="5C10F862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2034</w:t>
                  </w:r>
                </w:p>
              </w:tc>
              <w:tc>
                <w:tcPr>
                  <w:tcW w:w="1822" w:type="dxa"/>
                  <w:gridSpan w:val="2"/>
                  <w:vAlign w:val="center"/>
                </w:tcPr>
                <w:p w14:paraId="1215A377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632CDA3B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2035</w:t>
                  </w:r>
                </w:p>
              </w:tc>
            </w:tr>
            <w:tr w:rsidR="004310B5" w:rsidRPr="00404589" w14:paraId="1DB503B8" w14:textId="77777777" w:rsidTr="00432E75">
              <w:trPr>
                <w:trHeight w:val="301"/>
              </w:trPr>
              <w:tc>
                <w:tcPr>
                  <w:tcW w:w="1212" w:type="dxa"/>
                  <w:vMerge/>
                  <w:tcBorders>
                    <w:top w:val="nil"/>
                  </w:tcBorders>
                </w:tcPr>
                <w:p w14:paraId="4BE92048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498849EA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0C887518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1025" w:type="dxa"/>
                  <w:vAlign w:val="center"/>
                </w:tcPr>
                <w:p w14:paraId="6A00E073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3EAF8799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1025" w:type="dxa"/>
                  <w:vAlign w:val="center"/>
                </w:tcPr>
                <w:p w14:paraId="6EF1E108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5052D1B0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1025" w:type="dxa"/>
                  <w:vAlign w:val="center"/>
                </w:tcPr>
                <w:p w14:paraId="1443286E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6F72AF1E" w14:textId="77777777" w:rsidR="004310B5" w:rsidRPr="00404589" w:rsidRDefault="004310B5" w:rsidP="004310B5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</w:tr>
            <w:tr w:rsidR="004310B5" w:rsidRPr="00404589" w14:paraId="05781135" w14:textId="77777777" w:rsidTr="00432E75">
              <w:trPr>
                <w:trHeight w:val="303"/>
              </w:trPr>
              <w:tc>
                <w:tcPr>
                  <w:tcW w:w="1212" w:type="dxa"/>
                  <w:vMerge/>
                  <w:tcBorders>
                    <w:top w:val="nil"/>
                  </w:tcBorders>
                </w:tcPr>
                <w:p w14:paraId="445C5A0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25F66A2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797" w:type="dxa"/>
                  <w:vAlign w:val="center"/>
                </w:tcPr>
                <w:p w14:paraId="79532910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1025" w:type="dxa"/>
                  <w:vAlign w:val="center"/>
                </w:tcPr>
                <w:p w14:paraId="065B554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797" w:type="dxa"/>
                  <w:vAlign w:val="center"/>
                </w:tcPr>
                <w:p w14:paraId="78E3786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1025" w:type="dxa"/>
                  <w:vAlign w:val="center"/>
                </w:tcPr>
                <w:p w14:paraId="498F120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797" w:type="dxa"/>
                  <w:vAlign w:val="center"/>
                </w:tcPr>
                <w:p w14:paraId="10B3BE9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1025" w:type="dxa"/>
                  <w:vAlign w:val="center"/>
                </w:tcPr>
                <w:p w14:paraId="5AA42A4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797" w:type="dxa"/>
                  <w:vAlign w:val="center"/>
                </w:tcPr>
                <w:p w14:paraId="66F5F9A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</w:tr>
            <w:tr w:rsidR="004310B5" w:rsidRPr="00404589" w14:paraId="2961B39E" w14:textId="77777777" w:rsidTr="00432E75">
              <w:trPr>
                <w:trHeight w:val="538"/>
              </w:trPr>
              <w:tc>
                <w:tcPr>
                  <w:tcW w:w="1212" w:type="dxa"/>
                  <w:vAlign w:val="center"/>
                </w:tcPr>
                <w:p w14:paraId="6A38C9E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ind w:right="-17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Papírových a lepenkových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1FA7D20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0432431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743D72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20A246F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C8A44D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2F80637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6B73D6B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797" w:type="dxa"/>
                  <w:vMerge w:val="restart"/>
                  <w:vAlign w:val="center"/>
                </w:tcPr>
                <w:p w14:paraId="5602180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6C9A5E8D" w14:textId="77777777" w:rsidTr="00432E75">
              <w:trPr>
                <w:trHeight w:val="303"/>
              </w:trPr>
              <w:tc>
                <w:tcPr>
                  <w:tcW w:w="1212" w:type="dxa"/>
                  <w:vAlign w:val="center"/>
                </w:tcPr>
                <w:p w14:paraId="243488C5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Skleněných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0E6FB54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6E8A11B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41D7CBF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0EB98FA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7FC83B2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3F931AD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978AC4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7576E0C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22201322" w14:textId="77777777" w:rsidTr="00432E75">
              <w:trPr>
                <w:trHeight w:val="301"/>
              </w:trPr>
              <w:tc>
                <w:tcPr>
                  <w:tcW w:w="1212" w:type="dxa"/>
                  <w:vAlign w:val="center"/>
                </w:tcPr>
                <w:p w14:paraId="792A37D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Plastových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63AD0D3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00E1F12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76ECE850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7999370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5E0F79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2286181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D562C5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3DEF586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5C678F1C" w14:textId="77777777" w:rsidTr="00432E75">
              <w:trPr>
                <w:trHeight w:val="301"/>
              </w:trPr>
              <w:tc>
                <w:tcPr>
                  <w:tcW w:w="1212" w:type="dxa"/>
                  <w:vAlign w:val="center"/>
                </w:tcPr>
                <w:p w14:paraId="438AC86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Železných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3E371B7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632499D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E2E942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2BF5E40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33A785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4526EB6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0122CEA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2F5EA18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60D55741" w14:textId="77777777" w:rsidTr="00432E75">
              <w:trPr>
                <w:trHeight w:val="301"/>
              </w:trPr>
              <w:tc>
                <w:tcPr>
                  <w:tcW w:w="1212" w:type="dxa"/>
                  <w:vAlign w:val="center"/>
                </w:tcPr>
                <w:p w14:paraId="0BEA0D10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Hliníkových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2D03DF8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08A3FBA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5FA81A0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464B9AE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5D83AB6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1F543DF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7DD98CC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60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1DFBD2D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2F4C086E" w14:textId="77777777" w:rsidTr="00432E75">
              <w:trPr>
                <w:trHeight w:val="301"/>
              </w:trPr>
              <w:tc>
                <w:tcPr>
                  <w:tcW w:w="1212" w:type="dxa"/>
                  <w:vAlign w:val="center"/>
                </w:tcPr>
                <w:p w14:paraId="738132D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Dřevěných</w:t>
                  </w:r>
                </w:p>
              </w:tc>
              <w:tc>
                <w:tcPr>
                  <w:tcW w:w="1025" w:type="dxa"/>
                  <w:vAlign w:val="center"/>
                </w:tcPr>
                <w:p w14:paraId="3E87BD2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7870DF7A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1D3A48C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6005CA4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592E38D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5D48A17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466860D9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797" w:type="dxa"/>
                  <w:vMerge/>
                  <w:tcBorders>
                    <w:top w:val="nil"/>
                  </w:tcBorders>
                  <w:vAlign w:val="center"/>
                </w:tcPr>
                <w:p w14:paraId="2D584B4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10B5" w:rsidRPr="00404589" w14:paraId="385E9A20" w14:textId="77777777" w:rsidTr="00432E75">
              <w:trPr>
                <w:trHeight w:val="812"/>
              </w:trPr>
              <w:tc>
                <w:tcPr>
                  <w:tcW w:w="1212" w:type="dxa"/>
                  <w:vAlign w:val="center"/>
                </w:tcPr>
                <w:p w14:paraId="12EC3B8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Prodejních určených</w:t>
                  </w:r>
                </w:p>
                <w:p w14:paraId="0BB57707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spotřebiteli</w:t>
                  </w:r>
                </w:p>
              </w:tc>
              <w:tc>
                <w:tcPr>
                  <w:tcW w:w="1025" w:type="dxa"/>
                  <w:vAlign w:val="center"/>
                </w:tcPr>
                <w:p w14:paraId="4BA4031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6E183285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Align w:val="center"/>
                </w:tcPr>
                <w:p w14:paraId="315700F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71CDE0A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025" w:type="dxa"/>
                  <w:vAlign w:val="center"/>
                </w:tcPr>
                <w:p w14:paraId="0230FC8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2C53A86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Align w:val="center"/>
                </w:tcPr>
                <w:p w14:paraId="2070FC9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299831E3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025" w:type="dxa"/>
                  <w:vAlign w:val="center"/>
                </w:tcPr>
                <w:p w14:paraId="4EBE87F0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7E71DE0C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Align w:val="center"/>
                </w:tcPr>
                <w:p w14:paraId="716066B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1A51A47F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1025" w:type="dxa"/>
                  <w:vAlign w:val="center"/>
                </w:tcPr>
                <w:p w14:paraId="49205528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786FC22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797" w:type="dxa"/>
                  <w:vAlign w:val="center"/>
                </w:tcPr>
                <w:p w14:paraId="7277940D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7077A0B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</w:tr>
            <w:tr w:rsidR="004310B5" w:rsidRPr="00404589" w14:paraId="31962A40" w14:textId="77777777" w:rsidTr="00432E75">
              <w:trPr>
                <w:trHeight w:val="578"/>
              </w:trPr>
              <w:tc>
                <w:tcPr>
                  <w:tcW w:w="1212" w:type="dxa"/>
                  <w:vAlign w:val="center"/>
                </w:tcPr>
                <w:p w14:paraId="204B9644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Celkem</w:t>
                  </w:r>
                </w:p>
              </w:tc>
              <w:tc>
                <w:tcPr>
                  <w:tcW w:w="1025" w:type="dxa"/>
                  <w:vAlign w:val="center"/>
                </w:tcPr>
                <w:p w14:paraId="0ED083FA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70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7063B60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1025" w:type="dxa"/>
                  <w:vAlign w:val="center"/>
                </w:tcPr>
                <w:p w14:paraId="3C4C25AE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504E61F2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1025" w:type="dxa"/>
                  <w:vAlign w:val="center"/>
                </w:tcPr>
                <w:p w14:paraId="6A1063AB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11CC8066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1025" w:type="dxa"/>
                  <w:vAlign w:val="center"/>
                </w:tcPr>
                <w:p w14:paraId="6D668465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797" w:type="dxa"/>
                  <w:shd w:val="clear" w:color="auto" w:fill="DADADA"/>
                  <w:vAlign w:val="center"/>
                </w:tcPr>
                <w:p w14:paraId="10F21181" w14:textId="77777777" w:rsidR="004310B5" w:rsidRPr="00404589" w:rsidRDefault="004310B5" w:rsidP="004310B5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</w:tr>
          </w:tbl>
          <w:p w14:paraId="68DFAF6A" w14:textId="77777777" w:rsidR="004310B5" w:rsidRPr="00404589" w:rsidRDefault="004310B5" w:rsidP="004310B5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4310B5" w:rsidRPr="00404589" w14:paraId="119A8C6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5EE04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4CF591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oddělené soustřeďování (tříděný sběr) 77 % jednorázových plastových nápojových lahví uvedených na trh do roku 2025.</w:t>
            </w:r>
          </w:p>
        </w:tc>
      </w:tr>
      <w:tr w:rsidR="004310B5" w:rsidRPr="00404589" w14:paraId="590DDE0F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08D6E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B286DE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oddělené soustřeďování (tříděný sběr) 90 % jednorázových plastových nápojových lahví uvedených na trh do roku 2029.</w:t>
            </w:r>
          </w:p>
        </w:tc>
      </w:tr>
      <w:tr w:rsidR="004310B5" w:rsidRPr="00404589" w14:paraId="6B7CF4DC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CD1E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ADC2B7B" w14:textId="29EB3514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obsah recyklátu v nápojových lahvích z PET minimálně 25 % do roku 2025.</w:t>
            </w:r>
          </w:p>
        </w:tc>
      </w:tr>
      <w:tr w:rsidR="004310B5" w:rsidRPr="00404589" w14:paraId="59497F1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CA7A6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9C6C391" w14:textId="3F60113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obsah recyklátu v plastových nápojových lahvích minimálně 30 % do roku 2030.</w:t>
            </w:r>
          </w:p>
        </w:tc>
      </w:tr>
      <w:tr w:rsidR="004310B5" w:rsidRPr="00404589" w14:paraId="1B353A41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9CB6D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E2060F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do července roku 2024, aby nádoby na nápoje, které mají uzávěry a víčka vyrobené z plastu, mohly být uváděny na trh pouze tehdy, pokud uzávěry a víčka zůstanou během fáze určeného použití výrobků připevněny k nádobě.</w:t>
            </w:r>
          </w:p>
        </w:tc>
      </w:tr>
    </w:tbl>
    <w:p w14:paraId="76D94DC9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11BED53C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6643C563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5FF783B4" w14:textId="77777777" w:rsidR="00432E75" w:rsidRDefault="00432E7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64088483" w14:textId="358477CB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F60B6E7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5D0789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9AE50D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Zachovat a rozvíjet stávající integrovaný systém odděleného soustřeďování (tříděný sběr) komunálních odpadů, včetně jejich obalové složky a podporovat další rozvoj tohoto systému.</w:t>
            </w:r>
          </w:p>
        </w:tc>
      </w:tr>
      <w:tr w:rsidR="004310B5" w:rsidRPr="00404589" w14:paraId="6CA7C86D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C55917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9BB2C8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Podporovat nakládání s obalovými odpady dle hierarchie odpadového hospodářství. </w:t>
            </w:r>
          </w:p>
        </w:tc>
      </w:tr>
      <w:tr w:rsidR="004310B5" w:rsidRPr="00404589" w14:paraId="4FAC0BE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BC0DCD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0E4AC20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zavádění opakované použitelných obalů.</w:t>
            </w:r>
          </w:p>
        </w:tc>
      </w:tr>
      <w:tr w:rsidR="004310B5" w:rsidRPr="00404589" w14:paraId="51E9A087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650C92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4418DCC" w14:textId="6FDED4B3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zajištění odděleného soustřeďování (tříděného sběru) v obcích pro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využitelné složky komunálních odpadů, minimálně komodit: papír, plasty, sklo a kovy.</w:t>
            </w:r>
          </w:p>
        </w:tc>
      </w:tr>
      <w:tr w:rsidR="004310B5" w:rsidRPr="00404589" w14:paraId="0E4DD063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AC0379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B210F1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  <w:tr w:rsidR="004310B5" w:rsidRPr="00404589" w14:paraId="7A204ADC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A401B5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864B27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nakládání s obaly v rámci obecního systému k nakládání s komunálními odpady, kapacitní možnosti systému a navrhovat opatření k jeho zlepšení.</w:t>
            </w:r>
          </w:p>
        </w:tc>
      </w:tr>
      <w:tr w:rsidR="004310B5" w:rsidRPr="00404589" w14:paraId="0B2FE727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3E4D7E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D3A934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Průběžně vyhodnocovat obecní systém nakládání s komunálními odpady na regionální úrovni.</w:t>
            </w:r>
          </w:p>
        </w:tc>
      </w:tr>
    </w:tbl>
    <w:p w14:paraId="3E6DFD2A" w14:textId="77777777" w:rsidR="0072504D" w:rsidRPr="00404589" w:rsidRDefault="0072504D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17" w:name="_Toc154039126"/>
    </w:p>
    <w:p w14:paraId="6D0CFFD9" w14:textId="77777777" w:rsidR="0072504D" w:rsidRPr="00404589" w:rsidRDefault="0072504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br w:type="page"/>
      </w:r>
    </w:p>
    <w:p w14:paraId="47C38208" w14:textId="25A2AE7F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lastRenderedPageBreak/>
        <w:t>3.8.2 Odpadní elektrozařízení</w:t>
      </w:r>
      <w:bookmarkEnd w:id="17"/>
    </w:p>
    <w:p w14:paraId="326055F5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03"/>
      </w:tblGrid>
      <w:tr w:rsidR="004310B5" w:rsidRPr="00404589" w14:paraId="3BBEE593" w14:textId="77777777" w:rsidTr="004310B5">
        <w:trPr>
          <w:trHeight w:val="5474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34CE64C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FE13A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Dosahovat vysoké úrovně zpětného odběru odpadních elektrozařízení.</w:t>
            </w:r>
          </w:p>
          <w:p w14:paraId="6A446E7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úrovně zpětného odběru odpadních elektrozařízení v míře 65 % od roku 2021 a dále následovně:</w:t>
            </w:r>
          </w:p>
          <w:p w14:paraId="5E4FB19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Style w:val="TableNormal"/>
              <w:tblW w:w="7846" w:type="dxa"/>
              <w:tblInd w:w="30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29"/>
              <w:gridCol w:w="3683"/>
              <w:gridCol w:w="2134"/>
            </w:tblGrid>
            <w:tr w:rsidR="004310B5" w:rsidRPr="00404589" w14:paraId="4DAAEA25" w14:textId="77777777" w:rsidTr="004310B5">
              <w:trPr>
                <w:trHeight w:val="411"/>
              </w:trPr>
              <w:tc>
                <w:tcPr>
                  <w:tcW w:w="7846" w:type="dxa"/>
                  <w:gridSpan w:val="3"/>
                </w:tcPr>
                <w:p w14:paraId="325DA5B5" w14:textId="77777777" w:rsidR="004310B5" w:rsidRPr="00404589" w:rsidRDefault="004310B5" w:rsidP="004310B5">
                  <w:pPr>
                    <w:spacing w:before="119"/>
                    <w:ind w:left="45" w:right="112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Cíle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zpětný odběr odpadních elektrozařízení (%)</w:t>
                  </w:r>
                </w:p>
              </w:tc>
            </w:tr>
            <w:tr w:rsidR="004310B5" w:rsidRPr="00404589" w14:paraId="4948AF5A" w14:textId="77777777" w:rsidTr="004310B5">
              <w:trPr>
                <w:trHeight w:val="319"/>
              </w:trPr>
              <w:tc>
                <w:tcPr>
                  <w:tcW w:w="5712" w:type="dxa"/>
                  <w:gridSpan w:val="2"/>
                </w:tcPr>
                <w:p w14:paraId="30E55BAB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2134" w:type="dxa"/>
                </w:tcPr>
                <w:p w14:paraId="69FA7ADF" w14:textId="629DACE5" w:rsidR="004310B5" w:rsidRPr="00404589" w:rsidRDefault="00F875BF" w:rsidP="004310B5">
                  <w:pPr>
                    <w:spacing w:before="121"/>
                    <w:ind w:left="337" w:right="32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rok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2021</w:t>
                  </w:r>
                  <w:r w:rsidR="004310B5"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</w:tr>
            <w:tr w:rsidR="004310B5" w:rsidRPr="00404589" w14:paraId="3E9AF02A" w14:textId="77777777" w:rsidTr="004310B5">
              <w:trPr>
                <w:trHeight w:val="168"/>
              </w:trPr>
              <w:tc>
                <w:tcPr>
                  <w:tcW w:w="5712" w:type="dxa"/>
                  <w:gridSpan w:val="2"/>
                </w:tcPr>
                <w:p w14:paraId="047BF095" w14:textId="64805963" w:rsidR="004310B5" w:rsidRPr="00404589" w:rsidRDefault="004310B5" w:rsidP="004310B5">
                  <w:pPr>
                    <w:spacing w:before="95"/>
                    <w:ind w:left="69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Odpadní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elektrozařízení</w:t>
                  </w:r>
                  <w:r w:rsidRPr="00404589"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celkem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(celkem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za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skupiny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1-6)</w:t>
                  </w:r>
                </w:p>
              </w:tc>
              <w:tc>
                <w:tcPr>
                  <w:tcW w:w="2134" w:type="dxa"/>
                </w:tcPr>
                <w:p w14:paraId="21C93249" w14:textId="77777777" w:rsidR="004310B5" w:rsidRPr="00404589" w:rsidRDefault="004310B5" w:rsidP="004310B5">
                  <w:pPr>
                    <w:spacing w:before="95"/>
                    <w:ind w:left="336" w:right="32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7B77B524" w14:textId="77777777" w:rsidTr="004310B5">
              <w:trPr>
                <w:trHeight w:val="286"/>
              </w:trPr>
              <w:tc>
                <w:tcPr>
                  <w:tcW w:w="2029" w:type="dxa"/>
                  <w:vMerge w:val="restart"/>
                  <w:vAlign w:val="center"/>
                </w:tcPr>
                <w:p w14:paraId="58FC4656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toho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samostatně</w:t>
                  </w:r>
                </w:p>
              </w:tc>
              <w:tc>
                <w:tcPr>
                  <w:tcW w:w="3683" w:type="dxa"/>
                </w:tcPr>
                <w:p w14:paraId="61232B3B" w14:textId="77777777" w:rsidR="004310B5" w:rsidRPr="00404589" w:rsidRDefault="004310B5" w:rsidP="004310B5">
                  <w:pPr>
                    <w:spacing w:before="95"/>
                    <w:ind w:left="69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Odpadní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elektrozařízení</w:t>
                  </w:r>
                  <w:r w:rsidRPr="00404589">
                    <w:rPr>
                      <w:rFonts w:ascii="Times New Roman" w:hAnsi="Times New Roman"/>
                      <w:spacing w:val="-5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skupiny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1</w:t>
                  </w:r>
                </w:p>
              </w:tc>
              <w:tc>
                <w:tcPr>
                  <w:tcW w:w="2134" w:type="dxa"/>
                </w:tcPr>
                <w:p w14:paraId="1D3E560B" w14:textId="77777777" w:rsidR="004310B5" w:rsidRPr="00404589" w:rsidRDefault="004310B5" w:rsidP="004310B5">
                  <w:pPr>
                    <w:spacing w:before="95"/>
                    <w:ind w:left="336" w:right="32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2BE2A163" w14:textId="77777777" w:rsidTr="004310B5">
              <w:trPr>
                <w:trHeight w:val="321"/>
              </w:trPr>
              <w:tc>
                <w:tcPr>
                  <w:tcW w:w="2029" w:type="dxa"/>
                  <w:vMerge/>
                  <w:tcBorders>
                    <w:top w:val="nil"/>
                  </w:tcBorders>
                </w:tcPr>
                <w:p w14:paraId="3A6D1B6B" w14:textId="77777777" w:rsidR="004310B5" w:rsidRPr="00404589" w:rsidRDefault="004310B5" w:rsidP="004310B5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3683" w:type="dxa"/>
                </w:tcPr>
                <w:p w14:paraId="06C19CBC" w14:textId="77777777" w:rsidR="004310B5" w:rsidRPr="00404589" w:rsidRDefault="004310B5" w:rsidP="004310B5">
                  <w:pPr>
                    <w:spacing w:before="95"/>
                    <w:ind w:left="69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Odpadní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elektrozařízení</w:t>
                  </w:r>
                  <w:r w:rsidRPr="00404589">
                    <w:rPr>
                      <w:rFonts w:ascii="Times New Roman" w:hAnsi="Times New Roman"/>
                      <w:spacing w:val="-5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skupiny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2</w:t>
                  </w:r>
                </w:p>
              </w:tc>
              <w:tc>
                <w:tcPr>
                  <w:tcW w:w="2134" w:type="dxa"/>
                </w:tcPr>
                <w:p w14:paraId="4CA68900" w14:textId="77777777" w:rsidR="004310B5" w:rsidRPr="00404589" w:rsidRDefault="004310B5" w:rsidP="004310B5">
                  <w:pPr>
                    <w:spacing w:before="95"/>
                    <w:ind w:left="336" w:right="32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71FD17EB" w14:textId="77777777" w:rsidTr="004310B5">
              <w:trPr>
                <w:trHeight w:val="198"/>
              </w:trPr>
              <w:tc>
                <w:tcPr>
                  <w:tcW w:w="2029" w:type="dxa"/>
                  <w:vMerge/>
                  <w:tcBorders>
                    <w:top w:val="nil"/>
                  </w:tcBorders>
                </w:tcPr>
                <w:p w14:paraId="30562B62" w14:textId="77777777" w:rsidR="004310B5" w:rsidRPr="00404589" w:rsidRDefault="004310B5" w:rsidP="004310B5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3683" w:type="dxa"/>
                </w:tcPr>
                <w:p w14:paraId="74CB0EF6" w14:textId="77777777" w:rsidR="004310B5" w:rsidRPr="00404589" w:rsidRDefault="004310B5" w:rsidP="004310B5">
                  <w:pPr>
                    <w:spacing w:before="95"/>
                    <w:ind w:left="69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Odpadní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elektrozařízení</w:t>
                  </w:r>
                  <w:r w:rsidRPr="00404589">
                    <w:rPr>
                      <w:rFonts w:ascii="Times New Roman" w:hAnsi="Times New Roman"/>
                      <w:spacing w:val="-5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skupiny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3</w:t>
                  </w:r>
                </w:p>
              </w:tc>
              <w:tc>
                <w:tcPr>
                  <w:tcW w:w="2134" w:type="dxa"/>
                </w:tcPr>
                <w:p w14:paraId="2D09F4B2" w14:textId="77777777" w:rsidR="004310B5" w:rsidRPr="00404589" w:rsidRDefault="004310B5" w:rsidP="004310B5">
                  <w:pPr>
                    <w:spacing w:before="95"/>
                    <w:ind w:left="336" w:right="32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158B889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2504946D" w14:textId="2AF2230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 účelem zajištění vysoké míry sběru elektroodpadů s obsahem problematických a nebezpečných látek ve vztahu k životnímu prostředí a lidskému zdraví jsou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stanoveny samostatné cíle zpětného odběru pro skupiny elektrozařízení 1, 2 a 3 (zařízení pro tepelnou výměnu; obrazovky, monitory a zařízení obsahující obrazovky o ploše větší než 100</w:t>
            </w:r>
            <w:r w:rsidR="00B95B36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; světelné zdroje), a to samostatně pro každou skupinu ve výši také minimálně 65 %.</w:t>
            </w:r>
          </w:p>
        </w:tc>
      </w:tr>
      <w:tr w:rsidR="004310B5" w:rsidRPr="00404589" w14:paraId="53182A36" w14:textId="77777777" w:rsidTr="004310B5">
        <w:trPr>
          <w:trHeight w:val="6947"/>
        </w:trPr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257A194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28DA0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vysokou míru přípravy k opětovnému použití, recyklace a využití odpadních elektrozařízení.</w:t>
            </w:r>
          </w:p>
          <w:p w14:paraId="32418747" w14:textId="2F4BCBA4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Dosahovat úrovně přípravy k opětovnému použití, recyklace a využití odpadních elektrozařízení od </w:t>
            </w:r>
            <w:r w:rsidR="00B95B36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roku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 a dále následovně:</w:t>
            </w:r>
          </w:p>
          <w:tbl>
            <w:tblPr>
              <w:tblStyle w:val="TableNormal"/>
              <w:tblW w:w="8231" w:type="dxa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800"/>
              <w:gridCol w:w="1860"/>
              <w:gridCol w:w="2571"/>
            </w:tblGrid>
            <w:tr w:rsidR="004310B5" w:rsidRPr="00404589" w14:paraId="7C2339FF" w14:textId="77777777" w:rsidTr="004310B5">
              <w:trPr>
                <w:trHeight w:val="474"/>
              </w:trPr>
              <w:tc>
                <w:tcPr>
                  <w:tcW w:w="8231" w:type="dxa"/>
                  <w:gridSpan w:val="3"/>
                  <w:tcBorders>
                    <w:bottom w:val="single" w:sz="4" w:space="0" w:color="000000"/>
                  </w:tcBorders>
                </w:tcPr>
                <w:p w14:paraId="16EF79E0" w14:textId="77777777" w:rsidR="004310B5" w:rsidRPr="00404589" w:rsidRDefault="004310B5" w:rsidP="004310B5">
                  <w:pPr>
                    <w:spacing w:before="119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Cíle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přípravu k opětovnému použití, recyklaci a využití odpadních elektrozařízení</w:t>
                  </w:r>
                </w:p>
              </w:tc>
            </w:tr>
            <w:tr w:rsidR="004310B5" w:rsidRPr="00404589" w14:paraId="35564D57" w14:textId="77777777" w:rsidTr="004310B5">
              <w:trPr>
                <w:trHeight w:val="241"/>
              </w:trPr>
              <w:tc>
                <w:tcPr>
                  <w:tcW w:w="3800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74F19B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431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765BED2" w14:textId="16A6D7E2" w:rsidR="004310B5" w:rsidRPr="00404589" w:rsidRDefault="00F875BF" w:rsidP="004310B5">
                  <w:pPr>
                    <w:spacing w:before="121"/>
                    <w:ind w:left="17" w:right="1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rok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2021</w:t>
                  </w:r>
                </w:p>
              </w:tc>
            </w:tr>
            <w:tr w:rsidR="004310B5" w:rsidRPr="00404589" w14:paraId="34EC2507" w14:textId="77777777" w:rsidTr="004310B5">
              <w:trPr>
                <w:trHeight w:val="375"/>
              </w:trPr>
              <w:tc>
                <w:tcPr>
                  <w:tcW w:w="3800" w:type="dxa"/>
                  <w:vMerge/>
                  <w:tcBorders>
                    <w:top w:val="nil"/>
                    <w:bottom w:val="single" w:sz="4" w:space="0" w:color="000000"/>
                    <w:right w:val="single" w:sz="4" w:space="0" w:color="000000"/>
                  </w:tcBorders>
                </w:tcPr>
                <w:p w14:paraId="4AE1CE48" w14:textId="77777777" w:rsidR="004310B5" w:rsidRPr="00404589" w:rsidRDefault="004310B5" w:rsidP="004310B5">
                  <w:pPr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B38B87" w14:textId="77777777" w:rsidR="004310B5" w:rsidRPr="00404589" w:rsidRDefault="004310B5" w:rsidP="004310B5">
                  <w:pPr>
                    <w:ind w:left="149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Využití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9FC9F0C" w14:textId="77777777" w:rsidR="004310B5" w:rsidRPr="00404589" w:rsidRDefault="004310B5" w:rsidP="004310B5">
                  <w:pPr>
                    <w:spacing w:line="292" w:lineRule="exact"/>
                    <w:ind w:left="162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Recyklace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příprava</w:t>
                  </w:r>
                </w:p>
                <w:p w14:paraId="5B6E6381" w14:textId="77777777" w:rsidR="004310B5" w:rsidRPr="00404589" w:rsidRDefault="004310B5" w:rsidP="004310B5">
                  <w:pPr>
                    <w:spacing w:line="290" w:lineRule="atLeast"/>
                    <w:ind w:left="162" w:right="12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k opětovnému</w:t>
                  </w:r>
                  <w:r w:rsidRPr="00404589">
                    <w:rPr>
                      <w:rFonts w:ascii="Times New Roman" w:hAnsi="Times New Roman"/>
                      <w:b/>
                      <w:spacing w:val="-5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použití</w:t>
                  </w:r>
                </w:p>
              </w:tc>
            </w:tr>
            <w:tr w:rsidR="004310B5" w:rsidRPr="00404589" w14:paraId="0D22F069" w14:textId="77777777" w:rsidTr="004310B5">
              <w:trPr>
                <w:trHeight w:val="298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555D3A" w14:textId="77777777" w:rsidR="004310B5" w:rsidRPr="00404589" w:rsidRDefault="004310B5" w:rsidP="004310B5">
                  <w:pPr>
                    <w:spacing w:before="1"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1.</w:t>
                  </w:r>
                  <w:r w:rsidRPr="00404589">
                    <w:rPr>
                      <w:rFonts w:ascii="Times New Roman" w:hAnsi="Times New Roman"/>
                      <w:spacing w:val="5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Zařízení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pro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tepelnou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výměnu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FE6522F" w14:textId="77777777" w:rsidR="004310B5" w:rsidRPr="00404589" w:rsidRDefault="004310B5" w:rsidP="004310B5">
                  <w:pPr>
                    <w:spacing w:before="4" w:line="278" w:lineRule="exact"/>
                    <w:ind w:left="149" w:right="11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1EBC64B" w14:textId="77777777" w:rsidR="004310B5" w:rsidRPr="00404589" w:rsidRDefault="004310B5" w:rsidP="004310B5">
                  <w:pPr>
                    <w:spacing w:before="4" w:line="278" w:lineRule="exact"/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094F1DD2" w14:textId="77777777" w:rsidTr="004310B5">
              <w:trPr>
                <w:trHeight w:val="869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6D925C" w14:textId="09D00E00" w:rsidR="004310B5" w:rsidRPr="00404589" w:rsidRDefault="004310B5" w:rsidP="004310B5">
                  <w:pPr>
                    <w:ind w:left="107" w:right="408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2. Obrazovky, monitory a zařízení</w:t>
                  </w:r>
                  <w:r w:rsidRPr="0040458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obsahující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obrazovky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ploše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větší</w:t>
                  </w:r>
                  <w:r w:rsidRPr="00404589">
                    <w:rPr>
                      <w:rFonts w:ascii="Times New Roman" w:hAnsi="Times New Roman"/>
                      <w:spacing w:val="-5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než</w:t>
                  </w:r>
                  <w:r w:rsidR="00B95B36"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100</w:t>
                  </w:r>
                  <w:r w:rsidRPr="0040458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cm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vertAlign w:val="superscript"/>
                      <w:lang w:val="cs-CZ"/>
                    </w:rPr>
                    <w:t>2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6949F53" w14:textId="77777777" w:rsidR="004310B5" w:rsidRPr="00404589" w:rsidRDefault="004310B5" w:rsidP="004310B5">
                  <w:pPr>
                    <w:ind w:left="149" w:right="11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1EB10D12" w14:textId="77777777" w:rsidR="004310B5" w:rsidRPr="00404589" w:rsidRDefault="004310B5" w:rsidP="004310B5">
                  <w:pPr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70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67D9C70F" w14:textId="77777777" w:rsidTr="004310B5"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7B032" w14:textId="77777777" w:rsidR="004310B5" w:rsidRPr="00404589" w:rsidRDefault="004310B5" w:rsidP="004310B5">
                  <w:pPr>
                    <w:spacing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3.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Světelné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zdroje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*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26F3CC3" w14:textId="77777777" w:rsidR="004310B5" w:rsidRPr="00404589" w:rsidRDefault="004310B5" w:rsidP="004310B5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-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07AF36F" w14:textId="77777777" w:rsidR="004310B5" w:rsidRPr="00404589" w:rsidRDefault="004310B5" w:rsidP="004310B5">
                  <w:pPr>
                    <w:spacing w:before="4" w:line="276" w:lineRule="exact"/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498E492D" w14:textId="77777777" w:rsidTr="004310B5"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B66D35" w14:textId="77777777" w:rsidR="004310B5" w:rsidRPr="00404589" w:rsidRDefault="004310B5" w:rsidP="004310B5">
                  <w:pPr>
                    <w:spacing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4.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Velká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zařízení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9884D29" w14:textId="77777777" w:rsidR="004310B5" w:rsidRPr="00404589" w:rsidRDefault="004310B5" w:rsidP="004310B5">
                  <w:pPr>
                    <w:spacing w:before="4" w:line="276" w:lineRule="exact"/>
                    <w:ind w:left="149" w:right="11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D0525F6" w14:textId="77777777" w:rsidR="004310B5" w:rsidRPr="00404589" w:rsidRDefault="004310B5" w:rsidP="004310B5">
                  <w:pPr>
                    <w:spacing w:before="4" w:line="276" w:lineRule="exact"/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6074AF45" w14:textId="77777777" w:rsidTr="004310B5">
              <w:trPr>
                <w:trHeight w:val="296"/>
              </w:trPr>
              <w:tc>
                <w:tcPr>
                  <w:tcW w:w="3800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9A1218" w14:textId="77777777" w:rsidR="004310B5" w:rsidRPr="00404589" w:rsidRDefault="004310B5" w:rsidP="004310B5">
                  <w:pPr>
                    <w:spacing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5.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Malá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zařízení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B51F41" w14:textId="77777777" w:rsidR="004310B5" w:rsidRPr="00404589" w:rsidRDefault="004310B5" w:rsidP="004310B5">
                  <w:pPr>
                    <w:spacing w:before="4" w:line="276" w:lineRule="exact"/>
                    <w:ind w:left="149" w:right="11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75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E7CAFE5" w14:textId="77777777" w:rsidR="004310B5" w:rsidRPr="00404589" w:rsidRDefault="004310B5" w:rsidP="004310B5">
                  <w:pPr>
                    <w:spacing w:before="4" w:line="276" w:lineRule="exact"/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55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4352EF89" w14:textId="77777777" w:rsidTr="004310B5">
              <w:trPr>
                <w:trHeight w:val="869"/>
              </w:trPr>
              <w:tc>
                <w:tcPr>
                  <w:tcW w:w="3800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7774C40D" w14:textId="77777777" w:rsidR="004310B5" w:rsidRPr="00404589" w:rsidRDefault="004310B5" w:rsidP="004310B5">
                  <w:pPr>
                    <w:spacing w:line="290" w:lineRule="atLeast"/>
                    <w:ind w:left="107" w:right="91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6. Malá zařízení informačních technologií</w:t>
                  </w:r>
                  <w:r w:rsidRPr="00404589">
                    <w:rPr>
                      <w:rFonts w:ascii="Times New Roman" w:hAnsi="Times New Roman"/>
                      <w:spacing w:val="-5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a telekomunikační zařízení (žádný vnější</w:t>
                  </w:r>
                  <w:r w:rsidRPr="0040458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rozměr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není</w:t>
                  </w:r>
                  <w:r w:rsidRPr="00404589">
                    <w:rPr>
                      <w:rFonts w:ascii="Times New Roman" w:hAnsi="Times New Roman"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větší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než 50</w:t>
                  </w:r>
                  <w:r w:rsidRPr="00404589">
                    <w:rPr>
                      <w:rFonts w:ascii="Times New Roman" w:hAnsi="Times New Roman"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cm)</w:t>
                  </w:r>
                </w:p>
              </w:tc>
              <w:tc>
                <w:tcPr>
                  <w:tcW w:w="186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55922CB2" w14:textId="77777777" w:rsidR="004310B5" w:rsidRPr="00404589" w:rsidRDefault="004310B5" w:rsidP="004310B5">
                  <w:pPr>
                    <w:ind w:left="149" w:right="11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75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63C979CF" w14:textId="77777777" w:rsidR="004310B5" w:rsidRPr="00404589" w:rsidRDefault="004310B5" w:rsidP="004310B5">
                  <w:pPr>
                    <w:ind w:left="161" w:right="12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55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5FBC45D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Pozn. * (pouze recyklace)</w:t>
            </w:r>
          </w:p>
          <w:p w14:paraId="54D03899" w14:textId="26359064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Sleduje se míra využití, recyklace a přípravy k opětovnému použití odpadních elektrozařízení v</w:t>
            </w:r>
            <w:r w:rsidR="00B95B36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každé skupině elektrozařízení.</w:t>
            </w:r>
          </w:p>
        </w:tc>
      </w:tr>
    </w:tbl>
    <w:p w14:paraId="782784E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02B1FE8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F2355E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29A38F02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Zachovat a dále rozvíjet funkční systém zpětného odběru odpadních elektrozařízení za účelem zajištění splnění cílů.</w:t>
            </w:r>
          </w:p>
        </w:tc>
      </w:tr>
      <w:tr w:rsidR="004310B5" w:rsidRPr="00404589" w14:paraId="3F87013B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017DF00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76E5A3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spolupráci výrobců a kolektivních systémů v rámci systému zpětného odběru, například s ohledem na kvalitu a kontrolu evidovaných dat, dostupnost sběrné sítě pro spotřebitele nebo realizaci osvětových a informačních kampaní s cílem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zvýšení množství zpětně odebraných odpadních elektrozařízení.</w:t>
            </w:r>
          </w:p>
        </w:tc>
      </w:tr>
      <w:tr w:rsidR="004310B5" w:rsidRPr="00404589" w14:paraId="779C4BC1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9470FB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763202A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U výrobků, u kterých je to možné, nastavit a efektivně provádět 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ekomodulaci</w:t>
            </w:r>
            <w:proofErr w:type="spellEnd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prostřednictvím výrobců a kolektivních systémů.</w:t>
            </w:r>
          </w:p>
        </w:tc>
      </w:tr>
      <w:tr w:rsidR="004310B5" w:rsidRPr="00404589" w14:paraId="6BCD6AE6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21326D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73C51BE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Prohlubovat spolupráci výrobců a kolektivních systémů s komunální sférou a posilovat vazbu sběrné sítě na obecní systém nakládání s komunálními odpady.</w:t>
            </w:r>
          </w:p>
        </w:tc>
      </w:tr>
      <w:tr w:rsidR="004310B5" w:rsidRPr="00404589" w14:paraId="0A3167A2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28AFA0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68A7D8B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Lépe zabezpečit stávající sběrnou infrastrukturu proti krádežím a nelegální demontáži odpadních elektrozařízení.</w:t>
            </w:r>
          </w:p>
        </w:tc>
      </w:tr>
      <w:tr w:rsidR="004310B5" w:rsidRPr="00404589" w14:paraId="3385889A" w14:textId="77777777" w:rsidTr="004310B5">
        <w:trPr>
          <w:cantSplit/>
          <w:trHeight w:val="515"/>
        </w:trPr>
        <w:tc>
          <w:tcPr>
            <w:tcW w:w="496" w:type="dxa"/>
            <w:shd w:val="clear" w:color="auto" w:fill="DBE5F1"/>
            <w:vAlign w:val="center"/>
          </w:tcPr>
          <w:p w14:paraId="2461571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4556F1C2" w14:textId="6FF11A8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Zvyšovat dostupnost a počet míst zpětného odběru odpadních elektrozařízení a zveřejňovat je v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Registru míst zpětného odběru.</w:t>
            </w:r>
          </w:p>
        </w:tc>
      </w:tr>
      <w:tr w:rsidR="004310B5" w:rsidRPr="00404589" w14:paraId="0922CB8D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4D64FB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4CBCFC2B" w14:textId="1488A875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Zintenzivnit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informační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kampaně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a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osvětu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o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  <w:t>správném nakládání</w:t>
            </w:r>
            <w:r w:rsidR="003D2659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 odpadními elektrozařízeními.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4310B5" w:rsidRPr="00404589" w14:paraId="4E0BD0AA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6E7901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</w:tcPr>
          <w:p w14:paraId="4C9011E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Dodržovat hierarchii odpadového hospodářství s upřednostněním opětovného použití elektrozařízení ze strany státních i soukromých institucí.</w:t>
            </w:r>
          </w:p>
        </w:tc>
      </w:tr>
      <w:tr w:rsidR="004310B5" w:rsidRPr="00404589" w14:paraId="65B49A3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650EC5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</w:tcPr>
          <w:p w14:paraId="5988871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  <w:tr w:rsidR="004310B5" w:rsidRPr="00404589" w14:paraId="2F1D99B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C8CDD5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</w:tcPr>
          <w:p w14:paraId="23131BC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výzkum a vývoj nových technologických postupů a recyklačních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technologií se zaměřením na využití odpadních elektrozařízení.</w:t>
            </w:r>
          </w:p>
        </w:tc>
      </w:tr>
    </w:tbl>
    <w:p w14:paraId="3ED0AF19" w14:textId="77777777" w:rsidR="0072504D" w:rsidRPr="00404589" w:rsidRDefault="0072504D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18" w:name="_Toc154039127"/>
    </w:p>
    <w:p w14:paraId="0CE38653" w14:textId="620D99C3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3.8.3 Odpadní baterie a akumulátory</w:t>
      </w:r>
      <w:bookmarkEnd w:id="18"/>
    </w:p>
    <w:p w14:paraId="0FA4CC2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F375EB8" w14:textId="77777777" w:rsidTr="004310B5">
        <w:trPr>
          <w:trHeight w:val="284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4039089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0BCF43" w14:textId="77777777" w:rsidR="004310B5" w:rsidRPr="00404589" w:rsidRDefault="004310B5" w:rsidP="004310B5">
            <w:pPr>
              <w:widowControl w:val="0"/>
              <w:tabs>
                <w:tab w:val="left" w:pos="536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Zvyšovat</w:t>
            </w:r>
            <w:r w:rsidRPr="0040458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úroveň</w:t>
            </w:r>
            <w:r w:rsidRPr="0040458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zpětného</w:t>
            </w:r>
            <w:r w:rsidRPr="0040458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odběru</w:t>
            </w:r>
            <w:r w:rsidRPr="0040458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odpadních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přenosných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baterií</w:t>
            </w:r>
            <w:r w:rsidRPr="004045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akumulátorů.</w:t>
            </w:r>
          </w:p>
          <w:p w14:paraId="4B1B3CF1" w14:textId="065FCFA4" w:rsidR="004310B5" w:rsidRPr="00404589" w:rsidRDefault="004310B5" w:rsidP="004310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</w:t>
            </w:r>
            <w:r w:rsidRPr="00404589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úrovně</w:t>
            </w:r>
            <w:r w:rsidRPr="00404589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zpětného</w:t>
            </w:r>
            <w:r w:rsidRPr="00404589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odběru</w:t>
            </w:r>
            <w:r w:rsidRPr="00404589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odpadních</w:t>
            </w:r>
            <w:r w:rsidRPr="00404589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přenosných</w:t>
            </w:r>
            <w:r w:rsidRPr="00404589">
              <w:rPr>
                <w:rFonts w:ascii="Times New Roman" w:eastAsia="Times New Roman" w:hAnsi="Times New Roman" w:cs="Times New Roman"/>
                <w:spacing w:val="9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baterií</w:t>
            </w:r>
            <w:r w:rsidRPr="00404589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 akumulátorů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="00067C5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míře 45</w:t>
            </w:r>
            <w:r w:rsidRPr="004045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 následovně:</w:t>
            </w: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503"/>
              <w:gridCol w:w="3858"/>
            </w:tblGrid>
            <w:tr w:rsidR="004310B5" w:rsidRPr="00404589" w14:paraId="1A292EE3" w14:textId="77777777" w:rsidTr="004310B5">
              <w:trPr>
                <w:trHeight w:val="512"/>
              </w:trPr>
              <w:tc>
                <w:tcPr>
                  <w:tcW w:w="7361" w:type="dxa"/>
                  <w:gridSpan w:val="2"/>
                  <w:tcBorders>
                    <w:bottom w:val="single" w:sz="4" w:space="0" w:color="000000"/>
                  </w:tcBorders>
                </w:tcPr>
                <w:p w14:paraId="6EFDD033" w14:textId="77777777" w:rsidR="004310B5" w:rsidRPr="00404589" w:rsidRDefault="004310B5" w:rsidP="004310B5">
                  <w:pPr>
                    <w:spacing w:before="116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 pro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zpětný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odběr</w:t>
                  </w:r>
                  <w:r w:rsidRPr="00404589">
                    <w:rPr>
                      <w:rFonts w:ascii="Times New Roman" w:hAnsi="Times New Roman"/>
                      <w:b/>
                      <w:spacing w:val="-4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odpadních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přenosných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baterií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akumulátorů</w:t>
                  </w:r>
                  <w:r w:rsidRPr="00404589">
                    <w:rPr>
                      <w:rFonts w:ascii="Times New Roman" w:hAnsi="Times New Roman"/>
                      <w:b/>
                      <w:spacing w:val="-4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(%)</w:t>
                  </w:r>
                </w:p>
              </w:tc>
            </w:tr>
            <w:tr w:rsidR="004310B5" w:rsidRPr="00404589" w14:paraId="31545554" w14:textId="77777777" w:rsidTr="004310B5">
              <w:trPr>
                <w:trHeight w:val="403"/>
              </w:trPr>
              <w:tc>
                <w:tcPr>
                  <w:tcW w:w="350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F885C5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1309F19" w14:textId="77777777" w:rsidR="004310B5" w:rsidRPr="00404589" w:rsidRDefault="004310B5" w:rsidP="004310B5">
                  <w:pPr>
                    <w:spacing w:before="59"/>
                    <w:ind w:left="31" w:right="3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Zpětný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odběr</w:t>
                  </w:r>
                </w:p>
              </w:tc>
            </w:tr>
            <w:tr w:rsidR="004310B5" w:rsidRPr="00404589" w14:paraId="65EBD55D" w14:textId="77777777" w:rsidTr="004310B5">
              <w:trPr>
                <w:trHeight w:val="306"/>
              </w:trPr>
              <w:tc>
                <w:tcPr>
                  <w:tcW w:w="3503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0B5A49CA" w14:textId="7B20BE99" w:rsidR="004310B5" w:rsidRPr="00404589" w:rsidRDefault="00F875BF" w:rsidP="004310B5">
                  <w:pPr>
                    <w:spacing w:line="292" w:lineRule="exact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rok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2020</w:t>
                  </w:r>
                  <w:r w:rsidR="004310B5"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  <w:tc>
                <w:tcPr>
                  <w:tcW w:w="385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21CD8ECB" w14:textId="77777777" w:rsidR="004310B5" w:rsidRPr="00404589" w:rsidRDefault="004310B5" w:rsidP="004310B5">
                  <w:pPr>
                    <w:spacing w:before="11" w:line="282" w:lineRule="exact"/>
                    <w:ind w:left="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45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236545E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310B5" w:rsidRPr="00404589" w14:paraId="7CCDCB32" w14:textId="77777777" w:rsidTr="004310B5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0A39B4B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61A9B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Dosahovat vysoké recyklační účinnosti procesů recyklace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odpadních baterií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 akumulátorů.</w:t>
            </w:r>
          </w:p>
          <w:p w14:paraId="4AC79582" w14:textId="66DA2314" w:rsidR="004310B5" w:rsidRPr="00404589" w:rsidRDefault="004310B5" w:rsidP="004310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</w:t>
            </w:r>
            <w:r w:rsidRPr="0040458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minimální</w:t>
            </w:r>
            <w:r w:rsidRPr="0040458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recyklační účinnosti</w:t>
            </w:r>
            <w:r w:rsidRPr="0040458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procesů recyklace skupin</w:t>
            </w:r>
            <w:r w:rsidRPr="00404589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eastAsia="cs-CZ"/>
              </w:rPr>
              <w:t xml:space="preserve"> o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dpadních</w:t>
            </w:r>
            <w:r w:rsidRPr="0040458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eastAsia="cs-CZ"/>
              </w:rPr>
              <w:br/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 akumulátorů. 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Minimální</w:t>
            </w:r>
            <w:r w:rsidRPr="004045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recyklační</w:t>
            </w:r>
            <w:r w:rsidRPr="004045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účinnost</w:t>
            </w:r>
            <w:r w:rsidRPr="004045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</w:t>
            </w:r>
            <w:r w:rsidRPr="004045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recyklaci</w:t>
            </w:r>
            <w:r w:rsidRPr="004045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výstupních</w:t>
            </w:r>
            <w:r w:rsidRPr="004045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frakcí</w:t>
            </w:r>
            <w:r w:rsidRPr="00404589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recyklačního</w:t>
            </w:r>
            <w:r w:rsidRPr="004045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procesu</w:t>
            </w:r>
            <w:r w:rsidRPr="0040458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baterií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akumulátorů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vstupujících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 recyklačního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procesu:</w:t>
            </w:r>
          </w:p>
          <w:p w14:paraId="59809DAA" w14:textId="362D7613" w:rsidR="0072504D" w:rsidRPr="00404589" w:rsidRDefault="0072504D" w:rsidP="004310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14:paraId="09177F49" w14:textId="77777777" w:rsidR="0072504D" w:rsidRPr="00404589" w:rsidRDefault="0072504D" w:rsidP="004310B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Style w:val="TableNormal"/>
              <w:tblW w:w="7513" w:type="dxa"/>
              <w:tblInd w:w="19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2"/>
              <w:gridCol w:w="4111"/>
            </w:tblGrid>
            <w:tr w:rsidR="004310B5" w:rsidRPr="00404589" w14:paraId="7D43BA4B" w14:textId="77777777" w:rsidTr="004310B5">
              <w:trPr>
                <w:trHeight w:val="448"/>
              </w:trPr>
              <w:tc>
                <w:tcPr>
                  <w:tcW w:w="7513" w:type="dxa"/>
                  <w:gridSpan w:val="2"/>
                  <w:tcBorders>
                    <w:bottom w:val="single" w:sz="4" w:space="0" w:color="000000"/>
                  </w:tcBorders>
                </w:tcPr>
                <w:p w14:paraId="65BF76F6" w14:textId="77777777" w:rsidR="004310B5" w:rsidRPr="00404589" w:rsidRDefault="004310B5" w:rsidP="004310B5">
                  <w:pPr>
                    <w:ind w:left="142" w:right="82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recyklační účinnost recyklačních procesů odpadních baterií nebo akumulátorů (%)</w:t>
                  </w:r>
                </w:p>
              </w:tc>
            </w:tr>
            <w:tr w:rsidR="004310B5" w:rsidRPr="00404589" w14:paraId="6C5181DF" w14:textId="77777777" w:rsidTr="004310B5">
              <w:trPr>
                <w:trHeight w:val="279"/>
              </w:trPr>
              <w:tc>
                <w:tcPr>
                  <w:tcW w:w="3402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2A4EC3E9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2ABE9471" w14:textId="69EC8FFC" w:rsidR="004310B5" w:rsidRPr="00404589" w:rsidRDefault="00B95B36" w:rsidP="004310B5">
                  <w:pPr>
                    <w:spacing w:before="64"/>
                    <w:ind w:left="390" w:right="3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rok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2020</w:t>
                  </w:r>
                  <w:r w:rsidR="004310B5"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</w:tr>
            <w:tr w:rsidR="004310B5" w:rsidRPr="00404589" w14:paraId="14F3EE1F" w14:textId="77777777" w:rsidTr="004310B5">
              <w:trPr>
                <w:trHeight w:val="259"/>
              </w:trPr>
              <w:tc>
                <w:tcPr>
                  <w:tcW w:w="340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DF04B84" w14:textId="77777777" w:rsidR="004310B5" w:rsidRPr="00404589" w:rsidRDefault="004310B5" w:rsidP="004310B5">
                  <w:pPr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111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68DB209" w14:textId="77777777" w:rsidR="004310B5" w:rsidRPr="00404589" w:rsidRDefault="004310B5" w:rsidP="004310B5">
                  <w:pPr>
                    <w:spacing w:before="47"/>
                    <w:ind w:left="391" w:right="3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Minimální</w:t>
                  </w:r>
                  <w:r w:rsidRPr="00404589">
                    <w:rPr>
                      <w:rFonts w:ascii="Times New Roman" w:hAnsi="Times New Roman"/>
                      <w:b/>
                      <w:spacing w:val="-4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recyklační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účinnost</w:t>
                  </w:r>
                </w:p>
              </w:tc>
            </w:tr>
            <w:tr w:rsidR="004310B5" w:rsidRPr="00404589" w14:paraId="3E6D8B2D" w14:textId="77777777" w:rsidTr="004310B5">
              <w:trPr>
                <w:trHeight w:val="198"/>
              </w:trPr>
              <w:tc>
                <w:tcPr>
                  <w:tcW w:w="34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2CF7C" w14:textId="77777777" w:rsidR="004310B5" w:rsidRPr="00404589" w:rsidRDefault="004310B5" w:rsidP="004310B5">
                  <w:pPr>
                    <w:spacing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Olověné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DEB90B" w14:textId="77777777" w:rsidR="004310B5" w:rsidRPr="00404589" w:rsidRDefault="004310B5" w:rsidP="004310B5">
                  <w:pPr>
                    <w:spacing w:before="4" w:line="276" w:lineRule="exact"/>
                    <w:ind w:left="389" w:right="3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2E3CC30B" w14:textId="77777777" w:rsidTr="004310B5">
              <w:trPr>
                <w:trHeight w:val="189"/>
              </w:trPr>
              <w:tc>
                <w:tcPr>
                  <w:tcW w:w="340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810F53" w14:textId="77777777" w:rsidR="004310B5" w:rsidRPr="00404589" w:rsidRDefault="004310B5" w:rsidP="004310B5">
                  <w:pPr>
                    <w:spacing w:before="1" w:line="280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Nikl-kadmiové</w:t>
                  </w:r>
                  <w:r w:rsidRPr="00404589">
                    <w:rPr>
                      <w:rFonts w:ascii="Times New Roman" w:hAnsi="Times New Roman"/>
                      <w:spacing w:val="-6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1358BB0" w14:textId="77777777" w:rsidR="004310B5" w:rsidRPr="00404589" w:rsidRDefault="004310B5" w:rsidP="004310B5">
                  <w:pPr>
                    <w:spacing w:before="4" w:line="278" w:lineRule="exact"/>
                    <w:ind w:left="389" w:right="3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75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11943B6B" w14:textId="77777777" w:rsidTr="004310B5">
              <w:trPr>
                <w:trHeight w:val="193"/>
              </w:trPr>
              <w:tc>
                <w:tcPr>
                  <w:tcW w:w="3402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6C134A3F" w14:textId="77777777" w:rsidR="004310B5" w:rsidRPr="00404589" w:rsidRDefault="004310B5" w:rsidP="004310B5">
                  <w:pPr>
                    <w:spacing w:line="291" w:lineRule="exact"/>
                    <w:ind w:left="107"/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Ostatní</w:t>
                  </w:r>
                  <w:r w:rsidRPr="00404589">
                    <w:rPr>
                      <w:rFonts w:ascii="Times New Roman" w:hAnsi="Times New Roman"/>
                      <w:spacing w:val="-4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baterie</w:t>
                  </w:r>
                  <w:r w:rsidRPr="00404589">
                    <w:rPr>
                      <w:rFonts w:ascii="Times New Roman" w:hAnsi="Times New Roman"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>akumulátory</w:t>
                  </w:r>
                </w:p>
              </w:tc>
              <w:tc>
                <w:tcPr>
                  <w:tcW w:w="4111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3B143724" w14:textId="77777777" w:rsidR="004310B5" w:rsidRPr="00404589" w:rsidRDefault="004310B5" w:rsidP="004310B5">
                  <w:pPr>
                    <w:spacing w:before="9" w:line="282" w:lineRule="exact"/>
                    <w:ind w:left="389" w:right="35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50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7EB83B7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DF93951" w14:textId="77777777" w:rsidR="004310B5" w:rsidRPr="00404589" w:rsidRDefault="004310B5" w:rsidP="0043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D18D7E1" w14:textId="0F948557" w:rsidR="004310B5" w:rsidRPr="00404589" w:rsidRDefault="004310B5" w:rsidP="006756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Za vstupní frakci je považováno množství sebraných odpadních baterií a akumulátorů vstupujících do</w:t>
      </w:r>
      <w:r w:rsidR="00B95B36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recyklačního procesu, výstupní frakcí je hmotnost materiálů, které jsou vyrobeny ze vstupní frakce jako výsledek procesu recyklace, a které bez dalšího zpracování přestaly být odpadem nebo budou použity ke svému původnímu účelu nebo k dalším účelům, avšak vyjma energetického využití. </w:t>
      </w:r>
    </w:p>
    <w:p w14:paraId="1D1EAB8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1D82F883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E732D08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484811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2A587452" w14:textId="4FCC26A8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Zachovat a dále rozvíjet funkční systém zpětného odběru odpadních baterií a akumulátorů za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účelem zajištění splnění cílů.</w:t>
            </w:r>
          </w:p>
        </w:tc>
      </w:tr>
      <w:tr w:rsidR="004310B5" w:rsidRPr="00404589" w14:paraId="014331C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3934B1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04B3D01A" w14:textId="65F3E2E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spolupráci výrobců a kolektivních systémů v rámci systému zpětného odběru, například s ohledem na kvalitu a kontrolu evidovaných dat, dostupnost sběrné sítě pro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spotřebitele nebo realizaci osvětových a informačních kampaní s cílem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zvýšení množství zpětně odebraných odpadních baterií a akumulátorů.</w:t>
            </w:r>
          </w:p>
        </w:tc>
      </w:tr>
      <w:tr w:rsidR="004310B5" w:rsidRPr="00404589" w14:paraId="24266BA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09D8E82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614EB94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Prohlubovat spolupráci výrobců a kolektivních systémů s komunální sférou a posilovat vazbu sběrné sítě na obecní systém nakládání s komunálními odpady.</w:t>
            </w:r>
          </w:p>
        </w:tc>
      </w:tr>
      <w:tr w:rsidR="004310B5" w:rsidRPr="00404589" w14:paraId="6DED3BC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70FC2D0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15580CBC" w14:textId="420CADB3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Zintenzivnit informační kampaně a osvětu o správném nakládání s</w:t>
            </w:r>
            <w:r w:rsidR="00E135D8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odpadními</w:t>
            </w:r>
            <w:r w:rsidR="00E135D8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bateriemi.</w:t>
            </w:r>
          </w:p>
        </w:tc>
      </w:tr>
      <w:tr w:rsidR="004310B5" w:rsidRPr="00404589" w14:paraId="5EB9D63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11AEC9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40F3A97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  <w:tr w:rsidR="004310B5" w:rsidRPr="00404589" w14:paraId="0BAE6D53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A5B992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470E53B7" w14:textId="5853C88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výzkum a vývoj recyklačních technologií, které jsou šetrné k životnímu prostředí a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nákladově efektivní.</w:t>
            </w:r>
          </w:p>
        </w:tc>
      </w:tr>
      <w:tr w:rsidR="004310B5" w:rsidRPr="00404589" w14:paraId="48936E3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DA4B47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72ABEC4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bezpečné nakládání s odpadními bateriemi s obsahem lithia nebo jeho sloučenin.</w:t>
            </w:r>
          </w:p>
        </w:tc>
      </w:tr>
    </w:tbl>
    <w:p w14:paraId="5AF78CA4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65DB61EB" w14:textId="77777777" w:rsidR="004310B5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3258085D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68BF4FAF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0E5B5CE7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188CB2CC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4B929C63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3832B5C8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4F87478B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090B422F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576CAC96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338231A4" w14:textId="77777777" w:rsidR="00067C56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18085B7" w14:textId="77777777" w:rsidR="00067C56" w:rsidRPr="00404589" w:rsidRDefault="00067C56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C485541" w14:textId="5FA84956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19" w:name="_Toc154039128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lastRenderedPageBreak/>
        <w:t>3.8.4 Odpadní pneumatiky</w:t>
      </w:r>
      <w:bookmarkEnd w:id="19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 xml:space="preserve"> </w:t>
      </w:r>
    </w:p>
    <w:p w14:paraId="6DFB7321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9920C45" w14:textId="77777777" w:rsidTr="004310B5">
        <w:trPr>
          <w:trHeight w:val="2840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27CB4F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53865CA" w14:textId="77777777" w:rsidR="004310B5" w:rsidRPr="00404589" w:rsidRDefault="004310B5" w:rsidP="004310B5">
            <w:pPr>
              <w:widowControl w:val="0"/>
              <w:tabs>
                <w:tab w:val="left" w:pos="536"/>
              </w:tabs>
              <w:autoSpaceDE w:val="0"/>
              <w:autoSpaceDN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Zvýšit úroveň zpětného odběru odpadních pneumatik.</w:t>
            </w:r>
          </w:p>
          <w:p w14:paraId="3FA5D757" w14:textId="77777777" w:rsidR="004310B5" w:rsidRPr="00404589" w:rsidRDefault="004310B5" w:rsidP="004310B5">
            <w:pPr>
              <w:spacing w:before="120" w:after="120" w:line="240" w:lineRule="auto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následující úrovně zpětného odběru odpadních pneumatik:</w:t>
            </w: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8"/>
              <w:gridCol w:w="4119"/>
            </w:tblGrid>
            <w:tr w:rsidR="004310B5" w:rsidRPr="00404589" w14:paraId="1D676A3E" w14:textId="77777777" w:rsidTr="004310B5">
              <w:trPr>
                <w:trHeight w:val="554"/>
              </w:trPr>
              <w:tc>
                <w:tcPr>
                  <w:tcW w:w="8117" w:type="dxa"/>
                  <w:gridSpan w:val="2"/>
                  <w:tcBorders>
                    <w:bottom w:val="single" w:sz="4" w:space="0" w:color="000000"/>
                  </w:tcBorders>
                </w:tcPr>
                <w:p w14:paraId="58430017" w14:textId="213FAC85" w:rsidR="004310B5" w:rsidRPr="00404589" w:rsidRDefault="004310B5" w:rsidP="004310B5">
                  <w:pPr>
                    <w:spacing w:before="126"/>
                    <w:ind w:left="-10" w:right="11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úroveň zpětného odběru odpadních pneumatik uvedených na trh v</w:t>
                  </w:r>
                  <w:r w:rsidR="00B95B36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 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České republice (%)</w:t>
                  </w:r>
                </w:p>
              </w:tc>
            </w:tr>
            <w:tr w:rsidR="004310B5" w:rsidRPr="00404589" w14:paraId="6C7869E2" w14:textId="77777777" w:rsidTr="004310B5">
              <w:trPr>
                <w:trHeight w:val="435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397FA" w14:textId="77777777" w:rsidR="004310B5" w:rsidRPr="00404589" w:rsidRDefault="004310B5" w:rsidP="004310B5">
                  <w:pPr>
                    <w:spacing w:before="69"/>
                    <w:ind w:left="-10" w:right="3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Rok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CA284A" w14:textId="77777777" w:rsidR="004310B5" w:rsidRPr="00404589" w:rsidRDefault="004310B5" w:rsidP="004310B5">
                  <w:pPr>
                    <w:spacing w:before="69"/>
                    <w:ind w:left="103" w:right="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Zpětný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odběr</w:t>
                  </w:r>
                </w:p>
              </w:tc>
            </w:tr>
            <w:tr w:rsidR="004310B5" w:rsidRPr="00404589" w14:paraId="324D1711" w14:textId="77777777" w:rsidTr="004310B5"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2FC7C" w14:textId="77777777" w:rsidR="004310B5" w:rsidRPr="00404589" w:rsidRDefault="004310B5" w:rsidP="004310B5">
                  <w:pPr>
                    <w:spacing w:line="280" w:lineRule="exact"/>
                    <w:ind w:left="-10" w:right="3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2020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61D04C7" w14:textId="77777777" w:rsidR="004310B5" w:rsidRPr="00404589" w:rsidRDefault="004310B5" w:rsidP="004310B5">
                  <w:pPr>
                    <w:spacing w:before="4" w:line="276" w:lineRule="exact"/>
                    <w:ind w:left="103" w:right="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65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17BD83BB" w14:textId="77777777" w:rsidTr="004310B5"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7AB9AC" w14:textId="77777777" w:rsidR="004310B5" w:rsidRPr="00404589" w:rsidRDefault="004310B5" w:rsidP="004310B5">
                  <w:pPr>
                    <w:spacing w:line="280" w:lineRule="exact"/>
                    <w:ind w:left="-10" w:right="3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2021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31D4CC" w14:textId="77777777" w:rsidR="004310B5" w:rsidRPr="00404589" w:rsidRDefault="004310B5" w:rsidP="004310B5">
                  <w:pPr>
                    <w:spacing w:before="4" w:line="276" w:lineRule="exact"/>
                    <w:ind w:left="103" w:right="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70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5C51F8E0" w14:textId="77777777" w:rsidTr="004310B5">
              <w:trPr>
                <w:trHeight w:val="303"/>
              </w:trPr>
              <w:tc>
                <w:tcPr>
                  <w:tcW w:w="3998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5C736CCE" w14:textId="77777777" w:rsidR="004310B5" w:rsidRPr="00404589" w:rsidRDefault="004310B5" w:rsidP="004310B5">
                  <w:pPr>
                    <w:spacing w:before="1" w:line="278" w:lineRule="exact"/>
                    <w:ind w:left="-10" w:right="39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2022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  <w:tc>
                <w:tcPr>
                  <w:tcW w:w="4119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53220CCD" w14:textId="77777777" w:rsidR="004310B5" w:rsidRPr="00404589" w:rsidRDefault="004310B5" w:rsidP="004310B5">
                  <w:pPr>
                    <w:spacing w:before="4" w:line="275" w:lineRule="exact"/>
                    <w:ind w:left="103" w:right="4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498DA6D0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  <w:p w14:paraId="4FC59280" w14:textId="508997B4" w:rsidR="0072504D" w:rsidRPr="00404589" w:rsidRDefault="0072504D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310B5" w:rsidRPr="00404589" w14:paraId="58BA3A50" w14:textId="77777777" w:rsidTr="004310B5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22ED8FC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B0AD0B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Dosahovat vysoké míry využití při zpracování odpadních pneumatik.</w:t>
            </w:r>
          </w:p>
          <w:p w14:paraId="2AEB2EE0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následující míry využití odpadních pneumatik (od roku 2020 dále):</w:t>
            </w:r>
          </w:p>
          <w:p w14:paraId="1B7223D7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32"/>
              <w:gridCol w:w="3743"/>
            </w:tblGrid>
            <w:tr w:rsidR="004310B5" w:rsidRPr="00404589" w14:paraId="139FB63C" w14:textId="77777777" w:rsidTr="004310B5">
              <w:trPr>
                <w:trHeight w:val="660"/>
              </w:trPr>
              <w:tc>
                <w:tcPr>
                  <w:tcW w:w="7375" w:type="dxa"/>
                  <w:gridSpan w:val="2"/>
                  <w:tcBorders>
                    <w:bottom w:val="single" w:sz="4" w:space="0" w:color="000000"/>
                  </w:tcBorders>
                </w:tcPr>
                <w:p w14:paraId="04D5A821" w14:textId="77777777" w:rsidR="004310B5" w:rsidRPr="00404589" w:rsidRDefault="004310B5" w:rsidP="004310B5">
                  <w:pPr>
                    <w:spacing w:before="188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využití odpadních pneumatik (%)</w:t>
                  </w:r>
                </w:p>
              </w:tc>
            </w:tr>
            <w:tr w:rsidR="004310B5" w:rsidRPr="00404589" w14:paraId="06C63ECD" w14:textId="77777777" w:rsidTr="004310B5">
              <w:trPr>
                <w:trHeight w:val="377"/>
              </w:trPr>
              <w:tc>
                <w:tcPr>
                  <w:tcW w:w="36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11ED0C5" w14:textId="77777777" w:rsidR="004310B5" w:rsidRPr="00404589" w:rsidRDefault="004310B5" w:rsidP="004310B5">
                  <w:pPr>
                    <w:spacing w:before="1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Rok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63BFF84" w14:textId="77777777" w:rsidR="004310B5" w:rsidRPr="00404589" w:rsidRDefault="004310B5" w:rsidP="004310B5">
                  <w:pPr>
                    <w:spacing w:before="45"/>
                    <w:ind w:left="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Využití</w:t>
                  </w:r>
                </w:p>
              </w:tc>
            </w:tr>
            <w:tr w:rsidR="004310B5" w:rsidRPr="00404589" w14:paraId="0D431B6C" w14:textId="77777777" w:rsidTr="004310B5">
              <w:trPr>
                <w:trHeight w:val="381"/>
              </w:trPr>
              <w:tc>
                <w:tcPr>
                  <w:tcW w:w="3632" w:type="dxa"/>
                  <w:tcBorders>
                    <w:top w:val="single" w:sz="4" w:space="0" w:color="000000"/>
                    <w:right w:val="single" w:sz="4" w:space="0" w:color="000000"/>
                  </w:tcBorders>
                  <w:vAlign w:val="center"/>
                </w:tcPr>
                <w:p w14:paraId="7E63FBC3" w14:textId="77777777" w:rsidR="004310B5" w:rsidRPr="00404589" w:rsidRDefault="004310B5" w:rsidP="004310B5">
                  <w:pPr>
                    <w:spacing w:line="292" w:lineRule="exact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2020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  <w:tc>
                <w:tcPr>
                  <w:tcW w:w="3742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5CBE5802" w14:textId="77777777" w:rsidR="004310B5" w:rsidRPr="00404589" w:rsidRDefault="004310B5" w:rsidP="004310B5">
                  <w:pPr>
                    <w:spacing w:before="47"/>
                    <w:ind w:left="44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100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627FB7C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4310B5" w:rsidRPr="00404589" w14:paraId="6D52D0A8" w14:textId="77777777" w:rsidTr="004310B5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B5BF3E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94495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Dosáhnout následující míry recyklace a přípravy k opětovnému použití odpadních pneumatik:</w:t>
            </w: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96"/>
              <w:gridCol w:w="5467"/>
            </w:tblGrid>
            <w:tr w:rsidR="004310B5" w:rsidRPr="00404589" w14:paraId="3C272DCA" w14:textId="77777777" w:rsidTr="004310B5">
              <w:trPr>
                <w:trHeight w:val="663"/>
              </w:trPr>
              <w:tc>
                <w:tcPr>
                  <w:tcW w:w="8062" w:type="dxa"/>
                  <w:gridSpan w:val="2"/>
                  <w:tcBorders>
                    <w:bottom w:val="single" w:sz="4" w:space="0" w:color="000000"/>
                  </w:tcBorders>
                </w:tcPr>
                <w:p w14:paraId="25B8C340" w14:textId="77777777" w:rsidR="004310B5" w:rsidRPr="00404589" w:rsidRDefault="004310B5" w:rsidP="004310B5">
                  <w:pPr>
                    <w:spacing w:before="186"/>
                    <w:ind w:left="-1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Cíle pro recyklaci a přípravu k opětovnému použití odpadních pneumatik (%)</w:t>
                  </w:r>
                </w:p>
              </w:tc>
            </w:tr>
            <w:tr w:rsidR="004310B5" w:rsidRPr="00404589" w14:paraId="2C96A4E1" w14:textId="77777777" w:rsidTr="004310B5">
              <w:trPr>
                <w:trHeight w:val="309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14796C" w14:textId="77777777" w:rsidR="004310B5" w:rsidRPr="00404589" w:rsidRDefault="004310B5" w:rsidP="004310B5">
                  <w:pPr>
                    <w:spacing w:before="61"/>
                    <w:ind w:right="1270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Rok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82F250" w14:textId="77777777" w:rsidR="004310B5" w:rsidRPr="00404589" w:rsidRDefault="004310B5" w:rsidP="004310B5">
                  <w:pPr>
                    <w:spacing w:before="61"/>
                    <w:ind w:left="8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Recyklace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opětovné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použití</w:t>
                  </w:r>
                </w:p>
              </w:tc>
            </w:tr>
            <w:tr w:rsidR="004310B5" w:rsidRPr="00404589" w14:paraId="7CBB4C46" w14:textId="77777777" w:rsidTr="004310B5">
              <w:trPr>
                <w:trHeight w:val="229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01FF6" w14:textId="77777777" w:rsidR="004310B5" w:rsidRPr="00404589" w:rsidRDefault="004310B5" w:rsidP="004310B5">
                  <w:pPr>
                    <w:spacing w:before="59"/>
                    <w:ind w:right="121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2021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916DA22" w14:textId="77777777" w:rsidR="004310B5" w:rsidRPr="00404589" w:rsidRDefault="004310B5" w:rsidP="004310B5">
                  <w:pPr>
                    <w:spacing w:before="59"/>
                    <w:ind w:left="8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10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5B8988B0" w14:textId="77777777" w:rsidTr="004310B5">
              <w:trPr>
                <w:trHeight w:val="148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6A186F" w14:textId="77777777" w:rsidR="004310B5" w:rsidRPr="00404589" w:rsidRDefault="004310B5" w:rsidP="004310B5">
                  <w:pPr>
                    <w:spacing w:before="59"/>
                    <w:ind w:right="121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2022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382FAB" w14:textId="77777777" w:rsidR="004310B5" w:rsidRPr="00404589" w:rsidRDefault="004310B5" w:rsidP="004310B5">
                  <w:pPr>
                    <w:spacing w:before="59"/>
                    <w:ind w:left="8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15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10C150DA" w14:textId="77777777" w:rsidTr="004310B5">
              <w:trPr>
                <w:trHeight w:val="211"/>
              </w:trPr>
              <w:tc>
                <w:tcPr>
                  <w:tcW w:w="259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DB269" w14:textId="77777777" w:rsidR="004310B5" w:rsidRPr="00404589" w:rsidRDefault="004310B5" w:rsidP="004310B5">
                  <w:pPr>
                    <w:spacing w:before="59"/>
                    <w:ind w:right="121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2023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DC24442" w14:textId="77777777" w:rsidR="004310B5" w:rsidRPr="00404589" w:rsidRDefault="004310B5" w:rsidP="004310B5">
                  <w:pPr>
                    <w:spacing w:before="59"/>
                    <w:ind w:left="8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  <w:tr w:rsidR="004310B5" w:rsidRPr="00404589" w14:paraId="3AF8E377" w14:textId="77777777" w:rsidTr="004310B5">
              <w:trPr>
                <w:trHeight w:val="131"/>
              </w:trPr>
              <w:tc>
                <w:tcPr>
                  <w:tcW w:w="2596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63476980" w14:textId="77777777" w:rsidR="004310B5" w:rsidRPr="00404589" w:rsidRDefault="004310B5" w:rsidP="004310B5">
                  <w:pPr>
                    <w:spacing w:before="59"/>
                    <w:ind w:right="1215"/>
                    <w:jc w:val="right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2024</w:t>
                  </w:r>
                </w:p>
              </w:tc>
              <w:tc>
                <w:tcPr>
                  <w:tcW w:w="5467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5A73714" w14:textId="77777777" w:rsidR="004310B5" w:rsidRPr="00404589" w:rsidRDefault="004310B5" w:rsidP="004310B5">
                  <w:pPr>
                    <w:spacing w:before="59"/>
                    <w:ind w:left="8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30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793B26F7" w14:textId="77777777" w:rsidR="004310B5" w:rsidRPr="00404589" w:rsidRDefault="004310B5" w:rsidP="004310B5">
            <w:pPr>
              <w:widowControl w:val="0"/>
              <w:tabs>
                <w:tab w:val="left" w:pos="60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 </w:t>
            </w:r>
          </w:p>
        </w:tc>
      </w:tr>
    </w:tbl>
    <w:p w14:paraId="1D1BB1D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D496D7A" w14:textId="706C6FAE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3B3532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4F998D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066960C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Rozvíjet funkční systém zpětného odběru odpadních pneumatik za účelem zajištění splnění cílů.</w:t>
            </w:r>
          </w:p>
        </w:tc>
      </w:tr>
      <w:tr w:rsidR="004310B5" w:rsidRPr="00404589" w14:paraId="05EAA2D1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61896E8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70624B2B" w14:textId="22CA31E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spolupráci výrobců a kolektivních systémů v rámci systému zpětného odběru, například s ohledem na kvalitu a kontrolu evidovaných dat, dostupnost sběrné sítě pro</w:t>
            </w:r>
            <w:r w:rsidR="00812D27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spotřebitele nebo realizaci osvětových a informačních kampaní s cílem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zvýšení množství zpětně odebraných odpadních pneumatik.</w:t>
            </w:r>
          </w:p>
        </w:tc>
      </w:tr>
      <w:tr w:rsidR="004310B5" w:rsidRPr="00404589" w14:paraId="0711F1CF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574D88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3EA2CFF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Umožnit spolupráci výrobců a kolektivních systémů s obcemi.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  <w:tr w:rsidR="004310B5" w:rsidRPr="00404589" w14:paraId="08E05FF9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6763DF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</w:tcPr>
          <w:p w14:paraId="1133BCD8" w14:textId="77777777" w:rsidR="004310B5" w:rsidRPr="00404589" w:rsidRDefault="004310B5" w:rsidP="004310B5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Zvyšovat počet míst zpětného odběru pneumatik.</w:t>
            </w:r>
          </w:p>
        </w:tc>
      </w:tr>
      <w:tr w:rsidR="004310B5" w:rsidRPr="00404589" w14:paraId="6B7696CD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2CE7B1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lastRenderedPageBreak/>
              <w:t>i)</w:t>
            </w:r>
          </w:p>
        </w:tc>
        <w:tc>
          <w:tcPr>
            <w:tcW w:w="8716" w:type="dxa"/>
          </w:tcPr>
          <w:p w14:paraId="665524ED" w14:textId="224ABB0D" w:rsidR="004310B5" w:rsidRPr="00404589" w:rsidRDefault="004310B5" w:rsidP="004310B5">
            <w:pPr>
              <w:suppressAutoHyphens/>
              <w:spacing w:before="40" w:after="40" w:line="24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Zintenzivnit informační kampaně a osvětu na podporu správného nakládání s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odpadními pneumatikami, za účelem minimalizace odkládání pneumatik mimo místa zpětného odběru.</w:t>
            </w:r>
          </w:p>
        </w:tc>
      </w:tr>
      <w:tr w:rsidR="004310B5" w:rsidRPr="00404589" w14:paraId="7800D8C9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F84163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</w:tcPr>
          <w:p w14:paraId="4955B4A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  <w:tr w:rsidR="004310B5" w:rsidRPr="00404589" w14:paraId="71CD0348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389A0F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</w:tcPr>
          <w:p w14:paraId="61F0E6A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výzkum a vývoj recyklačních a dalších zpracovatelských technologií, které jsou šetrné k životnímu prostředí a nákladově efektivní.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ab/>
            </w:r>
          </w:p>
        </w:tc>
      </w:tr>
    </w:tbl>
    <w:p w14:paraId="6103DBF6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2F7DF506" w14:textId="77777777" w:rsidR="0072504D" w:rsidRPr="00404589" w:rsidRDefault="0072504D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20" w:name="_Toc154039129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br w:type="page"/>
      </w:r>
    </w:p>
    <w:p w14:paraId="6C1A617A" w14:textId="5A454BE8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lastRenderedPageBreak/>
        <w:t>3.8.5 Vozidla s ukončenou životností</w:t>
      </w:r>
      <w:bookmarkEnd w:id="20"/>
    </w:p>
    <w:p w14:paraId="4B1A81DA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4310B5" w:rsidRPr="00404589" w14:paraId="62D92211" w14:textId="77777777" w:rsidTr="004310B5">
        <w:tc>
          <w:tcPr>
            <w:tcW w:w="9142" w:type="dxa"/>
          </w:tcPr>
          <w:p w14:paraId="52F45DD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Dosahovat vysoké míry využití při zpracování vozidel s ukončenou životností (autovraků).</w:t>
            </w:r>
          </w:p>
          <w:p w14:paraId="03C0CC30" w14:textId="011663B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od roku 2020 a dále následující míry opětovného použití, recyklace a využití při</w:t>
            </w:r>
            <w:r w:rsidR="0006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zpracování vybraných vozidel s ukončenou životností:</w:t>
            </w:r>
          </w:p>
          <w:tbl>
            <w:tblPr>
              <w:tblStyle w:val="TableNormal"/>
              <w:tblW w:w="0" w:type="auto"/>
              <w:tblInd w:w="208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87"/>
              <w:gridCol w:w="3119"/>
              <w:gridCol w:w="3188"/>
            </w:tblGrid>
            <w:tr w:rsidR="004310B5" w:rsidRPr="00404589" w14:paraId="57BADA61" w14:textId="77777777" w:rsidTr="004310B5">
              <w:trPr>
                <w:trHeight w:val="811"/>
              </w:trPr>
              <w:tc>
                <w:tcPr>
                  <w:tcW w:w="8494" w:type="dxa"/>
                  <w:gridSpan w:val="3"/>
                  <w:tcBorders>
                    <w:bottom w:val="single" w:sz="4" w:space="0" w:color="000000"/>
                  </w:tcBorders>
                  <w:vAlign w:val="center"/>
                </w:tcPr>
                <w:p w14:paraId="16660111" w14:textId="77777777" w:rsidR="004310B5" w:rsidRPr="00404589" w:rsidRDefault="004310B5" w:rsidP="004310B5">
                  <w:pPr>
                    <w:ind w:left="61" w:right="5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Cíle pro využití, recyklaci a opětovné použití frakcí vozidel (%)</w:t>
                  </w:r>
                </w:p>
                <w:p w14:paraId="6243A26B" w14:textId="77777777" w:rsidR="004310B5" w:rsidRPr="00404589" w:rsidRDefault="004310B5" w:rsidP="004310B5">
                  <w:pPr>
                    <w:ind w:left="61" w:right="5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vybraná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vozidla</w:t>
                  </w:r>
                  <w:r w:rsidRPr="00404589">
                    <w:rPr>
                      <w:rFonts w:ascii="Times New Roman" w:hAnsi="Times New Roman"/>
                      <w:b/>
                      <w:spacing w:val="-5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s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ukončenou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životností</w:t>
                  </w:r>
                </w:p>
              </w:tc>
            </w:tr>
            <w:tr w:rsidR="004310B5" w:rsidRPr="00404589" w14:paraId="2442BF68" w14:textId="77777777" w:rsidTr="004310B5">
              <w:trPr>
                <w:trHeight w:val="535"/>
              </w:trPr>
              <w:tc>
                <w:tcPr>
                  <w:tcW w:w="2187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58B094" w14:textId="77777777" w:rsidR="004310B5" w:rsidRPr="00404589" w:rsidRDefault="004310B5" w:rsidP="004310B5">
                  <w:pPr>
                    <w:spacing w:before="210"/>
                    <w:ind w:left="6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Rok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AE27B" w14:textId="77777777" w:rsidR="004310B5" w:rsidRPr="00404589" w:rsidRDefault="004310B5" w:rsidP="004310B5">
                  <w:pPr>
                    <w:tabs>
                      <w:tab w:val="left" w:pos="2918"/>
                    </w:tabs>
                    <w:spacing w:before="210"/>
                    <w:ind w:left="83" w:right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Využití</w:t>
                  </w:r>
                  <w:r w:rsidRPr="00404589">
                    <w:rPr>
                      <w:rFonts w:ascii="Times New Roman" w:hAnsi="Times New Roman"/>
                      <w:b/>
                      <w:spacing w:val="-4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opětovné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použití</w:t>
                  </w:r>
                </w:p>
              </w:tc>
              <w:tc>
                <w:tcPr>
                  <w:tcW w:w="31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C4F2B74" w14:textId="77777777" w:rsidR="004310B5" w:rsidRPr="00404589" w:rsidRDefault="004310B5" w:rsidP="004310B5">
                  <w:pPr>
                    <w:spacing w:before="210"/>
                    <w:ind w:left="-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Recyklace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opětovné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použití</w:t>
                  </w:r>
                </w:p>
              </w:tc>
            </w:tr>
            <w:tr w:rsidR="004310B5" w:rsidRPr="00404589" w14:paraId="7EAE7AD2" w14:textId="77777777" w:rsidTr="004310B5">
              <w:trPr>
                <w:trHeight w:val="389"/>
              </w:trPr>
              <w:tc>
                <w:tcPr>
                  <w:tcW w:w="2187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2FB5D073" w14:textId="77777777" w:rsidR="004310B5" w:rsidRPr="00404589" w:rsidRDefault="004310B5" w:rsidP="004310B5">
                  <w:pPr>
                    <w:spacing w:before="47"/>
                    <w:ind w:left="61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2020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a dále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14:paraId="6D0A932E" w14:textId="77777777" w:rsidR="004310B5" w:rsidRPr="00404589" w:rsidRDefault="004310B5" w:rsidP="004310B5">
                  <w:pPr>
                    <w:tabs>
                      <w:tab w:val="left" w:pos="2918"/>
                    </w:tabs>
                    <w:spacing w:before="47"/>
                    <w:ind w:left="83" w:right="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95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  <w:tc>
                <w:tcPr>
                  <w:tcW w:w="3188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49BD4FE2" w14:textId="77777777" w:rsidR="004310B5" w:rsidRPr="00404589" w:rsidRDefault="004310B5" w:rsidP="004310B5">
                  <w:pPr>
                    <w:spacing w:before="47"/>
                    <w:ind w:left="235" w:right="198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85</w:t>
                  </w:r>
                  <w:r w:rsidRPr="00404589">
                    <w:rPr>
                      <w:rFonts w:ascii="Times New Roman" w:hAnsi="Times New Roman"/>
                      <w:b/>
                      <w:spacing w:val="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%</w:t>
                  </w:r>
                </w:p>
              </w:tc>
            </w:tr>
          </w:tbl>
          <w:p w14:paraId="06AAD5C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</w:tbl>
    <w:p w14:paraId="3EFCC50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21FC277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C8722B0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773FAB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765194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sběr a zpracování vybraných vozidel s ukončenou životností z prostředků vybraných na základě emisního poplatku.</w:t>
            </w:r>
          </w:p>
        </w:tc>
      </w:tr>
      <w:tr w:rsidR="004310B5" w:rsidRPr="00404589" w14:paraId="438B99D5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74AA3B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5784F6C" w14:textId="5C437B39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výzkum, vývoj, inovaci a implementaci postupů a technologií s pozitivním vlivem na zvýšení úrovně materiálového a energetického využití odpadů vzniklých při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zpracování vozidel s ukončenou životností se zaměřením na využití surovin. </w:t>
            </w:r>
          </w:p>
        </w:tc>
      </w:tr>
      <w:tr w:rsidR="004310B5" w:rsidRPr="00404589" w14:paraId="5744934E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9951A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DDF36C2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Sběrná místa pro vybraná vozidla s ukončenou životností a informace o místech zveřejňovat prostřednictvím Registru míst zpětného odběru.</w:t>
            </w:r>
          </w:p>
        </w:tc>
      </w:tr>
      <w:tr w:rsidR="004310B5" w:rsidRPr="00404589" w14:paraId="6F1BCF9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CD4079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D339659" w14:textId="79C4505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vanish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Zintenzivnit informační kampaně a osvětu na podporu správného nakládání s vybranými vozidly s ukončenou životností.</w:t>
            </w:r>
          </w:p>
        </w:tc>
      </w:tr>
      <w:tr w:rsidR="004310B5" w:rsidRPr="00404589" w14:paraId="6D4B06A7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8F7A60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FAA249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</w:tbl>
    <w:p w14:paraId="245E4B37" w14:textId="77777777" w:rsidR="003D2659" w:rsidRPr="00404589" w:rsidRDefault="003D2659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1" w:name="_Toc154039130"/>
    </w:p>
    <w:p w14:paraId="724B2548" w14:textId="19C52008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3.9 Kaly z čistíren komunálních odpadních vod</w:t>
      </w:r>
      <w:bookmarkEnd w:id="21"/>
    </w:p>
    <w:p w14:paraId="47E23BA8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3443EF1A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D1789A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1B089B8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Využívat kaly z čistíren komunálních odpadních vod materiálově se zaměřením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zejména na využití fosforu, aplikovat vysoce kvalitní kaly do půdy a využívat kaly energeticky.</w:t>
            </w:r>
          </w:p>
        </w:tc>
      </w:tr>
      <w:tr w:rsidR="004310B5" w:rsidRPr="00404589" w14:paraId="5CAAD7C1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D38767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6A265C2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množství rizikových látek v kalech z čistíren komunálních odpadních vod.</w:t>
            </w:r>
          </w:p>
        </w:tc>
      </w:tr>
    </w:tbl>
    <w:p w14:paraId="2123E3CD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78E6FD65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094084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C12BF3A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A0F282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1283F9C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Sledovat a hodnotit množství kalů z čistíren komunálních odpadních vod a množství těchto kalů využitých k aplikaci na půdu (kompostování a přímé použití kalů na zemědělské půdě).</w:t>
            </w:r>
          </w:p>
        </w:tc>
      </w:tr>
      <w:tr w:rsidR="004310B5" w:rsidRPr="00404589" w14:paraId="326D7D1A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63F162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D416FD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legislativně stanovené mikrobiologické a chemické parametry upravených kalů určených k aplikaci na půdu.</w:t>
            </w:r>
          </w:p>
        </w:tc>
      </w:tr>
      <w:tr w:rsidR="004310B5" w:rsidRPr="00404589" w14:paraId="3835AA79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D65260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c)</w:t>
            </w:r>
          </w:p>
        </w:tc>
        <w:tc>
          <w:tcPr>
            <w:tcW w:w="8716" w:type="dxa"/>
          </w:tcPr>
          <w:p w14:paraId="1C710E1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Podporovat z veřejných zdrojů investice spojené s technologiemi nakládání s kaly z čistíren odpadních vod zejména předcházení vniku reziduí při zachování potenciálu kalů jako zdroje živin (fosfor a další) a organických látek, včetně energetického využívání kalů z čistíren komunálních odpadních vod s odpovídající produkcí kalů. </w:t>
            </w:r>
          </w:p>
        </w:tc>
      </w:tr>
      <w:tr w:rsidR="004310B5" w:rsidRPr="00404589" w14:paraId="1C3A0579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7DD9A6F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21E6543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a upřednostňovat využití kalů z čistíren komunálních odpadních vod vznikajících v kraji.</w:t>
            </w:r>
          </w:p>
        </w:tc>
      </w:tr>
      <w:tr w:rsidR="004310B5" w:rsidRPr="00404589" w14:paraId="557114AD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78F0A29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429B2898" w14:textId="4EF074F9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výzkum zaměřený na monitorování obsahu reziduí léčiv, přípravků osobní hygieny a ostatních rizikových látek (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mikroplasty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v odpadních vodách a jejich průniku do kalů z čistíren komunálních odpadních vod včetně výzkumu zaměřeného na</w:t>
            </w:r>
            <w:r w:rsidR="003D2659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předcházení těchto látek v odpadních vodách.</w:t>
            </w:r>
          </w:p>
        </w:tc>
      </w:tr>
      <w:tr w:rsidR="004310B5" w:rsidRPr="00404589" w14:paraId="73BE89D0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6E33194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</w:tcPr>
          <w:p w14:paraId="395E5A6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Provádět a podporovat osvětové kampaně zaměřené zejména na veřejnost, k odstraňování léčiv, chemických prostředků a odpadů v souladu s právními předpisy v této oblasti, tj. odstraňování mimo kanalizační sítě.</w:t>
            </w:r>
          </w:p>
        </w:tc>
      </w:tr>
    </w:tbl>
    <w:p w14:paraId="6FB9E872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7B4760F9" w14:textId="37258E10" w:rsidR="004310B5" w:rsidRPr="00404589" w:rsidRDefault="004310B5" w:rsidP="004310B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FF0000"/>
          <w:sz w:val="24"/>
          <w:szCs w:val="24"/>
          <w:lang w:eastAsia="x-none"/>
        </w:rPr>
      </w:pPr>
    </w:p>
    <w:p w14:paraId="7C6028CA" w14:textId="77777777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2" w:name="_Toc154039131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3.10 Odpadní oleje</w:t>
      </w:r>
      <w:bookmarkEnd w:id="22"/>
    </w:p>
    <w:p w14:paraId="1009C2C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73A00542" w14:textId="77777777" w:rsidTr="004310B5">
        <w:tc>
          <w:tcPr>
            <w:tcW w:w="9212" w:type="dxa"/>
          </w:tcPr>
          <w:p w14:paraId="6182D7D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Zvyšovat materiálové a energetické využití odpadních olejů. </w:t>
            </w:r>
          </w:p>
        </w:tc>
      </w:tr>
    </w:tbl>
    <w:p w14:paraId="5CF6BC3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09FAB4E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7BF2BA4" w14:textId="77777777" w:rsidTr="004310B5"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87B859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5C0927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Zabránit mísení olejů v místech jejich vzniku s jinými odpady nebo látkami, realizovat vhodné soustřeďování a skladování olejů s ohledem na jejich následné využití.</w:t>
            </w:r>
          </w:p>
        </w:tc>
      </w:tr>
      <w:tr w:rsidR="004310B5" w:rsidRPr="00404589" w14:paraId="5630022A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BFA1D5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543696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 oleje přednostně regenerovat a recyklovat, oleje nevhodné k materiálovému využití energeticky využívat v souladu s platnou právní úpravou.</w:t>
            </w:r>
          </w:p>
        </w:tc>
      </w:tr>
      <w:tr w:rsidR="004310B5" w:rsidRPr="00404589" w14:paraId="7A166326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ACFEC5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5AB5CD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Dodržovat hierarchii odpadového hospodářství.</w:t>
            </w:r>
          </w:p>
        </w:tc>
      </w:tr>
      <w:tr w:rsidR="004310B5" w:rsidRPr="00404589" w14:paraId="1258FD77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47E692F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3A1697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dodržování hierarchie odpadového hospodářství.</w:t>
            </w:r>
          </w:p>
        </w:tc>
      </w:tr>
    </w:tbl>
    <w:p w14:paraId="7B0066EA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5979110C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6F4C7EAD" w14:textId="77777777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3" w:name="_Toc154039132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3.11 Odpady ze zdravotnické a veterinární péče</w:t>
      </w:r>
      <w:bookmarkEnd w:id="23"/>
    </w:p>
    <w:p w14:paraId="64A4A51D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2BE2AB4A" w14:textId="77777777" w:rsidTr="004310B5">
        <w:tc>
          <w:tcPr>
            <w:tcW w:w="9212" w:type="dxa"/>
          </w:tcPr>
          <w:p w14:paraId="1B5F2387" w14:textId="01B0AAF6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Minimalizovat negativní účinky při nakládání s odpady ze zdravotnické a veterinární péče na</w:t>
            </w:r>
            <w:r w:rsidR="00B95B36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lidské zdraví a životní prostředí.</w:t>
            </w:r>
          </w:p>
        </w:tc>
      </w:tr>
    </w:tbl>
    <w:p w14:paraId="31D2070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48CE1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BE4FCED" w14:textId="77777777" w:rsidTr="004310B5">
        <w:tc>
          <w:tcPr>
            <w:tcW w:w="496" w:type="dxa"/>
            <w:shd w:val="clear" w:color="auto" w:fill="DBE5F1"/>
          </w:tcPr>
          <w:p w14:paraId="697D7EC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0E76BAB2" w14:textId="7094C55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 odpady ze zdravotní a veterinární péče s nebezpečnými vlastnostmi nakládat v souladu s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hierarchií odpadového hospodářství a 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podle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dostupných technologií s upřednostněním nejlepších dostupných technik. </w:t>
            </w:r>
          </w:p>
        </w:tc>
      </w:tr>
      <w:tr w:rsidR="004310B5" w:rsidRPr="00404589" w14:paraId="3D70F33E" w14:textId="77777777" w:rsidTr="004310B5">
        <w:tc>
          <w:tcPr>
            <w:tcW w:w="496" w:type="dxa"/>
            <w:shd w:val="clear" w:color="auto" w:fill="DBE5F1"/>
          </w:tcPr>
          <w:p w14:paraId="1AC80E2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07D2CF8C" w14:textId="2605797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výstavbu a modernizaci kapacit pro bezpečné energetické využití nebo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spalování odpadů ze zdravotní péče (ostatních i nebezpečných) a zlepšovat připravenost a odolnost na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podobné situace jako byla pandemie COVID-19.</w:t>
            </w:r>
          </w:p>
        </w:tc>
      </w:tr>
      <w:tr w:rsidR="004310B5" w:rsidRPr="00404589" w14:paraId="0F8DB2BF" w14:textId="77777777" w:rsidTr="004310B5">
        <w:tc>
          <w:tcPr>
            <w:tcW w:w="496" w:type="dxa"/>
            <w:shd w:val="clear" w:color="auto" w:fill="DBE5F1"/>
          </w:tcPr>
          <w:p w14:paraId="3130730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c)</w:t>
            </w:r>
          </w:p>
        </w:tc>
        <w:tc>
          <w:tcPr>
            <w:tcW w:w="8716" w:type="dxa"/>
          </w:tcPr>
          <w:p w14:paraId="2AB8D344" w14:textId="4567940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Navázat spolupráci se zainteresovanými stranami v oblasti osvěty nakládání s odpady ze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zdravotnických, veterinárních a jím podobných zařízení s cílem zabezpečit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nakládání s odpadem z těchto zařízení v souladu s platnou právní úpravou se zaměřením zejména na důsledné oddělování od odpadu komunálního a zařazování odpadu do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kategorie </w:t>
            </w:r>
            <w:r w:rsidR="00B95B36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podle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jeho skutečných vlastností. </w:t>
            </w:r>
          </w:p>
        </w:tc>
      </w:tr>
    </w:tbl>
    <w:p w14:paraId="4A0EF11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3E5EA415" w14:textId="77777777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4" w:name="_Toc154039133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3.12 Specifické skupiny nebezpečných odpadů</w:t>
      </w:r>
      <w:bookmarkEnd w:id="24"/>
    </w:p>
    <w:p w14:paraId="4FC99531" w14:textId="77777777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25" w:name="_Toc154039134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3.12.1 Odpady a zařízení s obsahem polychlorovaných bifenylů</w:t>
      </w:r>
      <w:bookmarkEnd w:id="25"/>
    </w:p>
    <w:p w14:paraId="036D514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1AE5527" w14:textId="77777777" w:rsidTr="004310B5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13D4719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816119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Předat veškerá zařízení a odpady s obsahem polychlorovaných bifenylů do konce roku 2025 do zařízení pro nakládání s odpady a odpady s obsahem polychlorovaných bifenylů do této doby dekontaminovat. </w:t>
            </w:r>
          </w:p>
        </w:tc>
      </w:tr>
      <w:tr w:rsidR="004310B5" w:rsidRPr="00404589" w14:paraId="4C63D77B" w14:textId="77777777" w:rsidTr="004310B5"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8059DF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A893285" w14:textId="2CE8F30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Odstranit odpady s obsahem polychlorovaných bifenylů v držení zařízení pro nakládání s</w:t>
            </w:r>
            <w:r w:rsidR="00B95B36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odpady do konce roku 2028.</w:t>
            </w:r>
          </w:p>
        </w:tc>
      </w:tr>
    </w:tbl>
    <w:p w14:paraId="2D4E683F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401F534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0CB37959" w14:textId="77777777" w:rsidTr="004310B5">
        <w:tc>
          <w:tcPr>
            <w:tcW w:w="496" w:type="dxa"/>
            <w:shd w:val="clear" w:color="auto" w:fill="DBE5F1"/>
          </w:tcPr>
          <w:p w14:paraId="4A28AE3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15AF99F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Lehce kontaminovaná zařízení a zařízení s obsahem polychlorovaných bifenylů a objemem náplně menším než 5 l předat do zařízení pro nakládání s tímto druhem odpadu nebo je dekontaminovat nejdéle do konce roku 2025.</w:t>
            </w:r>
          </w:p>
        </w:tc>
      </w:tr>
    </w:tbl>
    <w:p w14:paraId="5C42F72A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10EA11" w14:textId="77777777" w:rsidR="004310B5" w:rsidRPr="00404589" w:rsidRDefault="004310B5" w:rsidP="004310B5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F03F8D" w14:textId="77777777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26" w:name="_Toc154039135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3.12.2 Odpady s obsahem persistentních organických znečišťujících látek</w:t>
      </w:r>
      <w:bookmarkEnd w:id="26"/>
    </w:p>
    <w:p w14:paraId="62C2F8F6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5395EA3" w14:textId="77777777" w:rsidTr="004310B5">
        <w:tc>
          <w:tcPr>
            <w:tcW w:w="496" w:type="dxa"/>
            <w:shd w:val="clear" w:color="auto" w:fill="DBE5F1"/>
          </w:tcPr>
          <w:p w14:paraId="6CD5CF3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617AF5ED" w14:textId="7FC10EB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Zvýšit povědomí o perzistentních organických znečišťujících látkách a jejich účincích na</w:t>
            </w:r>
            <w:r w:rsidR="00B95B36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lidské zdraví a životní prostředí.</w:t>
            </w:r>
          </w:p>
        </w:tc>
      </w:tr>
      <w:tr w:rsidR="004310B5" w:rsidRPr="00404589" w14:paraId="75165579" w14:textId="77777777" w:rsidTr="004310B5">
        <w:tc>
          <w:tcPr>
            <w:tcW w:w="496" w:type="dxa"/>
            <w:shd w:val="clear" w:color="auto" w:fill="DBE5F1"/>
          </w:tcPr>
          <w:p w14:paraId="44F06F6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6ED9FBF" w14:textId="444FD7E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Omezit vstup perzistentních organických znečišťujících látek z odpadů s nařízením Evropského parlamentu a Rady (EU) </w:t>
            </w:r>
            <w:r w:rsidR="00B95B36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č. 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2019/1021 ze dne 20. června 2019 o</w:t>
            </w:r>
            <w:r w:rsidR="00067C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perzistentních organických znečišťujících látkách.</w:t>
            </w:r>
          </w:p>
        </w:tc>
      </w:tr>
    </w:tbl>
    <w:p w14:paraId="74DA032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B80DA4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00C91C45" w14:textId="77777777" w:rsidTr="004310B5">
        <w:tc>
          <w:tcPr>
            <w:tcW w:w="496" w:type="dxa"/>
            <w:shd w:val="clear" w:color="auto" w:fill="DBE5F1"/>
          </w:tcPr>
          <w:p w14:paraId="31F02D0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65FB9D2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Realizovat informační kampaně zaměřené na možnost výskytu perzistentních organických znečišťujících látek v odpadech. </w:t>
            </w:r>
          </w:p>
        </w:tc>
      </w:tr>
      <w:tr w:rsidR="004310B5" w:rsidRPr="00404589" w14:paraId="1FC7254C" w14:textId="77777777" w:rsidTr="004310B5">
        <w:tc>
          <w:tcPr>
            <w:tcW w:w="496" w:type="dxa"/>
            <w:shd w:val="clear" w:color="auto" w:fill="DBE5F1"/>
          </w:tcPr>
          <w:p w14:paraId="3E4E258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702C18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Identifikovat zdroje možných úniků perzistentních organických znečišťujících látek do životního prostředí.</w:t>
            </w:r>
          </w:p>
        </w:tc>
      </w:tr>
    </w:tbl>
    <w:p w14:paraId="35EE9280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AB8A037" w14:textId="324AE4C6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27" w:name="_Toc154039136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3.12.3 Odpady s obsahem azbestu</w:t>
      </w:r>
      <w:bookmarkEnd w:id="27"/>
    </w:p>
    <w:p w14:paraId="57E732F3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4E6287DD" w14:textId="77777777" w:rsidTr="004310B5">
        <w:tc>
          <w:tcPr>
            <w:tcW w:w="9212" w:type="dxa"/>
          </w:tcPr>
          <w:p w14:paraId="5B9A6D5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Minimalizovat možné negativní účinky při nakládání s odpady s obsahem azbestu na lidské zdraví a životní prostředí.</w:t>
            </w:r>
          </w:p>
        </w:tc>
      </w:tr>
    </w:tbl>
    <w:p w14:paraId="4FF7B028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626A7A1" w14:textId="77777777" w:rsidTr="004310B5">
        <w:tc>
          <w:tcPr>
            <w:tcW w:w="496" w:type="dxa"/>
            <w:shd w:val="clear" w:color="auto" w:fill="DBE5F1"/>
          </w:tcPr>
          <w:p w14:paraId="6C2DDD7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369751B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Provádět trvalou osvětu a kontrolu dodržování bezpečného nakládání s odpady s obsahem azbestu a hygieny práce při nakládání s azbestem. </w:t>
            </w:r>
          </w:p>
        </w:tc>
      </w:tr>
    </w:tbl>
    <w:p w14:paraId="73F9B6A2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DE05B50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515254F3" w14:textId="77777777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28" w:name="_Toc154039137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3.13 Další skupiny odpadů</w:t>
      </w:r>
      <w:bookmarkEnd w:id="28"/>
    </w:p>
    <w:p w14:paraId="5E91D467" w14:textId="7FA28D14" w:rsidR="004310B5" w:rsidRPr="00404589" w:rsidRDefault="004310B5" w:rsidP="00F341D0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29" w:name="_Toc154039138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3.13.1 Vedlejší produkty živočišného původu a biologicky rozložitelné odpady z kuchyní a</w:t>
      </w:r>
      <w:r w:rsidR="00067C56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stravoven</w:t>
      </w:r>
      <w:bookmarkEnd w:id="29"/>
    </w:p>
    <w:p w14:paraId="1B8E635D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1EA6B9B5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4086A87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8FAF572" w14:textId="3D59902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Snižovat množství biologického odpadu z kuchyní a stravoven a vedlejších produktů živočišného původu16 ve směsném komunálním odpadu, které jsou původem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z domácností, veřejných stravovacích zařízení (restaurace,</w:t>
            </w:r>
            <w:r w:rsidR="00E135D8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občerstvení) a</w:t>
            </w:r>
            <w:r w:rsidR="00067C5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centrálních kuchyní (nemocnice, školy a další obdobná zařízení).</w:t>
            </w:r>
          </w:p>
        </w:tc>
      </w:tr>
      <w:tr w:rsidR="004310B5" w:rsidRPr="00404589" w14:paraId="0BB1A156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7D2F1D6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3890C82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Správně nakládat s biologickým odpadem z kuchyní a stravoven a vedlejšími produkty živočišného původu a snižovat tak negativní účinky spojené s nakládáním s nimi na lidské zdraví a životní prostředí.</w:t>
            </w:r>
          </w:p>
        </w:tc>
      </w:tr>
    </w:tbl>
    <w:p w14:paraId="2EFE432F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cs-CZ"/>
        </w:rPr>
      </w:pPr>
    </w:p>
    <w:p w14:paraId="6B642E5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2DD626A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D53091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5907B7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vytvoření systému odděleného soustřeďování, pravidelného sběru a svozu biologického odpadu z kuchyní, stravoven a z domácností a vedlejších produktů živočišného původu do povolených zpracovatelských zařízení, zejména bioplynových stanic a kompostáren.</w:t>
            </w:r>
          </w:p>
        </w:tc>
      </w:tr>
      <w:tr w:rsidR="004310B5" w:rsidRPr="00404589" w14:paraId="2464B79B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21562C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97B9089" w14:textId="186D561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podmínky pro oddělené soustřeďování a sběr použitých stolních olejů a tuků původem z</w:t>
            </w:r>
            <w:r w:rsidR="00F875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veřejných stravovacích zařízení, centrálních kuchyní a domácností.</w:t>
            </w:r>
          </w:p>
        </w:tc>
      </w:tr>
      <w:tr w:rsidR="004310B5" w:rsidRPr="00404589" w14:paraId="7253A3DE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6E474F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569439C" w14:textId="358DA01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rozvoj systému odděleného soustřeďování, sběru a svozu biologického odpadu z</w:t>
            </w:r>
            <w:r w:rsidR="00F875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kuchyní, stravoven a použitých stolních olejů a tuků od původců a z domácností. </w:t>
            </w:r>
          </w:p>
        </w:tc>
      </w:tr>
      <w:tr w:rsidR="004310B5" w:rsidRPr="00404589" w14:paraId="16820CB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DC2609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4FFDB0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Podporovat rozvoj zařízení pro zpracování biologického odpadu z kuchyní, stravoven, odpadních olejů a tuků, zvláště zařízení sloužících k výrobě energie (bioplynové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stanice, zpracování na bionaftu nebo jiné produkty pro technické využití) a zařízení kompostáren vybavených technologií pro 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hygienizaci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odpadu podle požadavků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nařízení Evropského parlamentu a Rady (ES) č. 1069/2009 o vedlejších produktech živočišného původu.</w:t>
            </w:r>
          </w:p>
        </w:tc>
      </w:tr>
      <w:tr w:rsidR="004310B5" w:rsidRPr="00404589" w14:paraId="674F3F07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62E571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ACFF74F" w14:textId="1543F22B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Důsledně kontrolovat nakládání s biologickým odpadem z kuchyní a stravoven a s vedlejšími produkty živočišného původu v souladu s nařízením Evropského parlamentu a Rady (ES) č.</w:t>
            </w:r>
            <w:r w:rsidR="00F875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1069/2009 o vedlejších produktech živočišného původu. </w:t>
            </w:r>
          </w:p>
        </w:tc>
      </w:tr>
      <w:tr w:rsidR="004310B5" w:rsidRPr="00404589" w14:paraId="5A6A0CDA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631EB9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4292B2C" w14:textId="5294E116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Provádět a podporovat osvětové kampaně k nakládání s biologickým odpadem z kuchyní a</w:t>
            </w:r>
            <w:r w:rsidR="00F875BF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stravoven a vedlejšími produkty živočišného původu v souladu s právními předpisy v</w:t>
            </w:r>
            <w:r w:rsidR="00067C5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této oblasti.</w:t>
            </w:r>
          </w:p>
        </w:tc>
      </w:tr>
    </w:tbl>
    <w:p w14:paraId="317BE72E" w14:textId="77777777" w:rsidR="004310B5" w:rsidRPr="00404589" w:rsidRDefault="004310B5" w:rsidP="0043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9609D55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0A80CCFA" w14:textId="77777777" w:rsidR="004310B5" w:rsidRPr="00404589" w:rsidRDefault="004310B5" w:rsidP="004310B5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30" w:name="_Toc154039139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lastRenderedPageBreak/>
        <w:t>3.13.2 Odpady železných a neželezných kovů</w:t>
      </w:r>
      <w:bookmarkEnd w:id="30"/>
    </w:p>
    <w:p w14:paraId="0A44597B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0273BE8F" w14:textId="77777777" w:rsidTr="004310B5">
        <w:tc>
          <w:tcPr>
            <w:tcW w:w="9212" w:type="dxa"/>
          </w:tcPr>
          <w:p w14:paraId="7B29822C" w14:textId="348BF963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Zpracovávat kovové odpady a výrobky s ukončenou životností na materiály za</w:t>
            </w:r>
            <w:r w:rsidR="00F875BF"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účelem náhrady primárních surovin.</w:t>
            </w:r>
          </w:p>
        </w:tc>
      </w:tr>
    </w:tbl>
    <w:p w14:paraId="2D622F12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B48515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9FA25C1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A62424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69695B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Pohlížet na kovové odpady železných a neželezných kovů a odpady drahých kovů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jako na strategické suroviny pro průmysl České republiky v souladu se Surovinovou politikou České republiky.</w:t>
            </w:r>
          </w:p>
        </w:tc>
      </w:tr>
      <w:tr w:rsidR="004310B5" w:rsidRPr="00404589" w14:paraId="43892EC8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C87579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F3947E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Nakládat s železnými a hliníkovými šroty mimo odpadový režim výhradně na základě nařízení Rady (EU) č. 333/2011 ze dne 31. března 2011, kterým se stanoví kritéria vymezující, kdy určité typy kovového šrotu přestávají být odpadem ve smyslu směrnice Evropského parlamentu a Rady 2008/98/ES. </w:t>
            </w:r>
          </w:p>
        </w:tc>
      </w:tr>
      <w:tr w:rsidR="004310B5" w:rsidRPr="00404589" w14:paraId="4EE6F81B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0D486C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44324C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Nakládat s měděným šrotem mimo odpadový režim výhradně na základě nařízení Komise (EU) č. 715/2013 ze dne 25. července 2013, kterým se stanoví kritéria vymezující, kdy měděný šrot přestává být odpadem ve smyslu směrnice Evropského parlamentu a Rady 2008/98/ES.</w:t>
            </w:r>
          </w:p>
        </w:tc>
      </w:tr>
    </w:tbl>
    <w:p w14:paraId="0DC8F4F6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6A29FA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65A764A" w14:textId="77777777" w:rsidTr="004310B5"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0D946E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A81886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Rozšiřovat počet míst zpětného odběru výrobků s ukončenou životností v rámci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 xml:space="preserve">systémů zpětného odběru a rozšířené odpovědnosti výrobců, za účelem získání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většího množství surovin strategických vzácných kovů.</w:t>
            </w:r>
          </w:p>
        </w:tc>
      </w:tr>
      <w:tr w:rsidR="004310B5" w:rsidRPr="00404589" w14:paraId="6E39B24F" w14:textId="77777777" w:rsidTr="004310B5"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6778C86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FADEBB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rozvoj moderních kvalitních technologií zpracování výrobků s ukončenou životností v kraji.</w:t>
            </w:r>
          </w:p>
        </w:tc>
      </w:tr>
      <w:tr w:rsidR="004310B5" w:rsidRPr="00404589" w14:paraId="19333E23" w14:textId="77777777" w:rsidTr="004310B5"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67A7C2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3FAD7B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Kontrolovat a vyhodnocovat fungování sběren kovového odpadu.</w:t>
            </w:r>
          </w:p>
        </w:tc>
      </w:tr>
      <w:tr w:rsidR="004310B5" w:rsidRPr="00404589" w14:paraId="364677C1" w14:textId="77777777" w:rsidTr="004310B5"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E37B5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AFF7C0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rozvoj technologií pro účinnější separaci železných a neželezných kovů pocházejících z energetického nebo materiálové využití odpadů. </w:t>
            </w:r>
          </w:p>
        </w:tc>
      </w:tr>
      <w:tr w:rsidR="004310B5" w:rsidRPr="00404589" w14:paraId="46919A54" w14:textId="77777777" w:rsidTr="004310B5">
        <w:tc>
          <w:tcPr>
            <w:tcW w:w="4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86D052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96B5B1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maximální využití ocelového šrotu v České republice a Evropské unii za účelem posílení oběhového hospodářství.</w:t>
            </w:r>
          </w:p>
        </w:tc>
      </w:tr>
    </w:tbl>
    <w:p w14:paraId="5ADA6BB8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672FA9A7" w14:textId="5A9835D7" w:rsidR="004310B5" w:rsidRPr="00404589" w:rsidRDefault="004310B5" w:rsidP="004310B5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1" w:name="_Toc154039140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3.14 Zásady pro vytváření sítě zařízení k nakládání s odpady</w:t>
      </w:r>
      <w:bookmarkEnd w:id="31"/>
    </w:p>
    <w:p w14:paraId="2A8C68BA" w14:textId="5C0D5DC1" w:rsidR="004310B5" w:rsidRPr="00404589" w:rsidRDefault="004310B5" w:rsidP="00F341D0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zájmu dosažení cíle vytvořit komplexní, přiměřenou a efektivní síť zařízení pro nakládání s odpady na celostátní úrovni, i regionální úrovni v souladu s principy „soběstačnosti a blízkosti“ a zároveň s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úmyslem vycházet z hierarchie odpadového hospodářství a podporovat moderní technologie s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environmentálně přidanou hodnotou, bude vyvážená a efektivně fungující síť zařízení pro nakládání s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odpady zahrnovat typy zařízení o různých kapacitách a významu, s</w:t>
      </w:r>
      <w:r w:rsidR="00067C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ohledem na začlenění jednotlivých zařízení do systému hospodaření s odpady na regionální a</w:t>
      </w:r>
      <w:r w:rsidR="00067C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celorepublikové úrovni. Síť zařízení pro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nakládání s odpady by měla zahrnovat i moderní inovativní technologie.</w:t>
      </w:r>
    </w:p>
    <w:p w14:paraId="679A611D" w14:textId="21C2B10E" w:rsidR="004310B5" w:rsidRPr="00404589" w:rsidRDefault="004310B5" w:rsidP="00F341D0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koncepčně stanovených priorit a potřeb odpadového a oběhového hospodářství České republiky vyplývá nezbytnost stanovit a koordinovat krajským plánem odpadového hospodářství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síť zařízení k nakládání s odpady ve větší vazbě na regionální situaci plnění cílů v odpadovém hospodářství.</w:t>
      </w:r>
    </w:p>
    <w:p w14:paraId="288C828F" w14:textId="7CF5986D" w:rsidR="004310B5" w:rsidRPr="00404589" w:rsidRDefault="004310B5" w:rsidP="00E3632B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Síť zařízení k nakládání s odpady má být optimálně nastavena 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hlavně z regionálního hlediska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. Možnost získání povolení k provozu bude mít každé zařízení, které splní zákonné požadavky pro</w:t>
      </w:r>
      <w:r w:rsidR="00E3632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svůj provoz. 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Je třeba sledovat reálnou potřebnost, ekonomickou konkurenceschopnost a</w:t>
      </w:r>
      <w:r w:rsidR="00067C5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udržitelnost zařízení pro nakládání s odpady v daném regionu.</w:t>
      </w:r>
    </w:p>
    <w:p w14:paraId="31796671" w14:textId="77777777" w:rsidR="004310B5" w:rsidRPr="00404589" w:rsidRDefault="004310B5" w:rsidP="00E3632B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Optimalizace sítě zařízení bude umožněna rovněž díky finanční podpoře z Operačního programu Životní prostředí 2021+, Operačního programu Technologie a aplikace pro konkurenceschopnost a Národního plánu obnovy v rámci realizace strukturální podpory Evropské unie pro Českou republiku. Operační program Životní prostředí 2021+ bude nastaven za účelem plnění cílů Plánu odpadového hospodářství České republiky.</w:t>
      </w:r>
    </w:p>
    <w:p w14:paraId="195BC343" w14:textId="751F47F6" w:rsidR="004310B5" w:rsidRPr="00404589" w:rsidRDefault="004310B5" w:rsidP="00E3632B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Kraj si stanoví primární potřeby a kapacity zařízení pro nakládání s odpady a jejich využívání na</w:t>
      </w:r>
      <w:r w:rsidR="00067C5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svém území ve vazbě na odpadové hospodářství a aktuální stav plnění cílů Plánu odpadového hospodářství České republiky a plánu odpadového hospodářství kraje. </w:t>
      </w:r>
    </w:p>
    <w:p w14:paraId="705E9C61" w14:textId="47A33A7F" w:rsidR="004310B5" w:rsidRPr="00404589" w:rsidRDefault="004310B5" w:rsidP="00E3632B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Tyto skutečnosti jsou předpokladem pro efektivní směřování veřejné podpory na rozvoj zařízení pro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nakládání s odpady, či jiných aktivit odpadového hospodářství.</w:t>
      </w:r>
    </w:p>
    <w:p w14:paraId="78A23A88" w14:textId="36DA1E7F" w:rsidR="004310B5" w:rsidRPr="00404589" w:rsidRDefault="004310B5" w:rsidP="00E3632B">
      <w:pPr>
        <w:suppressAutoHyphens/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aktuálního stavu plnění cílů Plánu odpadového hospodářství České republiky a plánů odpadového hospodářství krajů bude síť zařízení k nakládání s odpady optimálně nastavena jak z</w:t>
      </w:r>
      <w:r w:rsidR="00E135D8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celostátního, tak z regionálního hlediska, ve vztahu k plnění cílů plánů odpadového hospodářství.</w:t>
      </w:r>
    </w:p>
    <w:p w14:paraId="02AC7902" w14:textId="77777777" w:rsidR="004310B5" w:rsidRPr="00404589" w:rsidRDefault="004310B5" w:rsidP="004310B5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AAF01C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132E6D25" w14:textId="77777777" w:rsidTr="004310B5">
        <w:tc>
          <w:tcPr>
            <w:tcW w:w="9212" w:type="dxa"/>
          </w:tcPr>
          <w:p w14:paraId="11CA265D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cs-CZ"/>
              </w:rPr>
              <w:t>Vytvořit a koordinovat komplexní, přiměřenou a efektivní síť zařízení pro nakládání s odpady na území České republiky.</w:t>
            </w:r>
          </w:p>
        </w:tc>
      </w:tr>
    </w:tbl>
    <w:p w14:paraId="1854DFB4" w14:textId="77777777" w:rsidR="004310B5" w:rsidRPr="00404589" w:rsidRDefault="004310B5" w:rsidP="004310B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B16ACDF" w14:textId="77777777" w:rsidR="004310B5" w:rsidRPr="00404589" w:rsidRDefault="004310B5" w:rsidP="004310B5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Síť zařízení k nakládání s odpady </w:t>
      </w:r>
    </w:p>
    <w:p w14:paraId="7FF2AE7D" w14:textId="77777777" w:rsidR="004310B5" w:rsidRPr="00404589" w:rsidRDefault="004310B5" w:rsidP="004310B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1C1CFC8E" w14:textId="77777777" w:rsidR="004310B5" w:rsidRPr="00404589" w:rsidRDefault="004310B5" w:rsidP="004310B5">
      <w:pPr>
        <w:widowControl w:val="0"/>
        <w:autoSpaceDE w:val="0"/>
        <w:autoSpaceDN w:val="0"/>
        <w:spacing w:after="0" w:line="276" w:lineRule="auto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Základní</w:t>
      </w:r>
      <w:r w:rsidRPr="0040458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členění</w:t>
      </w:r>
      <w:r w:rsidRPr="0040458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příklady:</w:t>
      </w:r>
    </w:p>
    <w:p w14:paraId="1F1192E7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přípravu k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opětovnému použití.</w:t>
      </w:r>
    </w:p>
    <w:p w14:paraId="003D6E0E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materiálové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recyklaci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ostatních odpadů.</w:t>
      </w:r>
    </w:p>
    <w:p w14:paraId="4FB3C329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materiálové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recyklaci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nebezpečných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3E52DEF4" w14:textId="3ECFCD32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 pro materiálové využití, energetické využití biologicky rozložitelných odpadů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="00F875BF" w:rsidRPr="00404589">
        <w:rPr>
          <w:rFonts w:ascii="Times New Roman" w:eastAsia="Calibri" w:hAnsi="Times New Roman" w:cs="Times New Roman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biologicky rozložitelných komunálních odpadů (např. zařízení založená na</w:t>
      </w:r>
      <w:r w:rsidR="00675651">
        <w:rPr>
          <w:rFonts w:ascii="Times New Roman" w:eastAsia="Calibri" w:hAnsi="Times New Roman" w:cs="Times New Roman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aerobním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rozkladu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75BF" w:rsidRPr="00404589">
        <w:rPr>
          <w:rFonts w:ascii="Times New Roman" w:hAnsi="Times New Roman" w:cs="Times New Roman"/>
          <w:sz w:val="24"/>
          <w:szCs w:val="24"/>
        </w:rPr>
        <w:t>–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kompostárny,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založená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na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anaerobním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rozkladu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F875BF" w:rsidRPr="00404589">
        <w:rPr>
          <w:rFonts w:ascii="Times New Roman" w:hAnsi="Times New Roman" w:cs="Times New Roman"/>
          <w:sz w:val="24"/>
          <w:szCs w:val="24"/>
        </w:rPr>
        <w:t>–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bioplynové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stanice).</w:t>
      </w:r>
    </w:p>
    <w:p w14:paraId="0C3FFD74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kalů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čistíren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odpadních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vod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kompostárny).</w:t>
      </w:r>
    </w:p>
    <w:p w14:paraId="0DEAF135" w14:textId="319DA80F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 k úpravě odpadů před jejich využitím nebo odstraněním (biologické procesy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="00F875BF" w:rsidRPr="00404589">
        <w:rPr>
          <w:rFonts w:ascii="Times New Roman" w:eastAsia="Calibri" w:hAnsi="Times New Roman" w:cs="Times New Roman"/>
          <w:spacing w:val="54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biodegradace),</w:t>
      </w:r>
      <w:r w:rsidRPr="00404589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fyzikálně-chemické</w:t>
      </w:r>
      <w:r w:rsidRPr="00404589">
        <w:rPr>
          <w:rFonts w:ascii="Times New Roman" w:eastAsia="Calibri" w:hAnsi="Times New Roman" w:cs="Times New Roman"/>
          <w:spacing w:val="5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procesy</w:t>
      </w:r>
      <w:r w:rsidRPr="00404589">
        <w:rPr>
          <w:rFonts w:ascii="Times New Roman" w:eastAsia="Calibri" w:hAnsi="Times New Roman" w:cs="Times New Roman"/>
          <w:spacing w:val="5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55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neutralizace), biologické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="00F875BF"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fyzikálně-chemické</w:t>
      </w:r>
      <w:r w:rsidRPr="00404589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procesy</w:t>
      </w:r>
      <w:r w:rsidRPr="00404589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úprava</w:t>
      </w:r>
      <w:r w:rsidRPr="00404589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kalů),</w:t>
      </w:r>
      <w:r w:rsidRPr="00404589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mechanické</w:t>
      </w:r>
      <w:r w:rsidRPr="00404589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úpravy</w:t>
      </w:r>
      <w:r w:rsidRPr="00404589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lastRenderedPageBreak/>
        <w:t>(např.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dotřídění,</w:t>
      </w:r>
      <w:r w:rsidRPr="00404589">
        <w:rPr>
          <w:rFonts w:ascii="Times New Roman" w:eastAsia="Calibri" w:hAnsi="Times New Roman" w:cs="Times New Roman"/>
          <w:spacing w:val="-5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demontáž,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drcení), mechanicko-biologická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úprava).</w:t>
      </w:r>
    </w:p>
    <w:p w14:paraId="09343C39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ke</w:t>
      </w:r>
      <w:r w:rsidRPr="00404589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sběru</w:t>
      </w:r>
      <w:r w:rsidRPr="00404589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odpadů,</w:t>
      </w:r>
      <w:r w:rsidRPr="004045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ke</w:t>
      </w:r>
      <w:r w:rsidRPr="004045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zpracování</w:t>
      </w:r>
      <w:r w:rsidRPr="00404589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sběru</w:t>
      </w:r>
      <w:r w:rsidRPr="00404589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vozidel</w:t>
      </w:r>
      <w:r w:rsidRPr="00404589">
        <w:rPr>
          <w:rFonts w:ascii="Times New Roman" w:eastAsia="Calibri" w:hAnsi="Times New Roman" w:cs="Times New Roman"/>
          <w:spacing w:val="30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ukončenou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životností,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 ke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zpracování a sběru</w:t>
      </w:r>
      <w:r w:rsidRPr="004045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elektrozařízení.</w:t>
      </w:r>
    </w:p>
    <w:p w14:paraId="33F71280" w14:textId="08450E56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energetické</w:t>
      </w:r>
      <w:r w:rsidRPr="004045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</w:t>
      </w:r>
      <w:r w:rsidRPr="00404589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energetickému</w:t>
      </w:r>
      <w:r w:rsidRPr="004045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komunálních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F875BF" w:rsidRPr="00404589">
        <w:rPr>
          <w:rFonts w:ascii="Times New Roman" w:hAnsi="Times New Roman" w:cs="Times New Roman"/>
          <w:sz w:val="24"/>
          <w:szCs w:val="24"/>
        </w:rPr>
        <w:t>–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ZEVO).</w:t>
      </w:r>
    </w:p>
    <w:p w14:paraId="288D9065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8"/>
          <w:tab w:val="left" w:pos="899"/>
        </w:tabs>
        <w:autoSpaceDE w:val="0"/>
        <w:autoSpaceDN w:val="0"/>
        <w:spacing w:before="120" w:after="0" w:line="276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separaci</w:t>
      </w:r>
      <w:r w:rsidRPr="00404589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kovů</w:t>
      </w:r>
      <w:r w:rsidRPr="00404589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</w:t>
      </w:r>
      <w:r w:rsidRPr="00404589">
        <w:rPr>
          <w:rFonts w:ascii="Times New Roman" w:eastAsia="Calibri" w:hAnsi="Times New Roman" w:cs="Times New Roman"/>
          <w:spacing w:val="17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ze</w:t>
      </w:r>
      <w:r w:rsidRPr="00404589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energetické</w:t>
      </w:r>
      <w:r w:rsidRPr="00404589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využití</w:t>
      </w:r>
      <w:r w:rsidRPr="00404589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komunálních</w:t>
      </w:r>
      <w:r w:rsidRPr="00404589">
        <w:rPr>
          <w:rFonts w:ascii="Times New Roman" w:eastAsia="Calibri" w:hAnsi="Times New Roman" w:cs="Times New Roman"/>
          <w:spacing w:val="-5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59E928A3" w14:textId="77777777" w:rsidR="004310B5" w:rsidRPr="00404589" w:rsidRDefault="004310B5" w:rsidP="00067C56">
      <w:pPr>
        <w:widowControl w:val="0"/>
        <w:numPr>
          <w:ilvl w:val="0"/>
          <w:numId w:val="24"/>
        </w:numPr>
        <w:tabs>
          <w:tab w:val="left" w:pos="898"/>
          <w:tab w:val="left" w:pos="899"/>
        </w:tabs>
        <w:autoSpaceDE w:val="0"/>
        <w:autoSpaceDN w:val="0"/>
        <w:spacing w:before="120" w:after="0" w:line="276" w:lineRule="auto"/>
        <w:ind w:right="282"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04589">
        <w:rPr>
          <w:rFonts w:ascii="Times New Roman" w:eastAsia="Calibri" w:hAnsi="Times New Roman" w:cs="Times New Roman"/>
          <w:sz w:val="24"/>
          <w:szCs w:val="24"/>
        </w:rPr>
        <w:t>spoluspalování</w:t>
      </w:r>
      <w:proofErr w:type="spellEnd"/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60C8ED06" w14:textId="77777777" w:rsidR="004310B5" w:rsidRPr="00404589" w:rsidRDefault="004310B5" w:rsidP="004310B5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odstranění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ostatních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skládky).</w:t>
      </w:r>
    </w:p>
    <w:p w14:paraId="1739EA08" w14:textId="77777777" w:rsidR="004310B5" w:rsidRPr="00404589" w:rsidRDefault="004310B5" w:rsidP="004310B5">
      <w:pPr>
        <w:widowControl w:val="0"/>
        <w:numPr>
          <w:ilvl w:val="0"/>
          <w:numId w:val="24"/>
        </w:numPr>
        <w:tabs>
          <w:tab w:val="left" w:pos="898"/>
          <w:tab w:val="left" w:pos="899"/>
        </w:tabs>
        <w:autoSpaceDE w:val="0"/>
        <w:autoSpaceDN w:val="0"/>
        <w:spacing w:before="120" w:after="0" w:line="276" w:lineRule="auto"/>
        <w:ind w:hanging="36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odstranění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nebezpečných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(např.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skládky,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spalovny).</w:t>
      </w:r>
    </w:p>
    <w:p w14:paraId="23D3E922" w14:textId="77777777" w:rsidR="004310B5" w:rsidRPr="00404589" w:rsidRDefault="004310B5" w:rsidP="004310B5">
      <w:pPr>
        <w:widowControl w:val="0"/>
        <w:numPr>
          <w:ilvl w:val="0"/>
          <w:numId w:val="24"/>
        </w:numPr>
        <w:tabs>
          <w:tab w:val="left" w:pos="899"/>
        </w:tabs>
        <w:autoSpaceDE w:val="0"/>
        <w:autoSpaceDN w:val="0"/>
        <w:spacing w:before="120" w:after="0" w:line="276" w:lineRule="auto"/>
        <w:ind w:hanging="361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skladování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13A387FC" w14:textId="77777777" w:rsidR="004310B5" w:rsidRPr="00404589" w:rsidRDefault="004310B5" w:rsidP="004310B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3A47EBB" w14:textId="77777777" w:rsidR="004310B5" w:rsidRPr="00404589" w:rsidRDefault="004310B5" w:rsidP="004310B5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589E778A" w14:textId="77777777" w:rsidR="004310B5" w:rsidRPr="00404589" w:rsidRDefault="004310B5" w:rsidP="004310B5">
      <w:pPr>
        <w:widowControl w:val="0"/>
        <w:autoSpaceDE w:val="0"/>
        <w:autoSpaceDN w:val="0"/>
        <w:spacing w:after="0" w:line="276" w:lineRule="auto"/>
        <w:ind w:left="178"/>
        <w:outlineLvl w:val="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Systémy</w:t>
      </w:r>
      <w:r w:rsidRPr="00404589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odděleného</w:t>
      </w:r>
      <w:r w:rsidRPr="00404589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soustřeďování</w:t>
      </w:r>
      <w:r w:rsidRPr="0040458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sběru</w:t>
      </w:r>
      <w:r w:rsidRPr="0040458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odpadů:</w:t>
      </w:r>
    </w:p>
    <w:p w14:paraId="525CDE65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Oddělené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soustřeďování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(tříděný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sběr)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využitelných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složek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do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barevně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rozlišených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sběrných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nádob,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velkokapacitních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kontejnerů,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případně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pytlový sběr.</w:t>
      </w:r>
    </w:p>
    <w:p w14:paraId="4FCCACCC" w14:textId="5C43A646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Oddělené soustřeďování biologického odpadu jak rostlinného, tak živočišného původu do</w:t>
      </w:r>
      <w:r w:rsidR="00F875BF"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> </w:t>
      </w:r>
      <w:r w:rsidRPr="00404589">
        <w:rPr>
          <w:rFonts w:ascii="Times New Roman" w:eastAsia="Calibri" w:hAnsi="Times New Roman" w:cs="Times New Roman"/>
          <w:sz w:val="24"/>
          <w:szCs w:val="24"/>
        </w:rPr>
        <w:t>speciálních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sběrných</w:t>
      </w:r>
      <w:r w:rsidRPr="004045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nádob,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případně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pytlový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sběr.</w:t>
      </w:r>
    </w:p>
    <w:p w14:paraId="7A0DDB5B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Sběrné</w:t>
      </w:r>
      <w:r w:rsidRPr="004045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dvory</w:t>
      </w:r>
      <w:r w:rsidRPr="004045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</w:t>
      </w:r>
      <w:r w:rsidRPr="004045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objemného</w:t>
      </w:r>
      <w:r w:rsidRPr="004045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odpadu,</w:t>
      </w:r>
      <w:r w:rsidRPr="00404589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nebezpečných</w:t>
      </w:r>
      <w:r w:rsidRPr="00404589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odpadů, biologického</w:t>
      </w:r>
      <w:r w:rsidRPr="00404589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odpadu,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využitelných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komunálních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(kovů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dalších)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 stavebních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00A53CAE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Místa</w:t>
      </w:r>
      <w:r w:rsidRPr="00404589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zpětného</w:t>
      </w:r>
      <w:r w:rsidRPr="00404589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odběru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výrobků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ukončenou</w:t>
      </w:r>
      <w:r w:rsidRPr="00404589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životností</w:t>
      </w:r>
      <w:r w:rsidRPr="00404589">
        <w:rPr>
          <w:rFonts w:ascii="Times New Roman" w:eastAsia="Calibri" w:hAnsi="Times New Roman" w:cs="Times New Roman"/>
          <w:spacing w:val="2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(elektrozařízení,</w:t>
      </w:r>
      <w:r w:rsidRPr="00404589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baterií,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pneumatik).</w:t>
      </w:r>
    </w:p>
    <w:p w14:paraId="5E15942F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Sběr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směsného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komunálního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odpadu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do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nádob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velkokapacitních kontejnerů.</w:t>
      </w:r>
    </w:p>
    <w:p w14:paraId="7CE2B905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Sběr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dalších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 (uliční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smetky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 čištění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ulic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další).</w:t>
      </w:r>
    </w:p>
    <w:p w14:paraId="20E0FA57" w14:textId="77777777" w:rsidR="004310B5" w:rsidRPr="00404589" w:rsidRDefault="004310B5" w:rsidP="00067C56">
      <w:pPr>
        <w:widowControl w:val="0"/>
        <w:numPr>
          <w:ilvl w:val="0"/>
          <w:numId w:val="26"/>
        </w:numPr>
        <w:autoSpaceDE w:val="0"/>
        <w:autoSpaceDN w:val="0"/>
        <w:spacing w:before="120" w:after="0" w:line="276" w:lineRule="auto"/>
        <w:ind w:left="993" w:right="282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ke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sběru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(sběrny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 pro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kovy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další).</w:t>
      </w:r>
    </w:p>
    <w:p w14:paraId="71F0A974" w14:textId="77777777" w:rsidR="004310B5" w:rsidRPr="00404589" w:rsidRDefault="004310B5" w:rsidP="00067C56">
      <w:pPr>
        <w:widowControl w:val="0"/>
        <w:autoSpaceDE w:val="0"/>
        <w:autoSpaceDN w:val="0"/>
        <w:spacing w:after="0" w:line="276" w:lineRule="auto"/>
        <w:ind w:right="282"/>
        <w:rPr>
          <w:rFonts w:ascii="Times New Roman" w:eastAsia="Calibri" w:hAnsi="Times New Roman" w:cs="Times New Roman"/>
          <w:sz w:val="24"/>
          <w:szCs w:val="24"/>
        </w:rPr>
      </w:pPr>
    </w:p>
    <w:p w14:paraId="38A1BCC7" w14:textId="77777777" w:rsidR="004310B5" w:rsidRPr="00404589" w:rsidRDefault="004310B5" w:rsidP="00067C56">
      <w:pPr>
        <w:widowControl w:val="0"/>
        <w:autoSpaceDE w:val="0"/>
        <w:autoSpaceDN w:val="0"/>
        <w:spacing w:after="0" w:line="276" w:lineRule="auto"/>
        <w:ind w:right="282"/>
        <w:jc w:val="both"/>
        <w:outlineLvl w:val="5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Systémy</w:t>
      </w:r>
      <w:r w:rsidRPr="00404589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svozu</w:t>
      </w:r>
      <w:r w:rsidRPr="0040458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přepravy</w:t>
      </w:r>
      <w:r w:rsidRPr="00404589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b/>
          <w:bCs/>
          <w:sz w:val="24"/>
          <w:szCs w:val="24"/>
        </w:rPr>
        <w:t>odpadů:</w:t>
      </w:r>
    </w:p>
    <w:p w14:paraId="2FD3FF07" w14:textId="77777777" w:rsidR="004310B5" w:rsidRPr="00404589" w:rsidRDefault="004310B5" w:rsidP="00067C56">
      <w:pPr>
        <w:widowControl w:val="0"/>
        <w:numPr>
          <w:ilvl w:val="0"/>
          <w:numId w:val="25"/>
        </w:numPr>
        <w:autoSpaceDE w:val="0"/>
        <w:autoSpaceDN w:val="0"/>
        <w:spacing w:before="120" w:after="0" w:line="276" w:lineRule="auto"/>
        <w:ind w:left="993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Soubor speciálně vybavených automobilů ke svozu odpadu ze sběrných nádob všech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druhů (včetně pytlového sběru). Vážní systémy pro automatické zjišťování hmotnosti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sbíraných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Moderní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systémy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zjišťování objemu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72EB761F" w14:textId="77777777" w:rsidR="004310B5" w:rsidRPr="00404589" w:rsidRDefault="004310B5" w:rsidP="00067C56">
      <w:pPr>
        <w:widowControl w:val="0"/>
        <w:numPr>
          <w:ilvl w:val="0"/>
          <w:numId w:val="25"/>
        </w:numPr>
        <w:autoSpaceDE w:val="0"/>
        <w:autoSpaceDN w:val="0"/>
        <w:spacing w:before="120" w:after="0" w:line="276" w:lineRule="auto"/>
        <w:ind w:left="993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Kontejnerové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nosiče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velkokapacitními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kontejnery.</w:t>
      </w:r>
    </w:p>
    <w:p w14:paraId="4E1F8782" w14:textId="77777777" w:rsidR="004310B5" w:rsidRPr="00404589" w:rsidRDefault="004310B5" w:rsidP="00067C56">
      <w:pPr>
        <w:widowControl w:val="0"/>
        <w:numPr>
          <w:ilvl w:val="0"/>
          <w:numId w:val="25"/>
        </w:numPr>
        <w:autoSpaceDE w:val="0"/>
        <w:autoSpaceDN w:val="0"/>
        <w:spacing w:before="120" w:after="0" w:line="276" w:lineRule="auto"/>
        <w:ind w:left="993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Logistické</w:t>
      </w:r>
      <w:r w:rsidRPr="00404589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provozy,</w:t>
      </w:r>
      <w:r w:rsidRPr="00404589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překládací</w:t>
      </w:r>
      <w:r w:rsidRPr="00404589">
        <w:rPr>
          <w:rFonts w:ascii="Times New Roman" w:eastAsia="Calibri" w:hAnsi="Times New Roman" w:cs="Times New Roman"/>
          <w:spacing w:val="77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stanice,</w:t>
      </w:r>
      <w:r w:rsidRPr="00404589">
        <w:rPr>
          <w:rFonts w:ascii="Times New Roman" w:eastAsia="Calibri" w:hAnsi="Times New Roman" w:cs="Times New Roman"/>
          <w:spacing w:val="7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zařízení</w:t>
      </w:r>
      <w:r w:rsidRPr="00404589">
        <w:rPr>
          <w:rFonts w:ascii="Times New Roman" w:eastAsia="Calibri" w:hAnsi="Times New Roman" w:cs="Times New Roman"/>
          <w:spacing w:val="7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pro</w:t>
      </w:r>
      <w:r w:rsidRPr="00404589">
        <w:rPr>
          <w:rFonts w:ascii="Times New Roman" w:eastAsia="Calibri" w:hAnsi="Times New Roman" w:cs="Times New Roman"/>
          <w:spacing w:val="7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úpravu</w:t>
      </w:r>
      <w:r w:rsidRPr="00404589">
        <w:rPr>
          <w:rFonts w:ascii="Times New Roman" w:eastAsia="Calibri" w:hAnsi="Times New Roman" w:cs="Times New Roman"/>
          <w:spacing w:val="7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objemu</w:t>
      </w:r>
      <w:r w:rsidRPr="00404589">
        <w:rPr>
          <w:rFonts w:ascii="Times New Roman" w:eastAsia="Calibri" w:hAnsi="Times New Roman" w:cs="Times New Roman"/>
          <w:spacing w:val="7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</w:t>
      </w:r>
      <w:r w:rsidRPr="00404589">
        <w:rPr>
          <w:rFonts w:ascii="Times New Roman" w:eastAsia="Calibri" w:hAnsi="Times New Roman" w:cs="Times New Roman"/>
          <w:spacing w:val="76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sloužící</w:t>
      </w:r>
      <w:r w:rsidRPr="00404589">
        <w:rPr>
          <w:rFonts w:ascii="Times New Roman" w:eastAsia="Calibri" w:hAnsi="Times New Roman" w:cs="Times New Roman"/>
          <w:spacing w:val="-5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k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zefektivnění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přepravy</w:t>
      </w:r>
      <w:r w:rsidRPr="00404589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odpadu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na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delší</w:t>
      </w:r>
      <w:r w:rsidRPr="00404589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vzdálenosti.</w:t>
      </w:r>
    </w:p>
    <w:p w14:paraId="2A9E76FF" w14:textId="77777777" w:rsidR="004310B5" w:rsidRPr="00404589" w:rsidRDefault="004310B5" w:rsidP="00067C56">
      <w:pPr>
        <w:widowControl w:val="0"/>
        <w:numPr>
          <w:ilvl w:val="0"/>
          <w:numId w:val="25"/>
        </w:numPr>
        <w:autoSpaceDE w:val="0"/>
        <w:autoSpaceDN w:val="0"/>
        <w:spacing w:before="120" w:after="0" w:line="276" w:lineRule="auto"/>
        <w:ind w:left="993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589">
        <w:rPr>
          <w:rFonts w:ascii="Times New Roman" w:eastAsia="Calibri" w:hAnsi="Times New Roman" w:cs="Times New Roman"/>
          <w:sz w:val="24"/>
          <w:szCs w:val="24"/>
        </w:rPr>
        <w:t>Automatizované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a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robotizované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systémy</w:t>
      </w:r>
      <w:r w:rsidRPr="00404589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podporující</w:t>
      </w:r>
      <w:r w:rsidRPr="00404589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logistiku</w:t>
      </w:r>
      <w:r w:rsidRPr="00404589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svozu</w:t>
      </w:r>
      <w:r w:rsidRPr="00404589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404589">
        <w:rPr>
          <w:rFonts w:ascii="Times New Roman" w:eastAsia="Calibri" w:hAnsi="Times New Roman" w:cs="Times New Roman"/>
          <w:sz w:val="24"/>
          <w:szCs w:val="24"/>
        </w:rPr>
        <w:t>odpadů.</w:t>
      </w:r>
    </w:p>
    <w:p w14:paraId="1C47D647" w14:textId="77777777" w:rsidR="004310B5" w:rsidRPr="00404589" w:rsidRDefault="004310B5" w:rsidP="004310B5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</w:pPr>
    </w:p>
    <w:p w14:paraId="5CB27FDC" w14:textId="77777777" w:rsidR="00067C56" w:rsidRDefault="00067C56" w:rsidP="004310B5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</w:pPr>
    </w:p>
    <w:p w14:paraId="1B44716A" w14:textId="77777777" w:rsidR="00067C56" w:rsidRDefault="00067C56" w:rsidP="004310B5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</w:pPr>
    </w:p>
    <w:p w14:paraId="0AF419C5" w14:textId="2BBFC261" w:rsidR="004310B5" w:rsidRPr="00404589" w:rsidRDefault="004310B5" w:rsidP="004310B5">
      <w:pPr>
        <w:spacing w:before="120" w:after="120" w:line="240" w:lineRule="auto"/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Calibri" w:hAnsi="Times New Roman" w:cs="Times New Roman"/>
          <w:b/>
          <w:i/>
          <w:sz w:val="24"/>
          <w:szCs w:val="24"/>
          <w:lang w:eastAsia="cs-CZ"/>
        </w:rPr>
        <w:lastRenderedPageBreak/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7515A1D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18D41F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329027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výstavbu zařízení pro nakládání s odpady v souladu s hierarchií odpadového hospodářství.</w:t>
            </w:r>
          </w:p>
        </w:tc>
      </w:tr>
      <w:tr w:rsidR="004310B5" w:rsidRPr="00404589" w14:paraId="70A73540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6FAE92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2D00045" w14:textId="73DB8F7A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Vytvořit podmínky pro budování a modernizaci krajské a celostátní sítě zařízení pro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recyklaci odpadů.</w:t>
            </w:r>
          </w:p>
        </w:tc>
      </w:tr>
      <w:tr w:rsidR="004310B5" w:rsidRPr="00404589" w14:paraId="16289BE5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9B2BE7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94138B0" w14:textId="5C1E6A4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Vytvořit podmínky pro budování a modernizaci krajské a celostátní sítě zařízení pro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nakládání s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nebezpečnými odpady.</w:t>
            </w:r>
          </w:p>
        </w:tc>
      </w:tr>
      <w:tr w:rsidR="004310B5" w:rsidRPr="00404589" w14:paraId="2F1ED7DD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EF15F8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CE9C45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Navrhovat nová zařízení pro nakládání s odpady v souladu s legislativními, technickými požadavky a nejlepšími dostupnými technikami.</w:t>
            </w:r>
          </w:p>
        </w:tc>
      </w:tr>
      <w:tr w:rsidR="004310B5" w:rsidRPr="00404589" w14:paraId="72D5B36B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D4BF60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62B367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inovativní recyklační technologie včetně chemické recyklace.</w:t>
            </w:r>
          </w:p>
        </w:tc>
      </w:tr>
      <w:tr w:rsidR="004310B5" w:rsidRPr="00404589" w14:paraId="1DE10BB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B510CA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F5E409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Využívat stávající zařízení pro nakládání s odpady, která vyhovují požadované technické úrovni podle písmene d).</w:t>
            </w:r>
          </w:p>
        </w:tc>
      </w:tr>
      <w:tr w:rsidR="004310B5" w:rsidRPr="00404589" w14:paraId="23609C45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D8A648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13FB071" w14:textId="411CAE2B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 veřejných zdrojů podporovat výstavbu a modernizaci zařízení pro nakládání s odpady, u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kterých bude ekonomicky a technicky prokázána účelnost jejich provozování na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regionální i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celostátní úrovni, vzhledem k přiměřenosti stávající sítě zařízení a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souladu s Plánem odpadového hospodářství 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hlavního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města Prahy a Plánem odpadového hospodářství České republiky.</w:t>
            </w:r>
          </w:p>
        </w:tc>
      </w:tr>
      <w:tr w:rsidR="004310B5" w:rsidRPr="00404589" w14:paraId="3F8F4A99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C57C5E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E5009A8" w14:textId="6A7A11D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rámci procesu hodnocení vztahujícího se k podpoře z veřejných zdrojů posuzovat zařízení pro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nakládání s odpady z pohledu zajištění vstupů příslušných druhů odpadů, s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nimiž bude nakládáno, včetně posouzení podkladů dokládajících, že v dané oblasti</w:t>
            </w:r>
            <w:r w:rsidR="009E736A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je dostatek odpadů pro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technologii nebo systém pro nakládání s odpady, a že zařízení je adekvátní z hlediska kapacity.</w:t>
            </w:r>
          </w:p>
        </w:tc>
      </w:tr>
      <w:tr w:rsidR="004310B5" w:rsidRPr="00404589" w14:paraId="4BFB9B8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72D9DE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C0EB9D3" w14:textId="1762C313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 rámci procesu hodnocení vztahujícího se k podpoře z veřejných zdrojů posuzovat zařízení pro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nakládání s odpady z pohledu smluvního zajištění odbytu výstupů ze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zařízení.</w:t>
            </w:r>
          </w:p>
        </w:tc>
      </w:tr>
      <w:tr w:rsidR="004310B5" w:rsidRPr="00404589" w14:paraId="40F0DE6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E89AB7D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284850B" w14:textId="33187188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Při podpoře z veřejných zdrojů u materiálového využití biologicky rozložitelných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odpadů klást důraz na dodržování uzavřeného cyklu, vyžadovat doložení zajištění odbytu pro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využití kompostu na zemědělské půdě nebo k rekultivacím.</w:t>
            </w:r>
          </w:p>
        </w:tc>
      </w:tr>
      <w:tr w:rsidR="004310B5" w:rsidRPr="00404589" w14:paraId="3B5F34A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390BC0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289611C" w14:textId="024D6EF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Preferovat a z veřejných zdrojů podporovat výstavbu zařízení pro nakládání s odpady, u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kterých je výstupem dále materiálově využitelný produkt.</w:t>
            </w:r>
          </w:p>
        </w:tc>
      </w:tr>
      <w:tr w:rsidR="004310B5" w:rsidRPr="00404589" w14:paraId="4077C982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E72ECF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9F894F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K podpoře z veřejných zdrojů doporučovat zařízení pro nakládání s odpady,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odpovídající svou kapacitou regionálnímu významu, která budou platnou součástí systému nakládání s odpady.</w:t>
            </w:r>
          </w:p>
        </w:tc>
      </w:tr>
      <w:tr w:rsidR="004310B5" w:rsidRPr="00404589" w14:paraId="6FF66F86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E7A4AC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493AA3B" w14:textId="5F60CCB4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 prokázání potřebnosti zařízení s navrženou kapacitou v daném regionu a pro podporu tohoto zařízení z veřejných zdrojů bude třeba doporučující stanovisko kraje. Stanovisko kraje se bude opírat o soulad s platným plánem odpadového hospodářství kraje a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podklady prokazující deficit takovýchto zařízení identifikovaný v rámci vyhodnocení plnění cílů plánu odpadového hospodářství kraje.</w:t>
            </w:r>
          </w:p>
        </w:tc>
      </w:tr>
      <w:tr w:rsidR="004310B5" w:rsidRPr="00404589" w14:paraId="35D681D4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C215C9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06E90E4E" w14:textId="7139080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Zapracovat postupně požadavky na vytváření sítě zařízení pro nakládání s odpady do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souboru výstupů územního plánování jako důležitý podklad pro rozhodování o dalším rozvoji (zejména průmyslových zón).</w:t>
            </w:r>
          </w:p>
        </w:tc>
      </w:tr>
      <w:tr w:rsidR="004310B5" w:rsidRPr="00404589" w14:paraId="79DDA25B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013F846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CC7037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Nepodporovat výstavbu nových skládek odpadů.</w:t>
            </w:r>
          </w:p>
        </w:tc>
      </w:tr>
      <w:tr w:rsidR="004310B5" w:rsidRPr="00404589" w14:paraId="701F3B01" w14:textId="77777777" w:rsidTr="004310B5"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6AA819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63AFD97" w14:textId="27EA8F2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Informovat o kritériích a podmínkách stanovených na úrovni Evropské unie, kdy v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zařízení odpad přestává být odpadem a eventuálně přistoupit k návrhu možných</w:t>
            </w:r>
            <w:r w:rsidR="009E736A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kritérií na národní úrovni.</w:t>
            </w:r>
          </w:p>
        </w:tc>
      </w:tr>
      <w:tr w:rsidR="004310B5" w:rsidRPr="00404589" w14:paraId="1187FFEC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9279B8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lastRenderedPageBreak/>
              <w:t>q)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F87A31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v rámci výzkumných záměrů projekty zaměřené na vývoj nových technologií využití, recyklace a zpracování odpadu nebo ověření dosud v České republice neprovozovaných technologií a zařízení pro nakládání s odpady.</w:t>
            </w:r>
          </w:p>
        </w:tc>
      </w:tr>
    </w:tbl>
    <w:p w14:paraId="2971C97E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0D4BA890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</w:p>
    <w:p w14:paraId="2A8E623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01DAC6D" w14:textId="77777777" w:rsidTr="004310B5">
        <w:tc>
          <w:tcPr>
            <w:tcW w:w="496" w:type="dxa"/>
            <w:shd w:val="clear" w:color="auto" w:fill="DBE5F1"/>
            <w:vAlign w:val="center"/>
          </w:tcPr>
          <w:p w14:paraId="335AEA3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41D9159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Průběžně vyhodnocovat síť zařízení pro nakládání s odpady na krajské úrovni. </w:t>
            </w:r>
          </w:p>
        </w:tc>
      </w:tr>
      <w:tr w:rsidR="004310B5" w:rsidRPr="00404589" w14:paraId="266F98F8" w14:textId="77777777" w:rsidTr="004310B5">
        <w:tc>
          <w:tcPr>
            <w:tcW w:w="496" w:type="dxa"/>
            <w:shd w:val="clear" w:color="auto" w:fill="DBE5F1"/>
            <w:vAlign w:val="center"/>
          </w:tcPr>
          <w:p w14:paraId="4D6CAD6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5D4475FF" w14:textId="55CA20A9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Na základě aktuálního stavu plnění cílů 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Plánu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odpadového hospodářství </w:t>
            </w:r>
            <w:r w:rsidR="00F875BF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hlavního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br/>
              <w:t>města Prahy stanovovat potřebná zařízení pro nakládání s odpady v kraji.</w:t>
            </w:r>
          </w:p>
        </w:tc>
      </w:tr>
      <w:tr w:rsidR="004310B5" w:rsidRPr="00404589" w14:paraId="295FB743" w14:textId="77777777" w:rsidTr="004310B5">
        <w:tc>
          <w:tcPr>
            <w:tcW w:w="496" w:type="dxa"/>
            <w:shd w:val="clear" w:color="auto" w:fill="DBE5F1"/>
            <w:vAlign w:val="center"/>
          </w:tcPr>
          <w:p w14:paraId="224C3A1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615C34BA" w14:textId="1592452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 základě aktuálního stavu plnění cílů Plánu odpadového hospodářství České republiky stanovovat preferovaná a k podpoře z veřejných zdrojů doporučovaná zařízení pro</w:t>
            </w:r>
            <w:r w:rsidR="00067C56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nakládání s</w:t>
            </w:r>
            <w:r w:rsidR="00812D27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odpady.</w:t>
            </w:r>
          </w:p>
        </w:tc>
      </w:tr>
    </w:tbl>
    <w:p w14:paraId="58064A33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4595D99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081B4EBA" w14:textId="77777777" w:rsidR="004310B5" w:rsidRPr="00404589" w:rsidRDefault="004310B5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2" w:name="_Toc154039141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3.15 Sběr odpadů</w:t>
      </w:r>
      <w:bookmarkEnd w:id="32"/>
    </w:p>
    <w:p w14:paraId="1AA7F5F0" w14:textId="399F281A" w:rsidR="004310B5" w:rsidRPr="00404589" w:rsidRDefault="004310B5" w:rsidP="0067565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zájmu dosažení cíle vytvořit komplexní a přiměřenou síť zařízení k nakládání s odpady na celostátní úrovni v souladu hierarchií odpadového hospodářství a v zájmu dosažení cíle maximálně využívat odpady jako zdroje surovin a rovněž za účelem snížení emisí skleníkových plynů pocházejících z odpadu na skládkách, rozvíjet systémy odděleného soustřeďování, sběru komunálních odpadů. Nadále zachovat zařízení ke sběru odpadů (sběrny a výkupny kovů a</w:t>
      </w:r>
      <w:r w:rsidR="006756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dalších odpadů) s omezením pro mobilní zařízení a</w:t>
      </w:r>
      <w:r w:rsidR="00812D2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kovové odpady, zpřísnit systém povolování a v případě porušení právních předpisů aplikovat zrušení povolení k provozu zařízení ke sběru odpadů.</w:t>
      </w:r>
    </w:p>
    <w:p w14:paraId="3892ACCA" w14:textId="77777777" w:rsidR="004310B5" w:rsidRPr="00404589" w:rsidRDefault="004310B5" w:rsidP="004310B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FB887D" w14:textId="24C3CDDC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70D07905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5B00BB5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</w:tcPr>
          <w:p w14:paraId="2DBE18F7" w14:textId="77777777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záměrů typu sběrných dvorů bude zajištěno oddělené soustřeďování papíru, plastů, skla, kovů, textilu, objemného odpadu, nebezpečných složek komunálních odpadů a prostor pro zřízení místa zpětného odběru výrobků s ukončenou životností v rámci služby pro výrobce, a to zejména místa zpětného odběru elektrozařízení. Preferovány k podpoře z veřejných zdrojů budou sběrné dvory mající místo pro přebírání movitých věcí od občanů v rámci předcházení vzniku odpadu.</w:t>
            </w:r>
          </w:p>
        </w:tc>
      </w:tr>
      <w:tr w:rsidR="004310B5" w:rsidRPr="00404589" w14:paraId="35DFBA12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8BFA4FD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</w:tcPr>
          <w:p w14:paraId="3B292E3D" w14:textId="18767F8A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oddělené soustřeďování (tříděný sběr) využitelných složek komunálních odpadů, se</w:t>
            </w:r>
            <w:r w:rsidR="00812D27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zahrnutím obalové složky, prostřednictvím dostatečně četné a dostupné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sítě sběrných míst v obcích, minimálně na papír, plasty, sklo a kovy, za předpokladu využití existujících systémů odděleného soustřeďování (tříděného sběru) odpadů, a</w:t>
            </w:r>
            <w:r w:rsidR="00812D27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sítě systémů zpětného odběru výrobků s ukončenou životností, které jsou zajišťovány povinnými osobami, tj. výrobci, dovozci, distributory.</w:t>
            </w:r>
          </w:p>
        </w:tc>
      </w:tr>
      <w:tr w:rsidR="004310B5" w:rsidRPr="00404589" w14:paraId="0F512007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62F20B32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</w:tcPr>
          <w:p w14:paraId="7AA46204" w14:textId="77777777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oddělené soustřeďování biologického odpadu, a to jak rostlinného, tak i živočišného původu.</w:t>
            </w:r>
          </w:p>
        </w:tc>
      </w:tr>
      <w:tr w:rsidR="004310B5" w:rsidRPr="00404589" w14:paraId="14C2D2A6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364667AA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</w:tcPr>
          <w:p w14:paraId="4603A44C" w14:textId="77777777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oddělené soustřeďování nebezpečných složek komunálních odpadů a dosáhnout environmentálně bezpečného nakládání s odpady.</w:t>
            </w:r>
          </w:p>
        </w:tc>
      </w:tr>
      <w:tr w:rsidR="004310B5" w:rsidRPr="00404589" w14:paraId="2C2B2E18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1117F862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</w:tcPr>
          <w:p w14:paraId="5FA0856A" w14:textId="62C8D547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V zařízeních ke sběru odpadů umožnit výkup odpadů od občanů (poskytnutí finančních </w:t>
            </w:r>
            <w:r w:rsidR="009E736A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rostředků za odpad) pouze v souladu s platnou právní úpravou.</w:t>
            </w:r>
          </w:p>
        </w:tc>
      </w:tr>
      <w:tr w:rsidR="004310B5" w:rsidRPr="00404589" w14:paraId="2311EEF3" w14:textId="77777777" w:rsidTr="004310B5">
        <w:trPr>
          <w:cantSplit/>
        </w:trPr>
        <w:tc>
          <w:tcPr>
            <w:tcW w:w="496" w:type="dxa"/>
            <w:shd w:val="clear" w:color="auto" w:fill="DBE5F1"/>
          </w:tcPr>
          <w:p w14:paraId="0F94087E" w14:textId="77777777" w:rsidR="004310B5" w:rsidRPr="00404589" w:rsidRDefault="004310B5" w:rsidP="004310B5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f)</w:t>
            </w:r>
          </w:p>
        </w:tc>
        <w:tc>
          <w:tcPr>
            <w:tcW w:w="8716" w:type="dxa"/>
          </w:tcPr>
          <w:p w14:paraId="3D167EF9" w14:textId="77777777" w:rsidR="004310B5" w:rsidRPr="00404589" w:rsidRDefault="004310B5" w:rsidP="004310B5">
            <w:pPr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místech zpětného odběru výrobků s ukončenou životností umožnit bezplatný odběr těchto výrobků od občanů.</w:t>
            </w:r>
          </w:p>
        </w:tc>
      </w:tr>
    </w:tbl>
    <w:p w14:paraId="31FA5E31" w14:textId="77777777" w:rsidR="009E736A" w:rsidRPr="00404589" w:rsidRDefault="009E736A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3" w:name="_Toc154039142"/>
    </w:p>
    <w:p w14:paraId="2112E284" w14:textId="4DAAF15D" w:rsidR="004310B5" w:rsidRPr="00404589" w:rsidRDefault="004310B5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3.16 Zásady pro rozhodování při přeshraniční přepravě, dovozu a vývozu odpadů</w:t>
      </w:r>
      <w:bookmarkEnd w:id="33"/>
    </w:p>
    <w:p w14:paraId="6C88A96F" w14:textId="398B570E" w:rsidR="004310B5" w:rsidRPr="00404589" w:rsidRDefault="004310B5" w:rsidP="00E3632B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 zájmu dosažení cíle neohrožovat v důsledku přeshraničního pohybu odpadů zdraví lidí a životní prostředí a neohrozit plnění závazných cílů České republiky vyplývajících z evropské legislativy, postupovat při rozhodování ve věcech přeshraniční přepravy, dovozu a vývozu odpadů podle zásad vyplývajících z nařízení Evropského parlamentu a Rady (ES) č. 1013/2006</w:t>
      </w:r>
      <w:r w:rsidR="00812D2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14. června 2006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, o</w:t>
      </w:r>
      <w:r w:rsidR="00812D2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přepravě odpadů (dále jen „nařízení o přepravě odpadů“) a </w:t>
      </w:r>
      <w:r w:rsidR="00812D27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podle</w:t>
      </w:r>
      <w:r w:rsidR="00E3632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požadavků evropských předpisů, jimiž jsou pro Českou republiku stanoveny závazné cíle odpadového hospodářství.</w:t>
      </w:r>
    </w:p>
    <w:p w14:paraId="51D9031B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0D58FF59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310B5" w:rsidRPr="00404589" w14:paraId="42FA5D46" w14:textId="77777777" w:rsidTr="004310B5">
        <w:tc>
          <w:tcPr>
            <w:tcW w:w="9212" w:type="dxa"/>
          </w:tcPr>
          <w:p w14:paraId="2A48B953" w14:textId="60461FB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Neohrožovat v důsledku přeshraničního pohybu odpadů lidské zdraví, životní prostředí a plnění povinností nebo závazných cílů České republiky vyplývajících z právních předpisů</w:t>
            </w:r>
            <w:r w:rsidR="00812D27"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Evropské unie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.</w:t>
            </w:r>
          </w:p>
        </w:tc>
      </w:tr>
    </w:tbl>
    <w:p w14:paraId="19D92225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FFA581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Zásady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F687241" w14:textId="77777777" w:rsidTr="004310B5"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F7D2B5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FF39A05" w14:textId="4EAE00F2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Ministerstvo 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životního prostředí (dále jen „ministerstvo“)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při prosazování nařízení o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přepravě odpadů spolupracuje se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sousedními státy a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České republice s orgány veřejné správy, zejména v oblasti metodiky a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kontroly přeshraniční přepravy odpadů.</w:t>
            </w:r>
          </w:p>
        </w:tc>
      </w:tr>
      <w:tr w:rsidR="004310B5" w:rsidRPr="00404589" w14:paraId="7DBD0124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4F4098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11F02D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Ministerstvo při posuzování záměru přeshraniční přepravy odpadu do České republiky spolupracuje s příslušným krajským úřadem. Ministerstvo může zakázat nebo omezit přepravu odpadu do České republiky, pokud krajský úřad přepravu nedoporučí.</w:t>
            </w:r>
          </w:p>
        </w:tc>
      </w:tr>
      <w:tr w:rsidR="004310B5" w:rsidRPr="00404589" w14:paraId="604EB74A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6E1B8C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C7A064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Odpady vzniklé v České republice se přednostně využívají v České republice, není-li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to možné, tak v jiných členských státech Evropské unie.</w:t>
            </w:r>
          </w:p>
        </w:tc>
      </w:tr>
      <w:tr w:rsidR="004310B5" w:rsidRPr="00404589" w14:paraId="013E808C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6DA7D4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7040B9E" w14:textId="4E9FDEC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Přeshraniční přeprava odpadů z České republiky za účelem jejich odstranění se povoluje pouze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případě, že v České republice není dostatečná kapacita k odstranění daného druhu odpadu způsobem účinným a příznivým z hlediska vlivu na životní prostředí.</w:t>
            </w:r>
          </w:p>
        </w:tc>
      </w:tr>
      <w:tr w:rsidR="004310B5" w:rsidRPr="00404589" w14:paraId="3AE4BED9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5D62DA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4A28C15" w14:textId="5D8DCDA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Přeshraniční přeprava odpadů do České republiky za účelem odstranění je zakázána, s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výjimkou odpadů vzniklých v sousedních státech v důsledku živelních pohrom nebo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za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stavu nouze.</w:t>
            </w:r>
          </w:p>
        </w:tc>
      </w:tr>
      <w:tr w:rsidR="004310B5" w:rsidRPr="00404589" w14:paraId="6023978F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747A4DA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130273DD" w14:textId="1DFBB0F8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Přeshraniční přeprava odpadů do České republiky za účelem využití, včetně úprav před</w:t>
            </w:r>
            <w:r w:rsidR="00E3632B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využitím, se povoluje jen do zařízení, která jsou provozována v souladu s platnými právními předpisy, mají dostatečnou kapacitu a jen pokud tím není ohroženo plnění povinností nebo závazných cílů České republiky vyplývajících z evropských právních předpisů. Posuzují se všechny fáze nakládání s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odpadem až do jeho předání do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konečného zařízení k využití případně odstranění.</w:t>
            </w:r>
          </w:p>
        </w:tc>
      </w:tr>
      <w:tr w:rsidR="004310B5" w:rsidRPr="00404589" w14:paraId="5E2B8C2A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507A4495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g)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DA5D6BA" w14:textId="1D70D271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Ministerstvo může za účelem ochrany sítě zařízení zakázat nebo omezit přepravu odpadu do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České republiky za účelem energetického využití, včetně všech úprav odpadů, které energetickému využití předcházejí, pokud by v důsledku přeshraniční přepravy musel být odstraňován odpad vznikající v České republice nebo by musel být odpad vznikající v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České republice zpracován způsobem, který není v souladu s plány odpadového hospodářství nebo povinností stanovenou v § 36 odst. 5 zákona o odpadech.</w:t>
            </w:r>
          </w:p>
        </w:tc>
      </w:tr>
      <w:tr w:rsidR="004310B5" w:rsidRPr="00404589" w14:paraId="0B6E60D2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47AD04F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53A5670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Ministerstvo může zakázat nebo omezit přepravu odpadů uvedených v příloze II Basilejské úmluvy do České republiky v souladu s článkem 4 odst. 1 této úmluvy,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pokud by v důsledku přeshraniční přepravy bylo ohroženo plnění povinností nebo cílů odpadového hospodářství stanovených v § 1 a příloze č. 1 zákona o odpadech.</w:t>
            </w:r>
          </w:p>
        </w:tc>
      </w:tr>
      <w:tr w:rsidR="004310B5" w:rsidRPr="00404589" w14:paraId="1217EC4A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248513A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i)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204F024C" w14:textId="6696E968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Ministerstvo může za účelem ochrany sítě zařízení a infrastruktury pro nakládání s odpady zakázat nebo omezit přepravu dalších druhů odpadu do České republiky, pokud by v důsledku přeshraniční přepravy bylo ohroženo plnění povinností nebo závazných cílů, které jsou pro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Českou republiku stanoveny evropskými právními předpisy.</w:t>
            </w:r>
          </w:p>
        </w:tc>
      </w:tr>
      <w:tr w:rsidR="004310B5" w:rsidRPr="00404589" w14:paraId="56553AA2" w14:textId="77777777" w:rsidTr="004310B5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3AD07BB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B271B75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Využití odpadů (zejména kalů z čistíren komunálních odpadních vod) vznikajících v České republice má přednost před využitím odpadů dovezených ze zahraničí.</w:t>
            </w:r>
          </w:p>
        </w:tc>
      </w:tr>
    </w:tbl>
    <w:p w14:paraId="1EB73EAE" w14:textId="77777777" w:rsidR="004310B5" w:rsidRPr="00404589" w:rsidRDefault="004310B5" w:rsidP="004310B5">
      <w:pPr>
        <w:keepNext/>
        <w:suppressAutoHyphens/>
        <w:spacing w:before="120" w:after="240" w:line="240" w:lineRule="auto"/>
        <w:ind w:left="57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</w:p>
    <w:p w14:paraId="6729355A" w14:textId="77777777" w:rsidR="004310B5" w:rsidRPr="00404589" w:rsidRDefault="004310B5" w:rsidP="00E3632B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4" w:name="_Toc154039143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3.17 Omezení odkládání odpadů mimo místa k tomu určená a zajištění nakládání s odpady, jejichž vlastník není znám nebo zanikl</w:t>
      </w:r>
      <w:bookmarkEnd w:id="34"/>
    </w:p>
    <w:p w14:paraId="32F0A193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57203472" w14:textId="77777777" w:rsidTr="004310B5"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73631C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9AE19C9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Omezit odkládání odpadů mimo místa k tomu určená.</w:t>
            </w:r>
          </w:p>
        </w:tc>
      </w:tr>
      <w:tr w:rsidR="004310B5" w:rsidRPr="00404589" w14:paraId="737AB952" w14:textId="77777777" w:rsidTr="004310B5"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88DFF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6305E04C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Zajistit správné nakládání s odpady odloženými mimo místa k tomu určená a s odpady, jejichž vlastník není znám nebo zanikl.</w:t>
            </w:r>
          </w:p>
        </w:tc>
      </w:tr>
    </w:tbl>
    <w:p w14:paraId="46246657" w14:textId="77777777" w:rsidR="004310B5" w:rsidRPr="00404589" w:rsidRDefault="004310B5" w:rsidP="004310B5">
      <w:pPr>
        <w:suppressAutoHyphens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D76F2A4" w14:textId="3347BB19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43E1C5D0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7477204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shd w:val="clear" w:color="auto" w:fill="FFFFFF"/>
          </w:tcPr>
          <w:p w14:paraId="6AEDE7C8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Stanovit odpovědnost majiteli nemovité věci, na které se nachází odpad, jehož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původce není znám, aby zamezil návozu dalších odpadů.</w:t>
            </w:r>
          </w:p>
        </w:tc>
      </w:tr>
      <w:tr w:rsidR="004310B5" w:rsidRPr="00404589" w14:paraId="73F1C15E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76E949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shd w:val="clear" w:color="auto" w:fill="FFFFFF"/>
          </w:tcPr>
          <w:p w14:paraId="7847C231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Nastavit systém financování nakládání s odpadem (úklidu odpadu), jehož původce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není znám.</w:t>
            </w:r>
          </w:p>
        </w:tc>
      </w:tr>
      <w:tr w:rsidR="004310B5" w:rsidRPr="00404589" w14:paraId="3AE5DA5E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C941ED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shd w:val="clear" w:color="auto" w:fill="FFFFFF"/>
          </w:tcPr>
          <w:p w14:paraId="796F38E0" w14:textId="5215CA7D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Povinnost vlastníka nemovité věci, ve které byla provozovna původce odpadu nebo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odpadové zařízení, aby zajistil odklizení umístěného odpadu, pokud tak v případě ukončení činnosti neučiní původce nebo provozovatel zařízení.</w:t>
            </w:r>
          </w:p>
        </w:tc>
      </w:tr>
      <w:tr w:rsidR="004310B5" w:rsidRPr="00404589" w14:paraId="729ED25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EF71EB1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shd w:val="clear" w:color="auto" w:fill="FFFFFF"/>
          </w:tcPr>
          <w:p w14:paraId="09613E47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Povinnost mít zajištěno další nakládání s komunálními a stavebními a demoličními odpady v okamžiku jejich vzniku.</w:t>
            </w:r>
          </w:p>
        </w:tc>
      </w:tr>
      <w:tr w:rsidR="004310B5" w:rsidRPr="00404589" w14:paraId="6A7EB857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1F7C49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shd w:val="clear" w:color="auto" w:fill="FFFFFF"/>
          </w:tcPr>
          <w:p w14:paraId="293ED504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Efektivní tvorba programů osvěty a výchovy na úrovni samospráv měst a obcí včetně podpory, zejména formou zajištění financování těchto programů.</w:t>
            </w:r>
          </w:p>
        </w:tc>
      </w:tr>
      <w:tr w:rsidR="004310B5" w:rsidRPr="00404589" w14:paraId="30221D6F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A72E32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716" w:type="dxa"/>
            <w:shd w:val="clear" w:color="auto" w:fill="FFFFFF"/>
          </w:tcPr>
          <w:p w14:paraId="4481518B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Zapojení veřejnosti do programů a akcí vedoucích k formování pozitivního postoje k udržení čistoty prostředí a správného nakládání s odpady.</w:t>
            </w:r>
          </w:p>
        </w:tc>
      </w:tr>
      <w:tr w:rsidR="004310B5" w:rsidRPr="00404589" w14:paraId="586DB9F5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7D0004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g)</w:t>
            </w:r>
          </w:p>
        </w:tc>
        <w:tc>
          <w:tcPr>
            <w:tcW w:w="8716" w:type="dxa"/>
            <w:shd w:val="clear" w:color="auto" w:fill="FFFFFF"/>
          </w:tcPr>
          <w:p w14:paraId="71A81655" w14:textId="77777777" w:rsidR="004310B5" w:rsidRPr="00404589" w:rsidRDefault="004310B5" w:rsidP="004310B5">
            <w:pPr>
              <w:tabs>
                <w:tab w:val="left" w:pos="6705"/>
              </w:tabs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Aktivní zapojení výrobců při tvorbě programů marketingových kampaní pro spotřebitele jejich produktů nebo služeb. </w:t>
            </w:r>
          </w:p>
        </w:tc>
      </w:tr>
      <w:tr w:rsidR="004310B5" w:rsidRPr="00404589" w14:paraId="475097F8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0483C83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h)</w:t>
            </w:r>
          </w:p>
        </w:tc>
        <w:tc>
          <w:tcPr>
            <w:tcW w:w="8716" w:type="dxa"/>
            <w:shd w:val="clear" w:color="auto" w:fill="FFFFFF"/>
          </w:tcPr>
          <w:p w14:paraId="4EA5BD00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Efektivně využívat udělování pokut za znečišťování veřejných prostranství. </w:t>
            </w:r>
          </w:p>
        </w:tc>
      </w:tr>
      <w:tr w:rsidR="004310B5" w:rsidRPr="00404589" w14:paraId="2E3D1B0E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79E2DF4E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i)</w:t>
            </w:r>
          </w:p>
        </w:tc>
        <w:tc>
          <w:tcPr>
            <w:tcW w:w="8716" w:type="dxa"/>
            <w:shd w:val="clear" w:color="auto" w:fill="FFFFFF"/>
          </w:tcPr>
          <w:p w14:paraId="0F9DA7DA" w14:textId="0C66C440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Zaměřit kontrolu na neoprávněné využívání obecního systému k nakládání s</w:t>
            </w:r>
            <w:r w:rsidR="009E736A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odpady</w:t>
            </w:r>
            <w:r w:rsidR="009E736A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strany právnických osob a fyzických osob podnikajících.</w:t>
            </w:r>
          </w:p>
        </w:tc>
      </w:tr>
      <w:tr w:rsidR="004310B5" w:rsidRPr="00404589" w14:paraId="72D97B13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7943BF26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j)</w:t>
            </w:r>
          </w:p>
        </w:tc>
        <w:tc>
          <w:tcPr>
            <w:tcW w:w="8716" w:type="dxa"/>
            <w:shd w:val="clear" w:color="auto" w:fill="FFFFFF"/>
          </w:tcPr>
          <w:p w14:paraId="3709178E" w14:textId="2905F30E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Zapojovat na základě smlouvy právnické osoby a fyzické osoby podnikající do</w:t>
            </w:r>
            <w:r w:rsidR="00315CF0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obecních systémů nakládání s odpady.</w:t>
            </w:r>
          </w:p>
        </w:tc>
      </w:tr>
      <w:tr w:rsidR="004310B5" w:rsidRPr="00404589" w14:paraId="6C1B2E1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1C53759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k)</w:t>
            </w:r>
          </w:p>
        </w:tc>
        <w:tc>
          <w:tcPr>
            <w:tcW w:w="8716" w:type="dxa"/>
            <w:shd w:val="clear" w:color="auto" w:fill="FFFFFF"/>
          </w:tcPr>
          <w:p w14:paraId="48D3456C" w14:textId="7F29533E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Informovat občany a podnikatelské subjekty o možnostech pokutování za aktivity spojené s</w:t>
            </w:r>
            <w:r w:rsidR="00315CF0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odkládáním odpadů mimo místa k tomu určená.</w:t>
            </w:r>
          </w:p>
        </w:tc>
      </w:tr>
      <w:tr w:rsidR="004310B5" w:rsidRPr="00404589" w14:paraId="71571BFA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69C39A0B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l)</w:t>
            </w:r>
          </w:p>
        </w:tc>
        <w:tc>
          <w:tcPr>
            <w:tcW w:w="8716" w:type="dxa"/>
            <w:shd w:val="clear" w:color="auto" w:fill="FFFFFF"/>
          </w:tcPr>
          <w:p w14:paraId="0FF97DAD" w14:textId="0E0224D9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Optimálně nastavit systém a logistiku sběru a svozu odpadů na úrovni obcí (směsného komunálního odpadu, vytříděných složek komunálních odpadů, objemného nebo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nebezpečného odpadu, odpadů z odpadkových košů z veřejných prostranství a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čištění veřejných prostranství).</w:t>
            </w:r>
          </w:p>
        </w:tc>
      </w:tr>
      <w:tr w:rsidR="004310B5" w:rsidRPr="00404589" w14:paraId="54CF2494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35D9469F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m)</w:t>
            </w:r>
          </w:p>
        </w:tc>
        <w:tc>
          <w:tcPr>
            <w:tcW w:w="8716" w:type="dxa"/>
            <w:shd w:val="clear" w:color="auto" w:fill="FFFFFF"/>
          </w:tcPr>
          <w:p w14:paraId="6B7724E4" w14:textId="2456FEFF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Zavést na úrovni obcí komunikační kanály, přes které by občané měli možnost hlásit nelegálně uložené odpady na veřejných prostranstvích nebo přechodné uložení</w:t>
            </w:r>
            <w:r w:rsidR="009E736A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odpadů v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okolí sběrných hnízd a kontejnerů.</w:t>
            </w:r>
          </w:p>
        </w:tc>
      </w:tr>
      <w:tr w:rsidR="004310B5" w:rsidRPr="00404589" w14:paraId="0B61F2F7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9BB356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n)</w:t>
            </w:r>
          </w:p>
        </w:tc>
        <w:tc>
          <w:tcPr>
            <w:tcW w:w="8716" w:type="dxa"/>
            <w:shd w:val="clear" w:color="auto" w:fill="FFFFFF"/>
          </w:tcPr>
          <w:p w14:paraId="0DFBAE7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Využívat institutu veřejně prospěšných prací či institutu veřejné služby ze strany samospráv obcí pro zajištění úklidu a obsluhy veřejných prostranství včetně aktivit spojených s odstraňováním odpadů odložených mimo místa k tomu určená.</w:t>
            </w:r>
          </w:p>
        </w:tc>
      </w:tr>
    </w:tbl>
    <w:p w14:paraId="47B2A361" w14:textId="77777777" w:rsidR="004310B5" w:rsidRPr="00404589" w:rsidRDefault="004310B5" w:rsidP="004310B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F9E3F51" w14:textId="08CA0F3B" w:rsidR="004310B5" w:rsidRPr="00404589" w:rsidRDefault="004310B5" w:rsidP="004310B5">
      <w:pPr>
        <w:keepNext/>
        <w:numPr>
          <w:ilvl w:val="1"/>
          <w:numId w:val="0"/>
        </w:numPr>
        <w:spacing w:before="120" w:after="240" w:line="240" w:lineRule="auto"/>
        <w:ind w:left="576" w:hanging="576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5" w:name="_Toc154039144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3.18 Omezení dopadu některých plastových výrobků na životní prostředí</w:t>
      </w:r>
      <w:bookmarkEnd w:id="35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</w:p>
    <w:p w14:paraId="04EFDF85" w14:textId="77777777" w:rsidR="004310B5" w:rsidRPr="00404589" w:rsidRDefault="004310B5" w:rsidP="0067565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x-none"/>
        </w:rPr>
        <w:t>Účelem je předcházet vzniku jednorázových plastových odpadů a dopadu některých plastových výrobků na životní prostředí, zejména na vodní prostředí a lidské zdraví.</w:t>
      </w:r>
    </w:p>
    <w:p w14:paraId="0BFE19CA" w14:textId="77777777" w:rsidR="00315CF0" w:rsidRPr="00404589" w:rsidRDefault="00315CF0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</w:p>
    <w:p w14:paraId="26B9B35C" w14:textId="40504793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Cíl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69B24838" w14:textId="77777777" w:rsidTr="004310B5">
        <w:trPr>
          <w:trHeight w:val="5081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229AE7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39D6406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Dosáhnout do roku 2026 v porovnání s rokem 2022 snížení spotřeby vybraných plastových výrobků na jedno použití.</w:t>
            </w:r>
          </w:p>
          <w:p w14:paraId="78132314" w14:textId="77777777" w:rsidR="004310B5" w:rsidRPr="00404589" w:rsidRDefault="004310B5" w:rsidP="004310B5">
            <w:pPr>
              <w:spacing w:before="120" w:after="120" w:line="240" w:lineRule="auto"/>
              <w:ind w:left="2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Vztahuje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níže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uvedené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výrobky:</w:t>
            </w:r>
          </w:p>
          <w:p w14:paraId="11359B7F" w14:textId="77777777" w:rsidR="004310B5" w:rsidRPr="00404589" w:rsidRDefault="004310B5" w:rsidP="004310B5">
            <w:pPr>
              <w:widowControl w:val="0"/>
              <w:numPr>
                <w:ilvl w:val="3"/>
                <w:numId w:val="27"/>
              </w:numPr>
              <w:autoSpaceDE w:val="0"/>
              <w:autoSpaceDN w:val="0"/>
              <w:spacing w:before="60" w:after="0" w:line="240" w:lineRule="auto"/>
              <w:ind w:left="638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Nápojové</w:t>
            </w:r>
            <w:r w:rsidRPr="0040458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kelímky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včetně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jejich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uzávěrů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víček.</w:t>
            </w:r>
          </w:p>
          <w:p w14:paraId="509B19E6" w14:textId="6F6B70E6" w:rsidR="004310B5" w:rsidRPr="00404589" w:rsidRDefault="004310B5" w:rsidP="004310B5">
            <w:pPr>
              <w:widowControl w:val="0"/>
              <w:numPr>
                <w:ilvl w:val="3"/>
                <w:numId w:val="27"/>
              </w:numPr>
              <w:autoSpaceDE w:val="0"/>
              <w:autoSpaceDN w:val="0"/>
              <w:spacing w:before="120" w:after="0" w:line="240" w:lineRule="auto"/>
              <w:ind w:left="638" w:right="567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Nádoby</w:t>
            </w:r>
            <w:r w:rsidRPr="0040458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potraviny</w:t>
            </w:r>
            <w:r w:rsidRPr="0040458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jako</w:t>
            </w:r>
            <w:r w:rsidRPr="004045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jsou</w:t>
            </w:r>
            <w:r w:rsidRPr="004045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krabičky</w:t>
            </w: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víkem</w:t>
            </w:r>
            <w:r w:rsidRPr="004045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</w:t>
            </w:r>
            <w:r w:rsidRPr="004045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bez</w:t>
            </w:r>
            <w:r w:rsidRPr="00404589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něj,</w:t>
            </w:r>
            <w:r w:rsidRPr="004045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jež</w:t>
            </w: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používají</w:t>
            </w:r>
            <w:r w:rsidRPr="00404589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="009E736A" w:rsidRPr="004045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cs-CZ"/>
              </w:rPr>
              <w:t> 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pojmutí</w:t>
            </w:r>
            <w:proofErr w:type="spellEnd"/>
            <w:r w:rsidR="009E736A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 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potravin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(dále jen</w:t>
            </w:r>
            <w:r w:rsidRPr="004045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cs-CZ"/>
              </w:rPr>
              <w:t xml:space="preserve"> </w:t>
            </w:r>
            <w:r w:rsidR="00315CF0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„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nádoba na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potraviny“), které:</w:t>
            </w:r>
          </w:p>
          <w:p w14:paraId="693D6053" w14:textId="77777777" w:rsidR="004310B5" w:rsidRPr="00404589" w:rsidRDefault="004310B5" w:rsidP="004310B5">
            <w:pPr>
              <w:widowControl w:val="0"/>
              <w:numPr>
                <w:ilvl w:val="4"/>
                <w:numId w:val="27"/>
              </w:numPr>
              <w:autoSpaceDE w:val="0"/>
              <w:autoSpaceDN w:val="0"/>
              <w:spacing w:before="120" w:after="0" w:line="293" w:lineRule="exact"/>
              <w:ind w:left="1064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jsou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určeny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okamžité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spotřebě,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buď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místě,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nebo k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odnesení s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sebou,</w:t>
            </w:r>
          </w:p>
          <w:p w14:paraId="72A52CD6" w14:textId="77777777" w:rsidR="004310B5" w:rsidRPr="00404589" w:rsidRDefault="004310B5" w:rsidP="004310B5">
            <w:pPr>
              <w:widowControl w:val="0"/>
              <w:numPr>
                <w:ilvl w:val="4"/>
                <w:numId w:val="27"/>
              </w:numPr>
              <w:autoSpaceDE w:val="0"/>
              <w:autoSpaceDN w:val="0"/>
              <w:spacing w:before="120" w:after="0" w:line="240" w:lineRule="auto"/>
              <w:ind w:left="1064" w:hanging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jsou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obvykle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spotřebovány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této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nádoby, jsou připraveny ke spotřebě bez jakékoli další přípravy, jako je vaření nebo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ohřívání, včetně nádob na potraviny používaných pro rychlé občerstvení nebo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jiná</w:t>
            </w:r>
            <w:r w:rsidRPr="004045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jídla</w:t>
            </w:r>
            <w:r w:rsidRPr="0040458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připravená</w:t>
            </w:r>
            <w:r w:rsidRPr="0040458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 okamžité</w:t>
            </w:r>
            <w:r w:rsidRPr="0040458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spotřebě,</w:t>
            </w:r>
            <w:r w:rsidRPr="0040458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výjimkou</w:t>
            </w:r>
            <w:r w:rsidRPr="0040458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</w:t>
            </w:r>
            <w:r w:rsidRPr="0040458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nápoje,</w:t>
            </w:r>
            <w:r w:rsidRPr="00404589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talířů</w:t>
            </w:r>
            <w:r w:rsidRPr="00404589">
              <w:rPr>
                <w:rFonts w:ascii="Times New Roman" w:eastAsia="Times New Roman" w:hAnsi="Times New Roman" w:cs="Times New Roman"/>
                <w:spacing w:val="-5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sáčků</w:t>
            </w:r>
            <w:r w:rsidRPr="004045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balení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obsahujících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potraviny.</w:t>
            </w:r>
          </w:p>
          <w:p w14:paraId="45B60208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after="0" w:line="240" w:lineRule="auto"/>
              <w:ind w:left="106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tbl>
            <w:tblPr>
              <w:tblStyle w:val="TableNormal"/>
              <w:tblW w:w="0" w:type="auto"/>
              <w:tblInd w:w="193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12" w:space="0" w:color="000000"/>
                <w:insideV w:val="single" w:sz="12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31"/>
              <w:gridCol w:w="5954"/>
            </w:tblGrid>
            <w:tr w:rsidR="004310B5" w:rsidRPr="00404589" w14:paraId="1DE36545" w14:textId="77777777" w:rsidTr="004310B5">
              <w:trPr>
                <w:trHeight w:val="373"/>
              </w:trPr>
              <w:tc>
                <w:tcPr>
                  <w:tcW w:w="8085" w:type="dxa"/>
                  <w:gridSpan w:val="2"/>
                  <w:tcBorders>
                    <w:bottom w:val="single" w:sz="4" w:space="0" w:color="000000"/>
                  </w:tcBorders>
                </w:tcPr>
                <w:p w14:paraId="7278C325" w14:textId="07D71FAB" w:rsidR="004310B5" w:rsidRPr="00404589" w:rsidRDefault="004310B5" w:rsidP="004310B5">
                  <w:pPr>
                    <w:ind w:right="115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Cíl</w:t>
                  </w:r>
                  <w:r w:rsidRPr="00404589">
                    <w:rPr>
                      <w:rFonts w:ascii="Times New Roman" w:hAnsi="Times New Roman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pro snížení spotřeby plastových nápojových kelímků a nádob na potraviny na</w:t>
                  </w:r>
                  <w:r w:rsidR="00315CF0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 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jedno použití (kg/obyv./rok)</w:t>
                  </w:r>
                </w:p>
              </w:tc>
            </w:tr>
            <w:tr w:rsidR="004310B5" w:rsidRPr="00404589" w14:paraId="6AA9DBB3" w14:textId="77777777" w:rsidTr="004310B5">
              <w:trPr>
                <w:trHeight w:val="347"/>
              </w:trPr>
              <w:tc>
                <w:tcPr>
                  <w:tcW w:w="2131" w:type="dxa"/>
                  <w:tcBorders>
                    <w:top w:val="single" w:sz="4" w:space="0" w:color="000000"/>
                    <w:right w:val="single" w:sz="4" w:space="0" w:color="000000"/>
                  </w:tcBorders>
                </w:tcPr>
                <w:p w14:paraId="37B0C13D" w14:textId="725A5144" w:rsidR="004310B5" w:rsidRPr="00404589" w:rsidRDefault="00315CF0" w:rsidP="004310B5">
                  <w:pPr>
                    <w:ind w:left="147" w:right="97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rok </w:t>
                  </w:r>
                  <w:r w:rsidR="004310B5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2026</w:t>
                  </w:r>
                </w:p>
              </w:tc>
              <w:tc>
                <w:tcPr>
                  <w:tcW w:w="5954" w:type="dxa"/>
                  <w:tcBorders>
                    <w:top w:val="single" w:sz="4" w:space="0" w:color="000000"/>
                    <w:left w:val="single" w:sz="4" w:space="0" w:color="000000"/>
                  </w:tcBorders>
                </w:tcPr>
                <w:p w14:paraId="12F20B58" w14:textId="38AF79B3" w:rsidR="004310B5" w:rsidRPr="00404589" w:rsidRDefault="004310B5" w:rsidP="004310B5">
                  <w:pPr>
                    <w:ind w:left="187"/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</w:pP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Spotřeba</w:t>
                  </w:r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="00315CF0"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v roce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2026</w:t>
                  </w:r>
                  <w:r w:rsidRPr="00404589">
                    <w:rPr>
                      <w:rFonts w:ascii="Times New Roman" w:hAnsi="Times New Roman"/>
                      <w:b/>
                      <w:spacing w:val="51"/>
                      <w:sz w:val="24"/>
                      <w:szCs w:val="24"/>
                      <w:lang w:val="cs-CZ"/>
                    </w:rPr>
                    <w:t xml:space="preserve"> </w:t>
                  </w:r>
                  <w:proofErr w:type="gramStart"/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&lt;</w:t>
                  </w:r>
                  <w:r w:rsidR="009E736A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</w:t>
                  </w:r>
                  <w:r w:rsidR="00E81791"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pacing w:val="52"/>
                      <w:sz w:val="24"/>
                      <w:szCs w:val="24"/>
                      <w:lang w:val="cs-CZ"/>
                    </w:rPr>
                    <w:t>spotřeba</w:t>
                  </w:r>
                  <w:proofErr w:type="gramEnd"/>
                  <w:r w:rsidRPr="00404589">
                    <w:rPr>
                      <w:rFonts w:ascii="Times New Roman" w:hAnsi="Times New Roman"/>
                      <w:b/>
                      <w:spacing w:val="-2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v</w:t>
                  </w:r>
                  <w:r w:rsidRPr="00404589">
                    <w:rPr>
                      <w:rFonts w:ascii="Times New Roman" w:hAnsi="Times New Roman"/>
                      <w:b/>
                      <w:spacing w:val="-1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roce</w:t>
                  </w:r>
                  <w:r w:rsidRPr="00404589">
                    <w:rPr>
                      <w:rFonts w:ascii="Times New Roman" w:hAnsi="Times New Roman"/>
                      <w:b/>
                      <w:spacing w:val="-3"/>
                      <w:sz w:val="24"/>
                      <w:szCs w:val="24"/>
                      <w:lang w:val="cs-CZ"/>
                    </w:rPr>
                    <w:t xml:space="preserve"> </w:t>
                  </w:r>
                  <w:r w:rsidRPr="00404589">
                    <w:rPr>
                      <w:rFonts w:ascii="Times New Roman" w:hAnsi="Times New Roman"/>
                      <w:b/>
                      <w:sz w:val="24"/>
                      <w:szCs w:val="24"/>
                      <w:lang w:val="cs-CZ"/>
                    </w:rPr>
                    <w:t>2022</w:t>
                  </w:r>
                </w:p>
              </w:tc>
            </w:tr>
          </w:tbl>
          <w:p w14:paraId="115E4CBA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4310B5" w:rsidRPr="00404589" w14:paraId="7D1C1F59" w14:textId="77777777" w:rsidTr="004310B5">
        <w:trPr>
          <w:trHeight w:val="2833"/>
        </w:trPr>
        <w:tc>
          <w:tcPr>
            <w:tcW w:w="4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89859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b)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1D6548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Neuvádět na trh výrobky z 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oxo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-rozložitelných plastů a vybrané plastové výrobky na jedno použití.</w:t>
            </w:r>
          </w:p>
          <w:p w14:paraId="4676CB0A" w14:textId="77777777" w:rsidR="004310B5" w:rsidRPr="00404589" w:rsidRDefault="004310B5" w:rsidP="004310B5">
            <w:pPr>
              <w:spacing w:before="1" w:after="12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Vztahuje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níže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uvedenou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skupinu výrobků:</w:t>
            </w:r>
          </w:p>
          <w:p w14:paraId="5658176C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59" w:after="0" w:line="240" w:lineRule="auto"/>
              <w:ind w:left="1064" w:right="568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Vatové</w:t>
            </w:r>
            <w:r w:rsidRPr="0040458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tyčinky,</w:t>
            </w:r>
            <w:r w:rsidRPr="0040458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které</w:t>
            </w:r>
            <w:r w:rsidRPr="0040458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nepoužije</w:t>
            </w:r>
            <w:r w:rsidRPr="0040458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právní</w:t>
            </w:r>
            <w:r w:rsidRPr="0040458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předpis</w:t>
            </w:r>
            <w:r w:rsidRPr="0040458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upravující</w:t>
            </w:r>
            <w:r w:rsidRPr="0040458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zdravotnické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prostředky.</w:t>
            </w:r>
          </w:p>
          <w:p w14:paraId="0C876D71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20" w:after="0" w:line="293" w:lineRule="exact"/>
              <w:ind w:left="1064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Příbory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(vidličky,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nože,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lžíce,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jídelní</w:t>
            </w:r>
            <w:r w:rsidRPr="004045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hůlky).</w:t>
            </w:r>
          </w:p>
          <w:p w14:paraId="427E4E69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20" w:after="0" w:line="240" w:lineRule="auto"/>
              <w:ind w:left="1064" w:hanging="426"/>
              <w:outlineLvl w:val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Talíře.</w:t>
            </w:r>
          </w:p>
          <w:p w14:paraId="0292DB21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20" w:after="0" w:line="240" w:lineRule="auto"/>
              <w:ind w:left="1064"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Brčka,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která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nepoužije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předpis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upravující</w:t>
            </w:r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zdravotnické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prostředky.</w:t>
            </w:r>
          </w:p>
          <w:p w14:paraId="56ED3151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2" w:after="0" w:line="240" w:lineRule="auto"/>
              <w:ind w:left="1064" w:hanging="426"/>
              <w:outlineLvl w:val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Nápojová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míchátka.</w:t>
            </w:r>
          </w:p>
          <w:p w14:paraId="6489D056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22" w:after="0" w:line="240" w:lineRule="auto"/>
              <w:ind w:left="1064" w:right="568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Tyčky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 uchycení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podpěře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balónků,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kromě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balónků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průmyslové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jiné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profesionální použití a upotřebení, jež nejsou distribuovány spotřebitelům, včetně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mechanismů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těchto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tyček.</w:t>
            </w:r>
          </w:p>
          <w:p w14:paraId="160A50E8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2" w:after="0" w:line="240" w:lineRule="auto"/>
              <w:ind w:left="1064" w:hanging="426"/>
              <w:jc w:val="both"/>
              <w:outlineLvl w:val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Nádoby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potraviny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vyrobené</w:t>
            </w:r>
            <w:r w:rsidRPr="00404589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z</w:t>
            </w:r>
            <w:r w:rsidRPr="0040458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expandovaného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polystyrenu.</w:t>
            </w:r>
          </w:p>
          <w:p w14:paraId="24CE89B5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20" w:after="0" w:line="240" w:lineRule="auto"/>
              <w:ind w:left="1064" w:right="568" w:hanging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Nádoby na nápoje vyrobené z expandovaného polystyrenu, včetně jejich uzávěrů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 víček.</w:t>
            </w:r>
          </w:p>
          <w:p w14:paraId="2285ABCA" w14:textId="77777777" w:rsidR="004310B5" w:rsidRPr="00404589" w:rsidRDefault="004310B5" w:rsidP="004310B5">
            <w:pPr>
              <w:widowControl w:val="0"/>
              <w:numPr>
                <w:ilvl w:val="1"/>
                <w:numId w:val="28"/>
              </w:numPr>
              <w:autoSpaceDE w:val="0"/>
              <w:autoSpaceDN w:val="0"/>
              <w:spacing w:before="120" w:after="0" w:line="240" w:lineRule="auto"/>
              <w:ind w:left="1064" w:right="570" w:hanging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Nápojové kelímky vyrobené z expandovaného polystyrenu, včetně jejich uzávěrů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víček.</w:t>
            </w:r>
          </w:p>
        </w:tc>
      </w:tr>
      <w:tr w:rsidR="004310B5" w:rsidRPr="00404589" w14:paraId="09DD31AC" w14:textId="77777777" w:rsidTr="004310B5">
        <w:trPr>
          <w:trHeight w:val="2833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EB97A9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7B2611D2" w14:textId="62E69D30" w:rsidR="004310B5" w:rsidRPr="00404589" w:rsidRDefault="004310B5" w:rsidP="004310B5">
            <w:pPr>
              <w:widowControl w:val="0"/>
              <w:autoSpaceDE w:val="0"/>
              <w:autoSpaceDN w:val="0"/>
              <w:spacing w:before="120" w:after="0" w:line="240" w:lineRule="auto"/>
              <w:ind w:left="71" w:right="568"/>
              <w:outlineLvl w:val="6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Správně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označovat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vybrané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plastové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výrobky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jedno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5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použití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7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jejich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obalech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nebo</w:t>
            </w:r>
            <w:r w:rsidR="00315CF0" w:rsidRPr="00404589">
              <w:rPr>
                <w:rFonts w:ascii="Times New Roman" w:eastAsia="Times New Roman" w:hAnsi="Times New Roman" w:cs="Times New Roman"/>
                <w:b/>
                <w:iCs/>
                <w:spacing w:val="-51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samotných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cs-CZ"/>
              </w:rPr>
              <w:t>výrobcích.</w:t>
            </w:r>
          </w:p>
          <w:p w14:paraId="7E86A6E9" w14:textId="77777777" w:rsidR="004310B5" w:rsidRPr="00404589" w:rsidRDefault="004310B5" w:rsidP="004310B5">
            <w:pPr>
              <w:spacing w:before="119" w:after="120" w:line="240" w:lineRule="auto"/>
              <w:ind w:left="213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Vztahuje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níže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uvedenou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skupinu výrobků:</w:t>
            </w:r>
          </w:p>
          <w:p w14:paraId="0EBE4224" w14:textId="77777777" w:rsidR="004310B5" w:rsidRPr="00404589" w:rsidRDefault="004310B5" w:rsidP="004310B5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spacing w:after="0" w:line="240" w:lineRule="auto"/>
              <w:ind w:left="1064" w:hanging="361"/>
              <w:outlineLvl w:val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Hygienické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vložky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tampony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aplikátory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tamponů.</w:t>
            </w:r>
          </w:p>
          <w:p w14:paraId="33FC1E8B" w14:textId="77777777" w:rsidR="004310B5" w:rsidRPr="00404589" w:rsidRDefault="004310B5" w:rsidP="004310B5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spacing w:after="0" w:line="240" w:lineRule="auto"/>
              <w:ind w:left="1064" w:hanging="36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Předvlhčené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ubrousky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</w:t>
            </w:r>
            <w:r w:rsidRPr="004045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osobní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hygienu.</w:t>
            </w:r>
          </w:p>
          <w:p w14:paraId="6A2C8E90" w14:textId="77777777" w:rsidR="004310B5" w:rsidRPr="00404589" w:rsidRDefault="004310B5" w:rsidP="004310B5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spacing w:after="0" w:line="240" w:lineRule="auto"/>
              <w:ind w:left="1064" w:hanging="361"/>
              <w:outlineLvl w:val="6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proofErr w:type="spellStart"/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Předvlhčené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ubrousky</w:t>
            </w:r>
            <w:r w:rsidRPr="00404589">
              <w:rPr>
                <w:rFonts w:ascii="Times New Roman" w:eastAsia="Times New Roman" w:hAnsi="Times New Roman" w:cs="Times New Roman"/>
                <w:iCs/>
                <w:spacing w:val="-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pro</w:t>
            </w:r>
            <w:r w:rsidRPr="00404589"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péči</w:t>
            </w:r>
            <w:r w:rsidRPr="00404589">
              <w:rPr>
                <w:rFonts w:ascii="Times New Roman" w:eastAsia="Times New Roman" w:hAnsi="Times New Roman" w:cs="Times New Roman"/>
                <w:iCs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o</w:t>
            </w:r>
            <w:r w:rsidRPr="00404589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domácnost.</w:t>
            </w:r>
          </w:p>
          <w:p w14:paraId="4A6622DF" w14:textId="77777777" w:rsidR="004310B5" w:rsidRPr="00404589" w:rsidRDefault="004310B5" w:rsidP="004310B5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spacing w:after="0" w:line="240" w:lineRule="auto"/>
              <w:ind w:left="1064" w:right="56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Tabákové</w:t>
            </w:r>
            <w:r w:rsidRPr="00404589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výrobky</w:t>
            </w:r>
            <w:r w:rsidRPr="00404589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filtry</w:t>
            </w:r>
            <w:r w:rsidRPr="00404589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</w:t>
            </w:r>
            <w:r w:rsidRPr="00404589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filtry</w:t>
            </w:r>
            <w:r w:rsidRPr="00404589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uváděné</w:t>
            </w:r>
            <w:r w:rsidRPr="00404589">
              <w:rPr>
                <w:rFonts w:ascii="Times New Roman" w:eastAsia="Times New Roman" w:hAnsi="Times New Roman" w:cs="Times New Roman"/>
                <w:spacing w:val="9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</w:t>
            </w:r>
            <w:r w:rsidRPr="00404589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trh</w:t>
            </w:r>
            <w:r w:rsidRPr="00404589">
              <w:rPr>
                <w:rFonts w:ascii="Times New Roman" w:eastAsia="Times New Roman" w:hAnsi="Times New Roman" w:cs="Times New Roman"/>
                <w:spacing w:val="93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</w:t>
            </w:r>
            <w:r w:rsidRPr="00404589">
              <w:rPr>
                <w:rFonts w:ascii="Times New Roman" w:eastAsia="Times New Roman" w:hAnsi="Times New Roman" w:cs="Times New Roman"/>
                <w:spacing w:val="90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použití</w:t>
            </w:r>
            <w:r w:rsidRPr="00404589">
              <w:rPr>
                <w:rFonts w:ascii="Times New Roman" w:eastAsia="Times New Roman" w:hAnsi="Times New Roman" w:cs="Times New Roman"/>
                <w:spacing w:val="9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kombinaci</w:t>
            </w:r>
            <w:r w:rsidRPr="00404589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4045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tabákovými</w:t>
            </w:r>
            <w:r w:rsidRPr="004045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výrobky.</w:t>
            </w:r>
          </w:p>
          <w:p w14:paraId="4B54A8D1" w14:textId="77777777" w:rsidR="004310B5" w:rsidRPr="00404589" w:rsidRDefault="004310B5" w:rsidP="004310B5">
            <w:pPr>
              <w:widowControl w:val="0"/>
              <w:numPr>
                <w:ilvl w:val="1"/>
                <w:numId w:val="29"/>
              </w:numPr>
              <w:autoSpaceDE w:val="0"/>
              <w:autoSpaceDN w:val="0"/>
              <w:spacing w:after="0" w:line="240" w:lineRule="auto"/>
              <w:ind w:left="1064" w:hanging="36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Nápojové</w:t>
            </w:r>
            <w:r w:rsidRPr="004045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kelímky.</w:t>
            </w:r>
          </w:p>
        </w:tc>
      </w:tr>
      <w:tr w:rsidR="004310B5" w:rsidRPr="00404589" w14:paraId="581087D7" w14:textId="77777777" w:rsidTr="004310B5">
        <w:trPr>
          <w:trHeight w:val="4251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C73B8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474250D3" w14:textId="442931E0" w:rsidR="004310B5" w:rsidRPr="00404589" w:rsidRDefault="004310B5" w:rsidP="004310B5">
            <w:pPr>
              <w:widowControl w:val="0"/>
              <w:tabs>
                <w:tab w:val="left" w:pos="822"/>
              </w:tabs>
              <w:autoSpaceDE w:val="0"/>
              <w:autoSpaceDN w:val="0"/>
              <w:spacing w:after="0" w:line="240" w:lineRule="auto"/>
              <w:ind w:left="71" w:right="569"/>
              <w:outlineLvl w:val="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Zavést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6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systémy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5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rozšířené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odpovědnosti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7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výrobce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pro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vybrané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plastové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výrobky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3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</w:t>
            </w:r>
            <w:r w:rsidR="00315CF0" w:rsidRPr="00404589">
              <w:rPr>
                <w:rFonts w:ascii="Times New Roman" w:eastAsia="Calibri" w:hAnsi="Times New Roman" w:cs="Times New Roman"/>
                <w:b/>
                <w:bCs/>
                <w:spacing w:val="-51"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použití.</w:t>
            </w:r>
          </w:p>
          <w:p w14:paraId="562398C0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after="0" w:line="240" w:lineRule="auto"/>
              <w:ind w:left="7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Vztahuje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se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níže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uvedenou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skupinu výrobků:</w:t>
            </w:r>
          </w:p>
          <w:p w14:paraId="2EA7DF62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jc w:val="both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Nádoby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potraviny.</w:t>
            </w:r>
          </w:p>
          <w:p w14:paraId="79318013" w14:textId="58AC466E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right="56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Sáčky a balení z pružného materiálu, které obsahují potraviny určené k</w:t>
            </w:r>
            <w:r w:rsidR="00315CF0"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okamžité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spotřebě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bez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jakékoli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další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přípravy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(dále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jen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9E736A"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sáček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 balení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E81791"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pružného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materiálu“).</w:t>
            </w:r>
          </w:p>
          <w:p w14:paraId="7B0B520F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jc w:val="both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Nádoby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nápoje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objemu až</w:t>
            </w:r>
            <w:r w:rsidRPr="00404589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 litry.</w:t>
            </w:r>
          </w:p>
          <w:p w14:paraId="7C57FEB5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Nápojové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kelímky,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včetně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jejich uzávěrů a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víček.</w:t>
            </w:r>
          </w:p>
          <w:p w14:paraId="56D3704C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Lehké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plastové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nákupní</w:t>
            </w:r>
            <w:r w:rsidRPr="00404589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tašky.</w:t>
            </w:r>
          </w:p>
          <w:p w14:paraId="0887E7E8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Vlhčené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ubrousky.</w:t>
            </w:r>
          </w:p>
          <w:p w14:paraId="60D87005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Balónky.</w:t>
            </w:r>
          </w:p>
          <w:p w14:paraId="6A4E4741" w14:textId="77777777" w:rsidR="004310B5" w:rsidRPr="00404589" w:rsidRDefault="004310B5" w:rsidP="004310B5">
            <w:pPr>
              <w:widowControl w:val="0"/>
              <w:numPr>
                <w:ilvl w:val="1"/>
                <w:numId w:val="30"/>
              </w:numPr>
              <w:tabs>
                <w:tab w:val="left" w:pos="1247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Tabákové</w:t>
            </w:r>
            <w:r w:rsidRPr="00404589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výrobky</w:t>
            </w:r>
            <w:r w:rsidRPr="00404589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filtry</w:t>
            </w:r>
            <w:r w:rsidRPr="00404589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filtry</w:t>
            </w:r>
            <w:r w:rsidRPr="00404589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uváděné</w:t>
            </w:r>
            <w:r w:rsidRPr="00404589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trh</w:t>
            </w:r>
            <w:r w:rsidRPr="00404589">
              <w:rPr>
                <w:rFonts w:ascii="Times New Roman" w:eastAsia="Calibri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kombinaci</w:t>
            </w:r>
            <w:r w:rsidRPr="00404589">
              <w:rPr>
                <w:rFonts w:ascii="Times New Roman" w:eastAsia="Calibri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tabákovými</w:t>
            </w:r>
            <w:r w:rsidRPr="00404589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výrobky.</w:t>
            </w:r>
          </w:p>
        </w:tc>
      </w:tr>
      <w:tr w:rsidR="004310B5" w:rsidRPr="00404589" w14:paraId="723BB100" w14:textId="77777777" w:rsidTr="004310B5">
        <w:trPr>
          <w:trHeight w:val="679"/>
        </w:trPr>
        <w:tc>
          <w:tcPr>
            <w:tcW w:w="4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D382D48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716" w:type="dxa"/>
            <w:tcBorders>
              <w:left w:val="single" w:sz="12" w:space="0" w:color="auto"/>
            </w:tcBorders>
          </w:tcPr>
          <w:p w14:paraId="3F2DE565" w14:textId="6BDFA8EB" w:rsidR="004310B5" w:rsidRPr="00404589" w:rsidRDefault="004310B5" w:rsidP="004310B5">
            <w:pPr>
              <w:widowControl w:val="0"/>
              <w:tabs>
                <w:tab w:val="left" w:pos="822"/>
              </w:tabs>
              <w:autoSpaceDE w:val="0"/>
              <w:autoSpaceDN w:val="0"/>
              <w:spacing w:before="119" w:after="0" w:line="240" w:lineRule="auto"/>
              <w:ind w:left="71" w:right="568"/>
              <w:jc w:val="both"/>
              <w:outlineLvl w:val="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Zajistit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osvětu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informovanost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spotřebitelů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podnícení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odpovědného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spotřebitelského chování za účelem snížení množství odhozených odpadů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-52"/>
                <w:sz w:val="24"/>
                <w:szCs w:val="24"/>
              </w:rPr>
              <w:t xml:space="preserve"> </w:t>
            </w:r>
            <w:r w:rsidR="00E81791" w:rsidRPr="00404589">
              <w:rPr>
                <w:rFonts w:ascii="Times New Roman" w:eastAsia="Calibri" w:hAnsi="Times New Roman" w:cs="Times New Roman"/>
                <w:b/>
                <w:bCs/>
                <w:spacing w:val="-52"/>
                <w:sz w:val="24"/>
                <w:szCs w:val="24"/>
              </w:rPr>
              <w:t xml:space="preserve">        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</w:t>
            </w:r>
            <w:r w:rsidR="00B255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plastových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výrobků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jedno</w:t>
            </w:r>
            <w:r w:rsidRPr="00404589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použití.</w:t>
            </w:r>
          </w:p>
          <w:p w14:paraId="5EC61D0B" w14:textId="77777777" w:rsidR="004310B5" w:rsidRPr="00404589" w:rsidRDefault="004310B5" w:rsidP="004310B5">
            <w:pPr>
              <w:widowControl w:val="0"/>
              <w:autoSpaceDE w:val="0"/>
              <w:autoSpaceDN w:val="0"/>
              <w:spacing w:after="0" w:line="240" w:lineRule="auto"/>
              <w:ind w:left="7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Vztahuje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se</w:t>
            </w:r>
            <w:r w:rsidRPr="004045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následující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skupinu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výrobků.</w:t>
            </w:r>
          </w:p>
          <w:p w14:paraId="71552887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Nádoby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potraviny.</w:t>
            </w:r>
          </w:p>
          <w:p w14:paraId="6B00B4B5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Sáčky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balení z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pružného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materiálu.</w:t>
            </w:r>
          </w:p>
          <w:p w14:paraId="152172BA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Nádoby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nápoje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objemu až 3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litry.</w:t>
            </w:r>
          </w:p>
          <w:p w14:paraId="3F3AFD7F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Nápojové</w:t>
            </w:r>
            <w:r w:rsidRPr="0040458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kelímky,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včetně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jejich</w:t>
            </w:r>
            <w:r w:rsidRPr="004045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uzávěrů</w:t>
            </w:r>
            <w:r w:rsidRPr="004045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víček.</w:t>
            </w:r>
          </w:p>
          <w:p w14:paraId="551BC641" w14:textId="6416D914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right="56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Tabákové</w:t>
            </w:r>
            <w:r w:rsidRPr="00404589">
              <w:rPr>
                <w:rFonts w:ascii="Times New Roman" w:eastAsia="Calibri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výrobky</w:t>
            </w:r>
            <w:r w:rsidRPr="00404589">
              <w:rPr>
                <w:rFonts w:ascii="Times New Roman" w:eastAsia="Calibri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filtry</w:t>
            </w:r>
            <w:r w:rsidRPr="00404589">
              <w:rPr>
                <w:rFonts w:ascii="Times New Roman" w:eastAsia="Calibri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filtry</w:t>
            </w:r>
            <w:r w:rsidRPr="00404589">
              <w:rPr>
                <w:rFonts w:ascii="Times New Roman" w:eastAsia="Calibri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uváděné</w:t>
            </w:r>
            <w:r w:rsidRPr="00404589">
              <w:rPr>
                <w:rFonts w:ascii="Times New Roman" w:eastAsia="Calibri" w:hAnsi="Times New Roman" w:cs="Times New Roman"/>
                <w:spacing w:val="98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na</w:t>
            </w:r>
            <w:r w:rsidRPr="00404589">
              <w:rPr>
                <w:rFonts w:ascii="Times New Roman" w:eastAsia="Calibri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trh</w:t>
            </w:r>
            <w:r w:rsidRPr="00404589">
              <w:rPr>
                <w:rFonts w:ascii="Times New Roman" w:eastAsia="Calibri" w:hAnsi="Times New Roman" w:cs="Times New Roman"/>
                <w:spacing w:val="96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pro</w:t>
            </w:r>
            <w:r w:rsidRPr="00404589">
              <w:rPr>
                <w:rFonts w:ascii="Times New Roman" w:eastAsia="Calibri" w:hAnsi="Times New Roman" w:cs="Times New Roman"/>
                <w:spacing w:val="99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použití</w:t>
            </w:r>
            <w:r w:rsidRPr="00404589">
              <w:rPr>
                <w:rFonts w:ascii="Times New Roman" w:eastAsia="Calibri" w:hAnsi="Times New Roman" w:cs="Times New Roman"/>
                <w:spacing w:val="97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 w:rsidR="00E81791"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kombinaci</w:t>
            </w:r>
            <w:r w:rsidRPr="00404589">
              <w:rPr>
                <w:rFonts w:ascii="Times New Roman" w:eastAsia="Calibri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tabákovými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výrobky.</w:t>
            </w:r>
          </w:p>
          <w:p w14:paraId="259192A4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93" w:lineRule="exact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Předvlhčené</w:t>
            </w:r>
            <w:proofErr w:type="spellEnd"/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ubrousky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</w:t>
            </w:r>
            <w:r w:rsidRPr="00404589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osobní</w:t>
            </w:r>
            <w:r w:rsidRPr="00404589"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hygienu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péči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domácnost.</w:t>
            </w:r>
          </w:p>
          <w:p w14:paraId="5CB36E0D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Balónky.</w:t>
            </w:r>
          </w:p>
          <w:p w14:paraId="6A91C5B5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outlineLvl w:val="6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Lehké</w:t>
            </w:r>
            <w:r w:rsidRPr="00404589">
              <w:rPr>
                <w:rFonts w:ascii="Times New Roman" w:eastAsia="Calibri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plastové</w:t>
            </w:r>
            <w:r w:rsidRPr="00404589">
              <w:rPr>
                <w:rFonts w:ascii="Times New Roman" w:eastAsia="Calibri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nákupní</w:t>
            </w:r>
            <w:r w:rsidRPr="00404589">
              <w:rPr>
                <w:rFonts w:ascii="Times New Roman" w:eastAsia="Calibri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tašky.</w:t>
            </w:r>
          </w:p>
          <w:p w14:paraId="755A9A8D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hanging="3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Hygienické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vložky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tampony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aplikátory</w:t>
            </w:r>
            <w:r w:rsidRPr="004045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tamponů.</w:t>
            </w:r>
          </w:p>
          <w:p w14:paraId="2FE7FF58" w14:textId="77777777" w:rsidR="004310B5" w:rsidRPr="00404589" w:rsidRDefault="004310B5" w:rsidP="004310B5">
            <w:pPr>
              <w:widowControl w:val="0"/>
              <w:numPr>
                <w:ilvl w:val="1"/>
                <w:numId w:val="31"/>
              </w:numPr>
              <w:tabs>
                <w:tab w:val="left" w:pos="1182"/>
              </w:tabs>
              <w:autoSpaceDE w:val="0"/>
              <w:autoSpaceDN w:val="0"/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Lovná zařízení (lovným zařízením je jakákoli část nebo součást zařízení, která se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používá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při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rybolovu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nebo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v akvakultuře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k zasažení,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zachycení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nebo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chovu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biologických mořských zdrojů nebo která pluje na mořské hladině a používá se za</w:t>
            </w:r>
            <w:r w:rsidRPr="0040458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účelem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přilákat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a ulovit</w:t>
            </w:r>
            <w:r w:rsidRPr="0040458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nebo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chovat</w:t>
            </w:r>
            <w:r w:rsidRPr="0040458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tyto</w:t>
            </w:r>
            <w:r w:rsidRPr="0040458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</w:rPr>
              <w:t>biologické mořské zdroje).</w:t>
            </w:r>
          </w:p>
        </w:tc>
      </w:tr>
    </w:tbl>
    <w:p w14:paraId="77024BA0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1EB27D03" w14:textId="77777777" w:rsidR="004310B5" w:rsidRPr="00404589" w:rsidRDefault="004310B5" w:rsidP="004310B5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Opatření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310B5" w:rsidRPr="00404589" w14:paraId="34846C43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4072A1B3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716" w:type="dxa"/>
            <w:shd w:val="clear" w:color="auto" w:fill="FFFFFF"/>
          </w:tcPr>
          <w:p w14:paraId="08B2200E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Provádět osvětu a poskytovat informace pro dosažení cíle kvantitativního snížení spotřeby vybraných plastových výrobků na jedno použití.</w:t>
            </w:r>
          </w:p>
        </w:tc>
      </w:tr>
      <w:tr w:rsidR="004310B5" w:rsidRPr="00404589" w14:paraId="7F129999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573A2280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716" w:type="dxa"/>
            <w:shd w:val="clear" w:color="auto" w:fill="FFFFFF"/>
          </w:tcPr>
          <w:p w14:paraId="6C4A725F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 uvedené výrobky provádět informační kampaně a osvětu.</w:t>
            </w:r>
          </w:p>
        </w:tc>
      </w:tr>
      <w:tr w:rsidR="004310B5" w:rsidRPr="00404589" w14:paraId="1F768190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079B82CA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c)</w:t>
            </w:r>
          </w:p>
        </w:tc>
        <w:tc>
          <w:tcPr>
            <w:tcW w:w="8716" w:type="dxa"/>
            <w:shd w:val="clear" w:color="auto" w:fill="FFFFFF"/>
          </w:tcPr>
          <w:p w14:paraId="73F52AC3" w14:textId="77777777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Provádět osvětu a poskytovat informace o dostupnosti opětovně použitelných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alternativ, systémech opětovného použití uvedených plastových výrobků na jedno použití a lovných zařízení a o způsobech nakládání s odpady z uvedených plastových výrobků na jedno použití a lovných zařízení, jakož i o osvědčených postupech správného nakládání s odpady, které neohrožují lidské zdraví a nepoškozují životní prostředí.</w:t>
            </w:r>
          </w:p>
        </w:tc>
      </w:tr>
      <w:tr w:rsidR="004310B5" w:rsidRPr="00404589" w14:paraId="6D2B503C" w14:textId="77777777" w:rsidTr="004310B5">
        <w:trPr>
          <w:cantSplit/>
        </w:trPr>
        <w:tc>
          <w:tcPr>
            <w:tcW w:w="496" w:type="dxa"/>
            <w:shd w:val="clear" w:color="auto" w:fill="DBE5F1"/>
            <w:vAlign w:val="center"/>
          </w:tcPr>
          <w:p w14:paraId="20553B92" w14:textId="77777777" w:rsidR="004310B5" w:rsidRPr="00404589" w:rsidRDefault="004310B5" w:rsidP="004310B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716" w:type="dxa"/>
            <w:shd w:val="clear" w:color="auto" w:fill="FFFFFF"/>
          </w:tcPr>
          <w:p w14:paraId="00DB03BE" w14:textId="5B92BC6A" w:rsidR="004310B5" w:rsidRPr="00404589" w:rsidRDefault="004310B5" w:rsidP="004310B5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Poskytovat informace o negativních dopadech zbavování se odpadů mimo místa určená k</w:t>
            </w:r>
            <w:r w:rsidR="00923E24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odkládání odpadu a jiného nevhodného odstraňování odpadů z uvedených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plastových výrobků na jedno použití a lovných zařízení obsahujících plasty na životní prostředí, zejména na mořské prostředí.</w:t>
            </w:r>
          </w:p>
        </w:tc>
      </w:tr>
    </w:tbl>
    <w:p w14:paraId="31B20130" w14:textId="181405AF" w:rsidR="004310B5" w:rsidRPr="00404589" w:rsidRDefault="004310B5" w:rsidP="004310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95D00" w14:textId="0F472CCB" w:rsidR="002E6022" w:rsidRPr="00404589" w:rsidRDefault="002E6022" w:rsidP="00E10A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40D512" w14:textId="77777777" w:rsidR="0072504D" w:rsidRPr="00404589" w:rsidRDefault="0072504D" w:rsidP="0072504D">
      <w:pPr>
        <w:keepNext/>
        <w:suppressAutoHyphens/>
        <w:spacing w:before="120" w:after="24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</w:pPr>
      <w:bookmarkStart w:id="36" w:name="_Toc154039175"/>
      <w:r w:rsidRPr="0040458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  <w:t>5. ZáVAZNÁ ČÁST – PODPORA</w:t>
      </w:r>
      <w:bookmarkEnd w:id="36"/>
      <w:r w:rsidRPr="00404589">
        <w:rPr>
          <w:rFonts w:ascii="Times New Roman" w:eastAsia="Times New Roman" w:hAnsi="Times New Roman" w:cs="Times New Roman"/>
          <w:b/>
          <w:bCs/>
          <w:caps/>
          <w:kern w:val="32"/>
          <w:sz w:val="24"/>
          <w:szCs w:val="24"/>
          <w:lang w:eastAsia="x-none"/>
        </w:rPr>
        <w:t xml:space="preserve"> </w:t>
      </w:r>
    </w:p>
    <w:p w14:paraId="633AE117" w14:textId="4C894758" w:rsidR="0072504D" w:rsidRPr="00404589" w:rsidRDefault="0072504D" w:rsidP="00675651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7" w:name="_Toc154039176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5.1 Odpovědnost za plnění </w:t>
      </w:r>
      <w:r w:rsidR="00046416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Plánu odpadového hospodářství České republiky (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POH ČR</w:t>
      </w:r>
      <w:r w:rsidR="00046416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)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a</w:t>
      </w:r>
      <w:r w:rsidR="00B255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 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P</w:t>
      </w:r>
      <w:r w:rsidR="00046416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lánu odpadového hospodářství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krajů </w:t>
      </w:r>
      <w:r w:rsidR="00046416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(POH krajů)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a kontrola plnění plánů a</w:t>
      </w:r>
      <w:r w:rsidR="00B255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 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změny POH ČR a POH krajů</w:t>
      </w:r>
      <w:bookmarkEnd w:id="37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 </w:t>
      </w:r>
    </w:p>
    <w:tbl>
      <w:tblPr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61"/>
      </w:tblGrid>
      <w:tr w:rsidR="0072504D" w:rsidRPr="00404589" w14:paraId="65D7453D" w14:textId="77777777" w:rsidTr="00942F2F">
        <w:trPr>
          <w:cantSplit/>
        </w:trPr>
        <w:tc>
          <w:tcPr>
            <w:tcW w:w="49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64DA091E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1B9CB4F8" w14:textId="77777777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Kraj, obce a původci odpadů průběžně kontrolují vytváření podmínek pro předcházení vzniku odpadů a nakládání s nimi a naplňování stanovených cílů, zásad a opatření.</w:t>
            </w:r>
          </w:p>
        </w:tc>
      </w:tr>
      <w:tr w:rsidR="0072504D" w:rsidRPr="00404589" w14:paraId="038CED64" w14:textId="77777777" w:rsidTr="00942F2F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0E882961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b)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18A81727" w14:textId="5CC59D66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Obce budou průběžně vyhodnocovat obecní systém pro nakládání s komunálními odpady včetně obalové složky, nakládání se směsným komunálním odpadem, systém odděleného soustřeďování využitelných složek komunálního odpadu (tříděného sběru), systém nakládání s</w:t>
            </w:r>
            <w:r w:rsidR="00E81791"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biologickým odpadem, systém nakládání se stavebními odpady a výrobky s ukončenou životností, pocházejícími od občanů obce a zapojených subjektů. V rámci tohoto vyhodnocování budou posouzeny kapacitní možnosti obecního systému nakládání s odpady a</w:t>
            </w:r>
            <w:r w:rsidR="00E81791"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s</w:t>
            </w:r>
            <w:r w:rsidR="00E81791"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cs-CZ"/>
              </w:rPr>
              <w:t>výrobky s ukončenou životností a navržena opatření k jeho zlepšení. Obce rovněž vyhodnocují naplňování opatření k předcházení vzniku odpadů.</w:t>
            </w:r>
          </w:p>
        </w:tc>
      </w:tr>
      <w:tr w:rsidR="0072504D" w:rsidRPr="00404589" w14:paraId="7AF1D712" w14:textId="77777777" w:rsidTr="00942F2F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507BCDF9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c)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3899AF96" w14:textId="0EC008BD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Kraje budou průběžně, minimálně v rámci vyhodnocení plánu odpadového hospodářství kraje, vyhodnocovat systém nakládání s komunálními odpady, se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směsným komunálním odpadem, biologickým   odpadem, nakládání   s obalovými   odpady, s nebezpečnými a ostatními odpady, se stavebními odpady a s výrobky s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ukončenou životností na svém území. Bude vyhodnocen systém odděleného soustřeďování (tříděného sběru) odpadů a nakládání s materiálově využitelnými složkami. V rámci tohoto vyhodnocování budou posouzeny kapacitní možnosti systému nakládání s odpady a výrobky s ukončenou životností a navržena opatření k</w:t>
            </w:r>
            <w:r w:rsidR="00B255CA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jeho zlepšení. Rovněž v rámci vyhodnocení plánu odpadového hospodářství kraje bude vyhodnocena síť zařízení pro nakládání s odpady na území kraje. Kraje rovněž vyhodnocují naplňování cílů a opatření Programu předcházení vzniku odpadů, které jsou součástí plánu odpadového hospodářství kraje.</w:t>
            </w:r>
          </w:p>
        </w:tc>
      </w:tr>
      <w:tr w:rsidR="0072504D" w:rsidRPr="00404589" w14:paraId="15030C22" w14:textId="77777777" w:rsidTr="00942F2F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2AD4B59E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3D482D6A" w14:textId="77777777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 využije všechny dostupné nástroje a prostředky k zajištění plnění plánu odpadového hospodářství kraje.</w:t>
            </w:r>
          </w:p>
        </w:tc>
      </w:tr>
      <w:tr w:rsidR="0072504D" w:rsidRPr="00404589" w14:paraId="569AA566" w14:textId="77777777" w:rsidTr="00942F2F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</w:tcPr>
          <w:p w14:paraId="30F538EA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4A952433" w14:textId="77777777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 vyhodnocuje plnění cílů stanovených v plánu odpadového hospodářství kraje.</w:t>
            </w:r>
          </w:p>
        </w:tc>
      </w:tr>
      <w:tr w:rsidR="0072504D" w:rsidRPr="00404589" w14:paraId="1ABD1AF1" w14:textId="77777777" w:rsidTr="00942F2F">
        <w:trPr>
          <w:cantSplit/>
        </w:trPr>
        <w:tc>
          <w:tcPr>
            <w:tcW w:w="49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</w:tcPr>
          <w:p w14:paraId="05C810FA" w14:textId="77777777" w:rsidR="0072504D" w:rsidRPr="00404589" w:rsidRDefault="0072504D" w:rsidP="0072504D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f)</w:t>
            </w:r>
          </w:p>
        </w:tc>
        <w:tc>
          <w:tcPr>
            <w:tcW w:w="8561" w:type="dxa"/>
            <w:tcBorders>
              <w:left w:val="single" w:sz="12" w:space="0" w:color="auto"/>
            </w:tcBorders>
          </w:tcPr>
          <w:p w14:paraId="673FEEE8" w14:textId="77777777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 zpracovává zprávu o stavu plnění plánu odpadového hospodářství kraje, v termínu jedenkrát za 2 roky do 15. listopadu za uplynulé dvouleté období. Na základě výsledků navrhuje další opatření pro podporu jeho plnění.</w:t>
            </w:r>
          </w:p>
        </w:tc>
      </w:tr>
    </w:tbl>
    <w:p w14:paraId="63BF4F2A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cs-CZ"/>
        </w:rPr>
      </w:pPr>
    </w:p>
    <w:p w14:paraId="3D4CE044" w14:textId="77777777" w:rsidR="0072504D" w:rsidRPr="00404589" w:rsidRDefault="0072504D" w:rsidP="0072504D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sectPr w:rsidR="0072504D" w:rsidRPr="00404589" w:rsidSect="00817B2F">
          <w:footerReference w:type="default" r:id="rId7"/>
          <w:footerReference w:type="first" r:id="rId8"/>
          <w:pgSz w:w="11906" w:h="16838"/>
          <w:pgMar w:top="1134" w:right="1558" w:bottom="1417" w:left="1134" w:header="708" w:footer="193" w:gutter="0"/>
          <w:cols w:space="708"/>
          <w:titlePg/>
          <w:docGrid w:linePitch="299"/>
        </w:sectPr>
      </w:pPr>
    </w:p>
    <w:p w14:paraId="49445AA8" w14:textId="3E7F111C" w:rsidR="0072504D" w:rsidRPr="00404589" w:rsidRDefault="0072504D" w:rsidP="0072504D">
      <w:pPr>
        <w:keepNext/>
        <w:keepLines/>
        <w:numPr>
          <w:ilvl w:val="2"/>
          <w:numId w:val="0"/>
        </w:numPr>
        <w:tabs>
          <w:tab w:val="left" w:pos="851"/>
        </w:tabs>
        <w:suppressAutoHyphens/>
        <w:spacing w:before="120" w:after="240" w:line="240" w:lineRule="auto"/>
        <w:ind w:left="720" w:hanging="720"/>
        <w:outlineLvl w:val="2"/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</w:pPr>
      <w:bookmarkStart w:id="38" w:name="_Toc154039177"/>
      <w:r w:rsidRPr="00404589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lastRenderedPageBreak/>
        <w:t>5.1.1 Přehled cílů stanovených v</w:t>
      </w:r>
      <w:r w:rsidR="00046416" w:rsidRPr="00404589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t>P</w:t>
      </w:r>
      <w:r w:rsidR="00046416" w:rsidRPr="00404589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t xml:space="preserve">lánu odpadového hospodářství hlavního města Prahy </w:t>
      </w:r>
      <w:bookmarkEnd w:id="38"/>
      <w:r w:rsidR="00046416" w:rsidRPr="00404589">
        <w:rPr>
          <w:rFonts w:ascii="Times New Roman" w:eastAsia="Times New Roman" w:hAnsi="Times New Roman" w:cs="Times New Roman"/>
          <w:b/>
          <w:bCs/>
          <w:i/>
          <w:snapToGrid w:val="0"/>
          <w:sz w:val="24"/>
          <w:szCs w:val="24"/>
          <w:lang w:eastAsia="cs-CZ"/>
        </w:rPr>
        <w:t>(POH Praha)</w:t>
      </w: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67"/>
        <w:gridCol w:w="1270"/>
        <w:gridCol w:w="11048"/>
        <w:gridCol w:w="1155"/>
      </w:tblGrid>
      <w:tr w:rsidR="0072504D" w:rsidRPr="00404589" w14:paraId="30BB4386" w14:textId="77777777" w:rsidTr="00942F2F">
        <w:trPr>
          <w:cantSplit/>
          <w:trHeight w:val="227"/>
          <w:tblHeader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56C395" w14:textId="77777777" w:rsidR="0072504D" w:rsidRPr="00404589" w:rsidRDefault="0072504D" w:rsidP="0072504D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Pořadové číslo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9A2231" w14:textId="77777777" w:rsidR="0072504D" w:rsidRPr="00404589" w:rsidRDefault="0072504D" w:rsidP="0072504D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Umístění v kapitole POH HMP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1E7D54" w14:textId="77777777" w:rsidR="0072504D" w:rsidRPr="00404589" w:rsidRDefault="0072504D" w:rsidP="0072504D">
            <w:pPr>
              <w:suppressAutoHyphens/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Definice cíle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BE5F1"/>
            <w:vAlign w:val="center"/>
          </w:tcPr>
          <w:p w14:paraId="19BADCF4" w14:textId="77777777" w:rsidR="0072504D" w:rsidRPr="00404589" w:rsidRDefault="0072504D" w:rsidP="0072504D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Typ cíle</w:t>
            </w:r>
          </w:p>
        </w:tc>
      </w:tr>
      <w:tr w:rsidR="0072504D" w:rsidRPr="00404589" w14:paraId="03D739B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A3F1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F29C1C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BC0B3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Předcházení vzniku odpadů a snižování měrné produkce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FC8DC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cs-CZ"/>
              </w:rPr>
              <w:t>Strategický</w:t>
            </w:r>
          </w:p>
        </w:tc>
      </w:tr>
      <w:tr w:rsidR="0072504D" w:rsidRPr="00404589" w14:paraId="33EC7D7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CD42E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8D28BB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60756A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Minimalizace nepříznivých účinků vzniku odpadů a nakládání s nimi na lidské zdraví a 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885111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cs-CZ"/>
              </w:rPr>
              <w:t>Strategický</w:t>
            </w:r>
          </w:p>
        </w:tc>
      </w:tr>
      <w:tr w:rsidR="0072504D" w:rsidRPr="00404589" w14:paraId="2903BAA8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94F76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E2CE8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19004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Udržitelný rozvoj společnosti a přechod k cirkulární ekonomice.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2CA6B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cs-CZ"/>
              </w:rPr>
              <w:t>Strategický</w:t>
            </w:r>
          </w:p>
        </w:tc>
      </w:tr>
      <w:tr w:rsidR="0072504D" w:rsidRPr="00404589" w14:paraId="7F17C8C4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1C772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13FA6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79505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Maximální využívání odpadů jako náhrady primárních zdrojů.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AF2F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cs-CZ"/>
              </w:rPr>
              <w:t>Strategický</w:t>
            </w:r>
          </w:p>
        </w:tc>
      </w:tr>
      <w:tr w:rsidR="0072504D" w:rsidRPr="00404589" w14:paraId="4127BE27" w14:textId="77777777" w:rsidTr="0072504D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DFBA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2BA6E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AEF46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2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cs-CZ"/>
              </w:rPr>
              <w:t>Maximálně předcházet vzniku odpadů, snižovat produkci odpadů a spotřebu primárních zdrojů.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4449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58DF1A2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6B69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8758DA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8A485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Zajišťovat komplexní informační podporu o problematice předcházení vzniku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C6FEF" w14:textId="77777777" w:rsidR="0072504D" w:rsidRPr="00404589" w:rsidRDefault="0072504D" w:rsidP="0072504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7B80157E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FA835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E47AD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6076DE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modely trvale udržitelné výroby a spotřeby, zaměřit se na výrobky obsahující kritické suroviny (Evropská komise považuje za kritické takové suroviny, které mají zásadní hospodářský význam, ale není možné je spolehlivě těžit v rámci Evropské unie, a proto musí být z velké části do ní dováženy).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ABCE3E8" w14:textId="77777777" w:rsidR="0072504D" w:rsidRPr="00404589" w:rsidRDefault="0072504D" w:rsidP="0072504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58164F54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C5774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7E16BD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B4E2A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podmínky pro snižování surovinových a energetických zdrojů ve výrobních odvětvích a podporovat využívání „druhotných surovin“.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32849D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61541B3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EE309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CBF4D7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7CB50D" w14:textId="6CE82B73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Podporovat zavádění </w:t>
            </w:r>
            <w:proofErr w:type="spellStart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nízkoodpadových</w:t>
            </w:r>
            <w:proofErr w:type="spellEnd"/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 xml:space="preserve"> a bezodpadových a inovativních technologií šetřících vstupní suroviny a</w:t>
            </w:r>
            <w:r w:rsidR="00E81791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materiály.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3A5824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3FEC7C0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4226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C85AF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560999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Aktivně využívat dobrovolné nástroje.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BB0CF2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6122A9C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5DEEE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A30B2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EECA88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produkci potravinových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C7934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378060A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7910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E2B42C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6C988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a následně snižovat produkci složek komunálního odpadu, které nejsou vhodné pro přípravu k opětovnému použití nebo recyklaci.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0E668A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795D9336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079F3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673A03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D6A117" w14:textId="6F85D1B0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produkci nebezpečných odpadů, stavebních a demoličních odpadů a snižovat obsah nebezpečných látek v</w:t>
            </w:r>
            <w:r w:rsidR="00E81791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materiálech a výrobcích, aniž by byly dotčeny harmonizované právní požadavky týkající se těchto materiálů a</w:t>
            </w:r>
            <w:r w:rsidR="00E81791"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výrobků.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EEEF42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01C37FE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E56F7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F1CAA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71DE9" w14:textId="16EFB8DF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Podporovat činnost charitativních středisek a organizací, servisních a opravárenských služeb za účelem prodlužování životnosti a opětovného používání výrobků a materiálů, zejména elektrozařízení, textilu, nábytku a</w:t>
            </w:r>
            <w:r w:rsidR="00675651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stavebních materiálů.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435FEB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D2812CA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0EB05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FB0E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280B5" w14:textId="77777777" w:rsidR="0072504D" w:rsidRPr="00404589" w:rsidRDefault="0072504D" w:rsidP="0072504D">
            <w:pPr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Calibri" w:hAnsi="Times New Roman" w:cs="Times New Roman"/>
                <w:sz w:val="24"/>
                <w:szCs w:val="24"/>
                <w:lang w:eastAsia="cs-CZ"/>
              </w:rPr>
              <w:t>Stabilizovat produkci odpadů výrobků s ukončenou životností a zvýšit prosazování problematiky předcházení vzniku odpadů v aktivitách a činnostech kolektivních systémů a systémů zpětně odebíraných výrobků.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2908415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334E915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59E4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6144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F41B98" w14:textId="77777777" w:rsidR="0072504D" w:rsidRPr="00404589" w:rsidRDefault="0072504D" w:rsidP="0072504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Podporovat aktivní úlohu výzkumu, experimentálního vývoje a inovací v oblasti podpory předcházení vzniku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D3541C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4B14301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2B526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06484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F074F" w14:textId="1A5DD453" w:rsidR="0072504D" w:rsidRPr="00404589" w:rsidRDefault="0072504D" w:rsidP="0072504D">
            <w:pPr>
              <w:shd w:val="clear" w:color="auto" w:fill="FFFFFF"/>
              <w:suppressAutoHyphens/>
              <w:autoSpaceDE w:val="0"/>
              <w:autoSpaceDN w:val="0"/>
              <w:adjustRightInd w:val="0"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Identifikovat výrobky, jež jsou hlavními zdroji znečištění odpady v životním a mořském prostředí, přijmout vhodná opatření k předcházení a snižování znečištění životního prostředí odpady z těchto výrobků a tím přispět k</w:t>
            </w:r>
            <w:r w:rsidR="006756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cíli udržitelného rozvoje Organizace spojených národů usilujícího o prevenci a významné snížení všech typů znečištění moří.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983ACA" w14:textId="77777777" w:rsidR="0072504D" w:rsidRPr="00404589" w:rsidRDefault="0072504D" w:rsidP="00725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62F3772D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60B5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6D1345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8906AD" w14:textId="247116F2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Rozvíjet a intenzifikovat oddělené soustřeďování odpadu (tříděny sběr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13) pro odpady z papíru, plastů, skla, kovů a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biologického odpadu. Zavést oddělené soustřeďování odpadu (tříděný sběr) pro odpady z textilu do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ledna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roku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D1CEB3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7F7A5F1F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2FE47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5DAC3D" w14:textId="77777777" w:rsidR="0072504D" w:rsidRPr="00404589" w:rsidRDefault="0072504D" w:rsidP="007250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55A4E" w14:textId="2189F52B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roku 2020 zvýšit nejméně na 50 % hmotnosti celkovou úroveň přípravy k opětovnému použití a recyklace alespoň u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odpadů z materiálů jako jsou papír, plast, kov, sklo, pocházejících z domácností, a případně odpady jiného původu, pokud jsou tyto toky odpadů podobné odpadům z domácností.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3863A6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2AD073E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A017F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4CB6D" w14:textId="77777777" w:rsidR="0072504D" w:rsidRPr="00404589" w:rsidRDefault="0072504D" w:rsidP="007250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4BD0D3C" w14:textId="5380F41D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Zvýšit úroveň přípravy k opětovnému použití a recyklace komunálního odpadu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podle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tabulky 12 (55</w:t>
            </w:r>
            <w:r w:rsidR="00E3632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% v</w:t>
            </w:r>
            <w:r w:rsidR="006756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roce</w:t>
            </w:r>
            <w:r w:rsidR="006756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2025, 60 % v roce 2030, 65 % v roce 2035).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B17B3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52EEBFD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FA272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BBCCCB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AC5D3D" w14:textId="4419CEB8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roku 2035 snížit množství komunálního odpadu ukládaného na skládky na 10 % (hmotnostních) nebo méně z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celkového množství produkovaného komunálního odpadu.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81D0AA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40A44B2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2027C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A288C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654C4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produkci směsného komunálního odpadu připadající na obyvatele.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2CE6E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5737D047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4A37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60B75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66890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Směsný komunální odpad (po vytřídění materiálově využitelných složek, nebezpečných složek a biologického odpadu) zejména energeticky využívat v zařízeních k tomu určených v souladu s platnou právní úpravou.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8A2C3A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F42C728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3E170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5215B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DD8F6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Snížit maximální množství biologicky rozložitelných komunálních odpadů ukládaných na skládky tak, aby podíl této složky činil v roce 2020 nejvíce 35 % hmotnostních z celkového množství biologicky rozložitelných komunálních odpadů vyprodukovaných v roce 1995.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D3391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05F8B10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FDF172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883A4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30095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množství biologicky rozložitelných komunálních odpadů ukládaných na skládky (od roku 2021 dále).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3F34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DF5A0A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AB39E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D966DD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4C0BD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Předcházet vzniku potravinových odpadů a snižovat jejich množství na všech úrovních potravinového řetězce.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6FB16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4672DC1A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21C1A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FBF8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324713" w14:textId="2D1C35F2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Zvýšit do roku 2020 nejméně na 70 % hmotnosti míru přípravy k opětovnému použití a recyklace stavebních a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demoličních odpadů a jiných druhů jejich materiálového využití u stavebních a demoličních odpadů kategorie ostatní s výjimkou v přírodě se vyskytujících materiálů uvedených v Katalogu odpadů15) pod katalogovým číslem 17 05 04 (zemina a kamení).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DD78D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120FE5C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2AA2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6C32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A8B9D5" w14:textId="3D36B519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Zvyšovat materiálové využití stavebních a demoličních odpadů s výjimkou zemin, kamení, jalové horniny a hlušiny (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 a dále).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0EDE8F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8D4341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EE37F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29.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E6D00E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C89F8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měrnou produkci nebezpečných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B9D9E7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2504D" w:rsidRPr="00404589" w14:paraId="12C2D6A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DE099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223C5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1E40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Zvyšovat podíl materiálově využitých nebezpečných odpadů.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C465F4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7863EFC6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B0A72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09FDCE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5A91D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Minimalizovat negativní účinky při nakládání s nebezpečnými odpady na lidské zdraví a 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69AB6D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B249D07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F2713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ED6527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4E68C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Odstranit staré zátěže, kde se nacházejí nebezpečné odpady.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66B7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08A2EDA7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8DA4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9B8BF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C135A7" w14:textId="2E4E5B3C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Zvýšit celkovou recyklaci obalů na úroveň 70 % do roku 2025. Zvýšit celkové využití odpadů z obalů na úroveň 75 % do roku 2025. Zvýšit celkovou recyklaci obalů na úroveň 75 % do roku 2030. Zvýšit celkové využití odpadů z obalů na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úroveň 80 % do roku 2030.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341F5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>Hlavní cíle</w:t>
            </w:r>
          </w:p>
        </w:tc>
      </w:tr>
      <w:tr w:rsidR="0072504D" w:rsidRPr="00404589" w14:paraId="6B2CA6D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83D71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05D4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6923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recyklaci a využití obalových odpadů následovně:</w:t>
            </w:r>
          </w:p>
          <w:tbl>
            <w:tblPr>
              <w:tblW w:w="10073" w:type="dxa"/>
              <w:tblInd w:w="6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1497"/>
              <w:gridCol w:w="1256"/>
              <w:gridCol w:w="963"/>
              <w:gridCol w:w="1256"/>
              <w:gridCol w:w="963"/>
              <w:gridCol w:w="1256"/>
              <w:gridCol w:w="963"/>
              <w:gridCol w:w="1256"/>
              <w:gridCol w:w="963"/>
            </w:tblGrid>
            <w:tr w:rsidR="0072504D" w:rsidRPr="00404589" w14:paraId="39AD5D0A" w14:textId="77777777" w:rsidTr="00942F2F">
              <w:trPr>
                <w:trHeight w:val="284"/>
              </w:trPr>
              <w:tc>
                <w:tcPr>
                  <w:tcW w:w="2456" w:type="dxa"/>
                  <w:vMerge w:val="restart"/>
                </w:tcPr>
                <w:p w14:paraId="6903BE03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4F9D7339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665A2E64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2CB2A69E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Odpady z obalů</w:t>
                  </w:r>
                </w:p>
              </w:tc>
              <w:tc>
                <w:tcPr>
                  <w:tcW w:w="7617" w:type="dxa"/>
                  <w:gridSpan w:val="8"/>
                  <w:vAlign w:val="center"/>
                </w:tcPr>
                <w:p w14:paraId="5CAED1A4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Cíle</w:t>
                  </w:r>
                  <w:r w:rsidRPr="004045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pro recyklaci a využití obalových odpadů do 1. 1. 2035</w:t>
                  </w:r>
                </w:p>
              </w:tc>
            </w:tr>
            <w:tr w:rsidR="0072504D" w:rsidRPr="00404589" w14:paraId="1A1E1CF1" w14:textId="77777777" w:rsidTr="00942F2F">
              <w:trPr>
                <w:trHeight w:val="401"/>
              </w:trPr>
              <w:tc>
                <w:tcPr>
                  <w:tcW w:w="2456" w:type="dxa"/>
                  <w:vMerge/>
                  <w:tcBorders>
                    <w:top w:val="nil"/>
                  </w:tcBorders>
                </w:tcPr>
                <w:p w14:paraId="4AD72804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126" w:type="dxa"/>
                  <w:gridSpan w:val="2"/>
                  <w:vAlign w:val="center"/>
                </w:tcPr>
                <w:p w14:paraId="3B27040F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2021</w:t>
                  </w:r>
                </w:p>
                <w:p w14:paraId="62D38EC9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2024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69199EF7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2025</w:t>
                  </w:r>
                </w:p>
                <w:p w14:paraId="16F463CB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2029</w:t>
                  </w:r>
                </w:p>
              </w:tc>
              <w:tc>
                <w:tcPr>
                  <w:tcW w:w="1843" w:type="dxa"/>
                  <w:gridSpan w:val="2"/>
                  <w:vAlign w:val="center"/>
                </w:tcPr>
                <w:p w14:paraId="38A5121A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2030</w:t>
                  </w:r>
                </w:p>
                <w:p w14:paraId="2FB4417E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do 31. 12. 2034</w:t>
                  </w:r>
                </w:p>
              </w:tc>
              <w:tc>
                <w:tcPr>
                  <w:tcW w:w="1805" w:type="dxa"/>
                  <w:gridSpan w:val="2"/>
                  <w:vAlign w:val="center"/>
                </w:tcPr>
                <w:p w14:paraId="314154A4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</w:p>
                <w:p w14:paraId="3258F790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od 1. 1. 2035</w:t>
                  </w:r>
                </w:p>
              </w:tc>
            </w:tr>
            <w:tr w:rsidR="0072504D" w:rsidRPr="00404589" w14:paraId="1521253D" w14:textId="77777777" w:rsidTr="00942F2F">
              <w:trPr>
                <w:trHeight w:val="223"/>
              </w:trPr>
              <w:tc>
                <w:tcPr>
                  <w:tcW w:w="2456" w:type="dxa"/>
                  <w:vMerge/>
                  <w:tcBorders>
                    <w:top w:val="nil"/>
                  </w:tcBorders>
                </w:tcPr>
                <w:p w14:paraId="104903EC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C283B51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850" w:type="dxa"/>
                  <w:shd w:val="clear" w:color="auto" w:fill="DADADA"/>
                  <w:vAlign w:val="center"/>
                </w:tcPr>
                <w:p w14:paraId="0E787050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993" w:type="dxa"/>
                  <w:vAlign w:val="center"/>
                </w:tcPr>
                <w:p w14:paraId="3D797764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850" w:type="dxa"/>
                  <w:shd w:val="clear" w:color="auto" w:fill="DADADA"/>
                  <w:vAlign w:val="center"/>
                </w:tcPr>
                <w:p w14:paraId="77E6185B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992" w:type="dxa"/>
                  <w:vAlign w:val="center"/>
                </w:tcPr>
                <w:p w14:paraId="514163E0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851" w:type="dxa"/>
                  <w:shd w:val="clear" w:color="auto" w:fill="DADADA"/>
                  <w:vAlign w:val="center"/>
                </w:tcPr>
                <w:p w14:paraId="54A17C4A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  <w:tc>
                <w:tcPr>
                  <w:tcW w:w="948" w:type="dxa"/>
                  <w:vAlign w:val="center"/>
                </w:tcPr>
                <w:p w14:paraId="5229FCA5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Recyklace</w:t>
                  </w:r>
                </w:p>
              </w:tc>
              <w:tc>
                <w:tcPr>
                  <w:tcW w:w="857" w:type="dxa"/>
                  <w:shd w:val="clear" w:color="auto" w:fill="DADADA"/>
                  <w:vAlign w:val="center"/>
                </w:tcPr>
                <w:p w14:paraId="2FCE3702" w14:textId="77777777" w:rsidR="0072504D" w:rsidRPr="00404589" w:rsidRDefault="0072504D" w:rsidP="0072504D">
                  <w:pPr>
                    <w:tabs>
                      <w:tab w:val="left" w:pos="218"/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Využití</w:t>
                  </w:r>
                </w:p>
              </w:tc>
            </w:tr>
            <w:tr w:rsidR="0072504D" w:rsidRPr="00404589" w14:paraId="1002BB9D" w14:textId="77777777" w:rsidTr="00942F2F">
              <w:trPr>
                <w:trHeight w:val="128"/>
              </w:trPr>
              <w:tc>
                <w:tcPr>
                  <w:tcW w:w="2456" w:type="dxa"/>
                  <w:vMerge/>
                  <w:tcBorders>
                    <w:top w:val="nil"/>
                  </w:tcBorders>
                </w:tcPr>
                <w:p w14:paraId="339E630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14:paraId="5E49395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3A2A855E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993" w:type="dxa"/>
                  <w:vAlign w:val="center"/>
                </w:tcPr>
                <w:p w14:paraId="0C4B462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850" w:type="dxa"/>
                  <w:vAlign w:val="center"/>
                </w:tcPr>
                <w:p w14:paraId="3ECF52A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992" w:type="dxa"/>
                  <w:vAlign w:val="center"/>
                </w:tcPr>
                <w:p w14:paraId="32A2E6FA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851" w:type="dxa"/>
                  <w:vAlign w:val="center"/>
                </w:tcPr>
                <w:p w14:paraId="2E83C68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948" w:type="dxa"/>
                  <w:vAlign w:val="center"/>
                </w:tcPr>
                <w:p w14:paraId="106434B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  <w:tc>
                <w:tcPr>
                  <w:tcW w:w="857" w:type="dxa"/>
                  <w:vAlign w:val="center"/>
                </w:tcPr>
                <w:p w14:paraId="6F46F3C5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%</w:t>
                  </w:r>
                </w:p>
              </w:tc>
            </w:tr>
            <w:tr w:rsidR="0072504D" w:rsidRPr="00404589" w14:paraId="2FFE0156" w14:textId="77777777" w:rsidTr="00942F2F">
              <w:trPr>
                <w:trHeight w:val="541"/>
              </w:trPr>
              <w:tc>
                <w:tcPr>
                  <w:tcW w:w="2456" w:type="dxa"/>
                  <w:vAlign w:val="center"/>
                </w:tcPr>
                <w:p w14:paraId="53E43101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ind w:right="-17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Papírových a lepenkových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7438CB5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41DD38CC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5ED8B782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3B04E86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465523D1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14:paraId="4B4BE5B0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39B765D5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85</w:t>
                  </w:r>
                </w:p>
              </w:tc>
              <w:tc>
                <w:tcPr>
                  <w:tcW w:w="857" w:type="dxa"/>
                  <w:vMerge w:val="restart"/>
                  <w:vAlign w:val="center"/>
                </w:tcPr>
                <w:p w14:paraId="4BCA6E80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2F9AA66F" w14:textId="77777777" w:rsidTr="00942F2F">
              <w:trPr>
                <w:trHeight w:val="305"/>
              </w:trPr>
              <w:tc>
                <w:tcPr>
                  <w:tcW w:w="2456" w:type="dxa"/>
                  <w:vAlign w:val="center"/>
                </w:tcPr>
                <w:p w14:paraId="3E861C1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Skleněných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39F105C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6E78B368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7879B7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1864C3E2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CBB74CA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  <w:vAlign w:val="center"/>
                </w:tcPr>
                <w:p w14:paraId="6E7C525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32705955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7" w:type="dxa"/>
                  <w:vMerge/>
                  <w:tcBorders>
                    <w:top w:val="nil"/>
                  </w:tcBorders>
                  <w:vAlign w:val="center"/>
                </w:tcPr>
                <w:p w14:paraId="1B1FD77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15BF8086" w14:textId="77777777" w:rsidTr="00942F2F">
              <w:trPr>
                <w:trHeight w:val="303"/>
              </w:trPr>
              <w:tc>
                <w:tcPr>
                  <w:tcW w:w="2456" w:type="dxa"/>
                  <w:vAlign w:val="center"/>
                </w:tcPr>
                <w:p w14:paraId="5AEFC9D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Plastových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1FFF7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3297A24A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7E39BD9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082BE38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6C3EA57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  <w:vAlign w:val="center"/>
                </w:tcPr>
                <w:p w14:paraId="7501C59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60066F0C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857" w:type="dxa"/>
                  <w:vMerge/>
                  <w:tcBorders>
                    <w:top w:val="nil"/>
                  </w:tcBorders>
                  <w:vAlign w:val="center"/>
                </w:tcPr>
                <w:p w14:paraId="71DF11EC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74D8DD14" w14:textId="77777777" w:rsidTr="00942F2F">
              <w:trPr>
                <w:trHeight w:val="303"/>
              </w:trPr>
              <w:tc>
                <w:tcPr>
                  <w:tcW w:w="2456" w:type="dxa"/>
                  <w:vAlign w:val="center"/>
                </w:tcPr>
                <w:p w14:paraId="6EB25CD5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Železných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4BA05482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60D6E640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2F4C1C1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70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15DE54F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D6EE49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  <w:vAlign w:val="center"/>
                </w:tcPr>
                <w:p w14:paraId="72456D8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6C87654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857" w:type="dxa"/>
                  <w:vMerge/>
                  <w:tcBorders>
                    <w:top w:val="nil"/>
                  </w:tcBorders>
                  <w:vAlign w:val="center"/>
                </w:tcPr>
                <w:p w14:paraId="2145263E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422C3628" w14:textId="77777777" w:rsidTr="00942F2F">
              <w:trPr>
                <w:trHeight w:val="303"/>
              </w:trPr>
              <w:tc>
                <w:tcPr>
                  <w:tcW w:w="2456" w:type="dxa"/>
                  <w:vAlign w:val="center"/>
                </w:tcPr>
                <w:p w14:paraId="3EA65030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Hliníkových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0D5F081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-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11C6659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03337E9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698D081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27BC63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  <w:vAlign w:val="center"/>
                </w:tcPr>
                <w:p w14:paraId="416F88B1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6EDBB2E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60</w:t>
                  </w:r>
                </w:p>
              </w:tc>
              <w:tc>
                <w:tcPr>
                  <w:tcW w:w="857" w:type="dxa"/>
                  <w:vMerge/>
                  <w:tcBorders>
                    <w:top w:val="nil"/>
                  </w:tcBorders>
                  <w:vAlign w:val="center"/>
                </w:tcPr>
                <w:p w14:paraId="7D6C635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6AA015FE" w14:textId="77777777" w:rsidTr="00942F2F">
              <w:trPr>
                <w:trHeight w:val="303"/>
              </w:trPr>
              <w:tc>
                <w:tcPr>
                  <w:tcW w:w="2456" w:type="dxa"/>
                  <w:vAlign w:val="center"/>
                </w:tcPr>
                <w:p w14:paraId="35267ADE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Dřevěných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44646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15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7ACD71E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3" w:type="dxa"/>
                  <w:vAlign w:val="center"/>
                </w:tcPr>
                <w:p w14:paraId="36978F9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25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  <w:vAlign w:val="center"/>
                </w:tcPr>
                <w:p w14:paraId="6F6DA565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6EFD57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  <w:vAlign w:val="center"/>
                </w:tcPr>
                <w:p w14:paraId="28F9D0F1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14:paraId="12D17B5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30</w:t>
                  </w:r>
                </w:p>
              </w:tc>
              <w:tc>
                <w:tcPr>
                  <w:tcW w:w="857" w:type="dxa"/>
                  <w:vMerge/>
                  <w:tcBorders>
                    <w:top w:val="nil"/>
                  </w:tcBorders>
                  <w:vAlign w:val="center"/>
                </w:tcPr>
                <w:p w14:paraId="09750DD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2504D" w:rsidRPr="00404589" w14:paraId="452F2120" w14:textId="77777777" w:rsidTr="00942F2F">
              <w:trPr>
                <w:trHeight w:val="317"/>
              </w:trPr>
              <w:tc>
                <w:tcPr>
                  <w:tcW w:w="2456" w:type="dxa"/>
                  <w:vAlign w:val="center"/>
                </w:tcPr>
                <w:p w14:paraId="1A788FE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Prodejních určených</w:t>
                  </w:r>
                </w:p>
                <w:p w14:paraId="1E35A0E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spotřebiteli</w:t>
                  </w:r>
                </w:p>
              </w:tc>
              <w:tc>
                <w:tcPr>
                  <w:tcW w:w="1276" w:type="dxa"/>
                  <w:vAlign w:val="center"/>
                </w:tcPr>
                <w:p w14:paraId="0A6BA8A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0" w:type="dxa"/>
                  <w:vAlign w:val="center"/>
                </w:tcPr>
                <w:p w14:paraId="5F31A824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993" w:type="dxa"/>
                  <w:vAlign w:val="center"/>
                </w:tcPr>
                <w:p w14:paraId="0F0C63FE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0" w:type="dxa"/>
                  <w:vAlign w:val="center"/>
                </w:tcPr>
                <w:p w14:paraId="6964C4D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992" w:type="dxa"/>
                  <w:vAlign w:val="center"/>
                </w:tcPr>
                <w:p w14:paraId="59E137F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14:paraId="302CC4DD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  <w:tc>
                <w:tcPr>
                  <w:tcW w:w="948" w:type="dxa"/>
                  <w:vAlign w:val="center"/>
                </w:tcPr>
                <w:p w14:paraId="40892CB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50</w:t>
                  </w:r>
                </w:p>
              </w:tc>
              <w:tc>
                <w:tcPr>
                  <w:tcW w:w="857" w:type="dxa"/>
                  <w:vAlign w:val="center"/>
                </w:tcPr>
                <w:p w14:paraId="6985984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55</w:t>
                  </w:r>
                </w:p>
              </w:tc>
            </w:tr>
            <w:tr w:rsidR="0072504D" w:rsidRPr="00404589" w14:paraId="6BB3728A" w14:textId="77777777" w:rsidTr="00942F2F">
              <w:trPr>
                <w:trHeight w:val="378"/>
              </w:trPr>
              <w:tc>
                <w:tcPr>
                  <w:tcW w:w="2456" w:type="dxa"/>
                  <w:vAlign w:val="center"/>
                </w:tcPr>
                <w:p w14:paraId="3C1699D9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Celkem</w:t>
                  </w:r>
                </w:p>
              </w:tc>
              <w:tc>
                <w:tcPr>
                  <w:tcW w:w="1276" w:type="dxa"/>
                  <w:vAlign w:val="center"/>
                </w:tcPr>
                <w:p w14:paraId="4A18EFC6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70</w:t>
                  </w:r>
                </w:p>
              </w:tc>
              <w:tc>
                <w:tcPr>
                  <w:tcW w:w="850" w:type="dxa"/>
                  <w:shd w:val="clear" w:color="auto" w:fill="DADADA"/>
                  <w:vAlign w:val="center"/>
                </w:tcPr>
                <w:p w14:paraId="39B365E2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993" w:type="dxa"/>
                  <w:vAlign w:val="center"/>
                </w:tcPr>
                <w:p w14:paraId="3258589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0" w:type="dxa"/>
                  <w:shd w:val="clear" w:color="auto" w:fill="DADADA"/>
                  <w:vAlign w:val="center"/>
                </w:tcPr>
                <w:p w14:paraId="024C136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992" w:type="dxa"/>
                  <w:vAlign w:val="center"/>
                </w:tcPr>
                <w:p w14:paraId="3B91B2EF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1" w:type="dxa"/>
                  <w:shd w:val="clear" w:color="auto" w:fill="DADADA"/>
                  <w:vAlign w:val="center"/>
                </w:tcPr>
                <w:p w14:paraId="5F8A441B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  <w:tc>
                <w:tcPr>
                  <w:tcW w:w="948" w:type="dxa"/>
                  <w:vAlign w:val="center"/>
                </w:tcPr>
                <w:p w14:paraId="5663A303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75</w:t>
                  </w:r>
                </w:p>
              </w:tc>
              <w:tc>
                <w:tcPr>
                  <w:tcW w:w="857" w:type="dxa"/>
                  <w:shd w:val="clear" w:color="auto" w:fill="DADADA"/>
                  <w:vAlign w:val="center"/>
                </w:tcPr>
                <w:p w14:paraId="477196D0" w14:textId="77777777" w:rsidR="0072504D" w:rsidRPr="00404589" w:rsidRDefault="0072504D" w:rsidP="0072504D">
                  <w:pPr>
                    <w:tabs>
                      <w:tab w:val="left" w:pos="171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</w:pPr>
                  <w:r w:rsidRPr="0040458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cs-CZ"/>
                    </w:rPr>
                    <w:t>80</w:t>
                  </w:r>
                </w:p>
              </w:tc>
            </w:tr>
          </w:tbl>
          <w:p w14:paraId="5E3E153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EBFB26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5D59680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0A26A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9C1B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0861CB" w14:textId="614F549C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oddělené soustřeďování (tříděný sběr) 77 % jednorázových plastových nápojových lahví uvedených na trh do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roku 2025. Zajistit oddělené soustřeďování (tříděný sběr) 90 % jednorázových plastových nápojových lahví uvedených na trh do roku 2029. Zajistit obsah recyklátu v nápojových lahvích z PET minimálně 25 % do roku 2025. Zajistit obsah recyklátu v plastových nápojových lahvích minimálně 30 % do roku 2030. Zajistit do července roku 2024, aby nádoby na nápoje, které mají uzávěry a víčka vyrobené z plastu, mohly být uváděny na trh pouze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tehdy, pokud uzávěry a víčka zůstanou během fáze určeného použití výrobků připevněny k nádobě.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9C6EF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cíle</w:t>
            </w:r>
          </w:p>
        </w:tc>
      </w:tr>
      <w:tr w:rsidR="0072504D" w:rsidRPr="00404589" w14:paraId="4AE7176E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F9734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C8E36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C8DA7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vysoké úrovně zpětného odběru odpadních elektrozařízení.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728863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CEF52B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7AAC2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2B422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6119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Dosahovat úrovně zpětného odběru odpadních elektrozařízení v míře 65 % od roku 2021. </w:t>
            </w:r>
          </w:p>
          <w:p w14:paraId="512E6B08" w14:textId="01CC23D8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Odpadní elektrozařízení celkem (celkem za skupiny 1-6) – 65 %. Cíl pro zpětný odběr pro samostatné skupiny</w:t>
            </w:r>
          </w:p>
          <w:p w14:paraId="7CCCF82E" w14:textId="66E72114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elektrozařízení 1, 2 a 3-65 %.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59FA9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cs-CZ"/>
              </w:rPr>
              <w:t>Dílčí cíle</w:t>
            </w:r>
          </w:p>
        </w:tc>
      </w:tr>
      <w:tr w:rsidR="0072504D" w:rsidRPr="00404589" w14:paraId="7629AD4F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440FF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2645E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3DB4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vysokou míru přípravy k opětovnému použití, recyklace a využití odpadních elektrozařízení.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10D78A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7ADDB7BF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EAAA4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936C4A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E2E7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úrovně přípravy k opětovnému použití, recyklace a využití odpadních elektrozařízení od 2021 a dále:</w:t>
            </w:r>
          </w:p>
          <w:p w14:paraId="1F38A3E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Využití / recyklace a příprava k opětovnému použití: Skupina 1. - 85 % / 80 %; skupina 2. - 80 % / 70 %; skupina 3. – - / 80 %; skupina 4. - 85 % / 80 %; skupina 5. - 75 % / 55 %; skupina 6. - 75 % / 55 %.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F4C2B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55BB27B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DF041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AD8B66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C9B11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Zvyšovat úroveň zpětného odběru odpadních přenosných baterií a akumulátorů.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9C259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68611F7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DAE63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BF658F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A8100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úrovně zpětného odběru odpadních přenosných baterií a akumulátorů v minimální míře 45 %.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7B470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431AE61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00704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E0CE3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3537C8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vysoké recyklační účinnosti procesů recyklace odpadních baterií a akumulátorů.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DD268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4AE793CA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F93E1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0EF3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762DF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minimální recyklační účinnosti procesů recyklace skupin odpadních baterií a akumulátorů: Olověné akumulátory 65 %, Nikl-kadmiové akumulátory 75 %, Ostatní baterie a akumulátory 50 %.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3CDD81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43F079B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D976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454CC3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89EBD9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Zvýšit úroveň zpětného odběru odpadních pneumatik.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DC212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4198732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AED5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F0572F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4D769F" w14:textId="11EA9FE3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Dosáhnout úrovně zpětného odběru odpadních pneumatik: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proofErr w:type="gram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2020 – 65</w:t>
            </w:r>
            <w:proofErr w:type="gram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%,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2021 – 70 %,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2022 a dále - 80 %.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CC95B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3E2D1F23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86B20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46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6890FC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8ED03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vysoké míry využití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  <w:t>při zpracování odpadních pneumatik.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D792F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1699707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057A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FFAEFB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E8C30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míry využití odpadních pneumatik od roku 2020 dále - 100 % využití.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48FAAD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F6BD04B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B685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5E511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59620D" w14:textId="723743AE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Dosáhnout míry recyklace a přípravy k opětovnému použití odpadních pneumatik: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proofErr w:type="gram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2021 – 10</w:t>
            </w:r>
            <w:proofErr w:type="gram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%;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2022 – 15 %;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2023 – 25 % a </w:t>
            </w:r>
            <w:r w:rsidR="00E81791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rok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2024 – 30 %.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137B3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213C36F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228DC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A53461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D72C1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Dosahovat vysoké míry využití při zpracování vozidel s ukončenou životností (autovraků).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C3CA7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631DD91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4761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02651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3.8.5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EBC61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míry opětovného použití, recyklace a využití při zpracování vozidel s ukončenou životností od roku 2020 a dále: Využití a opětovné použití – 95 %, recyklace a opětovné použití – 85 %.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1B51C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47A92DFA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1E7F4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6AA67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C40DC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Využívat kaly z čistíren komunálních odpadních vod materiálově se zaměřením zejména na využití fosforu, aplikovat vysoce kvalitní kaly do půdy a využívat kaly energeticky.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52704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69344692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55AAD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88880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D625D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množství rizikových látek v kalech z čistíren komunálních odpadních vod.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75972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630F232B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84510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5CC1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1377E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Zvyšovat materiálové a energetické využití odpadních olejů.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CBCA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3F8B015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C51F2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92901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8B705A6" w14:textId="00D2C3FC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Minimalizovat negativní účinky při nakládání s odpady ze zdravotnické a veterinární péče na lidské zdraví a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060759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7271311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BFFD90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6F60AB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DC546B" w14:textId="34F25FB3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Předat veškerá zařízení a odpady s obsahem polychlorovaných bifenylů do konce roku 2025 do zařízení pro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nakládání s odpady a</w:t>
            </w:r>
            <w:r w:rsidR="00923E24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odpady s obsahem polychlorovaných bifenylů do této doby dekontaminovat.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9F4D9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0206672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75FE6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AD796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164E7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Odstranit odpady s obsahem polychlorovaných bifenylů v držení zařízení pro nakládání s odpady do konce roku 2028.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CDD99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0C31DD0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06E3E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62E40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192D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Zvýšit povědomí o perzistentních organických znečišťujících látkách a jejich účincích na lidské zdraví a 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7FC115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7784069D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F9CFC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A5DF63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77B2CE" w14:textId="403471E2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Omezit vstup perzistentních organických znečišťujících látek z odpadů s nařízením Evropského parlamentu a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Rady (EU) </w:t>
            </w:r>
            <w:r w:rsidR="00812D27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2019/1021 ze dne 20. června 2019 o perzistentních organických znečišťujících látkách.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E135A8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6DDC91E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FEA9B3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10AD3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3.12.3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C90F7A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Minimalizovat možné negativní účinky při nakládání s odpady s obsahem azbestu na lidské zdraví a 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63987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61E8403F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D5224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8FF666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C7847" w14:textId="1AF4B231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množství biologického odpadu z kuchyní a stravoven a vedlejších produktů živočišného původu16 ve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směsném komunálním odpadu, které jsou původem z domácností, veřejných stravovacích zařízení (restaurace, občerstvení) a centrálních kuchyní (nemocnice, školy a další obdobná zařízení).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F11B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992BD0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F5A0C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24ED38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AD66C5" w14:textId="0AAAD50C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Správně nakládat s biologickým odpadem z kuchyní a stravoven</w:t>
            </w:r>
            <w:r w:rsidR="00812D27"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 a vedlejšími produkty živočišného původu a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snižovat tak negativní účinky spojené s nakládáním s nimi na lidské zdraví a životní prostředí.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4C5CD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0992BF29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6AD1B1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FB61D3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3.13.2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48C2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Zpracovávat kovové odpady a výrobky s ukončenou životností na materiály za účelem náhrady primárních surovin.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E0BBD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76E81530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BC472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01C8E2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843E4D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Vytvořit a koordinovat komplexní, přiměřenou a efektivní síť zařízení pro nakládání s odpady na území České republiky.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56CC4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72B570E7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81B84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86DCD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D34A00" w14:textId="7F90B03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Neohrožovat v důsledku přeshraničního pohybu odpadů lidské zdraví, životní prostředí a plnění povinností nebo</w:t>
            </w:r>
            <w:r w:rsidR="00B255C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závazných cílů České republiky vyplývajících z evropských právních předpisů.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7CA9B52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1C0F9D6A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B93F23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B7E6E0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EBF4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Omezit odkládání odpadů mimo místa k tomu určená.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08BB8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5E360887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169DC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AFFD49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4CE7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správné nakládání s odpady odloženými mimo místa k tomu určená a s odpady, jejichž vlastník není znám nebo zanikl.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C23347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3DA6CE31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9F205CC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D54C62" w14:textId="77777777" w:rsidR="0072504D" w:rsidRPr="00404589" w:rsidRDefault="0072504D" w:rsidP="0072504D">
            <w:pPr>
              <w:shd w:val="clear" w:color="auto" w:fill="FFFFFF"/>
              <w:tabs>
                <w:tab w:val="left" w:pos="420"/>
                <w:tab w:val="center" w:pos="735"/>
              </w:tabs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02D4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hanging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Dosáhnout do roku 2026 v porovnání s rokem 2022 snížení spotřeby vybraných plastových výrobků na jedno použití. Cíl pro snížení spotřeby plastových nápojových kelímků a nádob na potraviny na jedno použití je: spotřeba (kg/obyv./rok) v roce 2026 &lt;spotřeba (kg/obyv./rok) v roce 2022.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7042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Hlavní cíl</w:t>
            </w:r>
          </w:p>
        </w:tc>
      </w:tr>
      <w:tr w:rsidR="0072504D" w:rsidRPr="00404589" w14:paraId="14354E96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4103F8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421697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695BF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Neuvádět na trh výrobky z </w:t>
            </w:r>
            <w:proofErr w:type="spellStart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oxo</w:t>
            </w:r>
            <w:proofErr w:type="spellEnd"/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-rozložitelných plastů a vybrané plastové výrobky na jedno použití.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FB27DE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1FC88F5E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14894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E3A996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EDA0D5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Správně označovat vybrané plastové výrobky na jedno použití na jejich obalech nebo samotných výrobcích.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93FCDD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0BEA3D0C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30D01A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AC762D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E3E5239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Zavést systémy rozšířené odpovědnosti výrobce pro vybrané plastové výrobky na jedno použití.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7E51F2F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  <w:tr w:rsidR="0072504D" w:rsidRPr="00404589" w14:paraId="26247442" w14:textId="77777777" w:rsidTr="00942F2F">
        <w:trPr>
          <w:cantSplit/>
          <w:trHeight w:val="227"/>
        </w:trPr>
        <w:tc>
          <w:tcPr>
            <w:tcW w:w="0" w:type="auto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34A936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71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C4AC4" w14:textId="77777777" w:rsidR="0072504D" w:rsidRPr="00404589" w:rsidRDefault="0072504D" w:rsidP="0072504D">
            <w:pPr>
              <w:shd w:val="clear" w:color="auto" w:fill="FFFFFF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D2C5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ind w:left="57" w:right="57" w:firstLine="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Zajistit osvětu a informovanost spotřebitelů a podnícení odpovědného spotřebitelského chování za účelem snížení množství odhozených odpadů z plastových výrobků na jedno použití.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FB48CB" w14:textId="77777777" w:rsidR="0072504D" w:rsidRPr="00404589" w:rsidRDefault="0072504D" w:rsidP="0072504D">
            <w:pPr>
              <w:shd w:val="clear" w:color="auto" w:fill="FFFFFF"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045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Dílčí cíl</w:t>
            </w:r>
          </w:p>
        </w:tc>
      </w:tr>
    </w:tbl>
    <w:p w14:paraId="5F8CC51E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3672F221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color w:val="FF0000"/>
          <w:sz w:val="24"/>
          <w:szCs w:val="24"/>
          <w:lang w:eastAsia="cs-CZ"/>
        </w:rPr>
        <w:sectPr w:rsidR="0072504D" w:rsidRPr="00404589" w:rsidSect="00404589">
          <w:pgSz w:w="16838" w:h="11906" w:orient="landscape"/>
          <w:pgMar w:top="1134" w:right="1134" w:bottom="1418" w:left="1134" w:header="709" w:footer="193" w:gutter="0"/>
          <w:cols w:space="708"/>
          <w:docGrid w:linePitch="299"/>
        </w:sectPr>
      </w:pPr>
    </w:p>
    <w:p w14:paraId="72BFBAD8" w14:textId="615ECBDB" w:rsidR="0072504D" w:rsidRPr="00404589" w:rsidRDefault="0072504D" w:rsidP="00B255CA">
      <w:pPr>
        <w:keepNext/>
        <w:numPr>
          <w:ilvl w:val="1"/>
          <w:numId w:val="0"/>
        </w:numPr>
        <w:suppressAutoHyphens/>
        <w:spacing w:before="120" w:after="240" w:line="240" w:lineRule="auto"/>
        <w:ind w:left="576" w:right="424" w:hanging="576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39" w:name="_Toc154039178"/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lastRenderedPageBreak/>
        <w:t xml:space="preserve">5.2. Soustava indikátorů k hodnocení stavu odpadového hospodářství </w:t>
      </w:r>
      <w:r w:rsidR="00812D27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hlavního města Prahy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a</w:t>
      </w:r>
      <w:r w:rsidR="00B255C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 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plnění POH HMP</w:t>
      </w:r>
      <w:bookmarkEnd w:id="39"/>
    </w:p>
    <w:p w14:paraId="406FEF06" w14:textId="71155295" w:rsidR="0072504D" w:rsidRPr="00404589" w:rsidRDefault="0072504D" w:rsidP="00B255CA">
      <w:pPr>
        <w:suppressAutoHyphens/>
        <w:spacing w:after="12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Indikátory jsou základními ukazateli, kterými je průběžně hodnocen stav a vývoj odpadového hospodářství v České republice. Kvantitativní a kvalitativní indikátory umožňují sledovat plnění cílů plánů odpadového hospodářství. Ministerstvo pravidelně vyhodnocuje soustavu indikátorů odpadového hospodářství a zabezpečuje její aktualizaci. Ministerstvo zpracovává metodiky hodnocení plnění cílů plánů odpadového hospodářství a stanovuje přístup ke stanovení indikátorů. Pro výpočty indikátorů odpadového hospodářství budou využita data ze základního informačního zdroje ministerstva –Informačního systému odpadového hospodářství, obsahujícího data od</w:t>
      </w:r>
      <w:r w:rsidR="00B255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povinných subjektů podle</w:t>
      </w:r>
      <w:r w:rsidR="00496BB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o odpadech a zákona </w:t>
      </w:r>
      <w:r w:rsidR="00496BB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 542/2020 Sb., 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B255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výrobcích s ukončenou životností</w:t>
      </w:r>
      <w:r w:rsidR="00496BB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, ve znění pozdějších předpisů (dále jen „zákon o výrobcích s ukončenou životností“)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. Využity mohou být informace i z dalších resortních databází.</w:t>
      </w:r>
    </w:p>
    <w:p w14:paraId="21318B14" w14:textId="61BC7C3A" w:rsidR="0072504D" w:rsidRPr="00404589" w:rsidRDefault="0072504D" w:rsidP="00B255CA">
      <w:pPr>
        <w:suppressAutoHyphens/>
        <w:spacing w:after="120" w:line="240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indikátory soustavy indikátorů umožňují základní hodnocení odpadového hospodářství na</w:t>
      </w:r>
      <w:r w:rsidR="00496BBF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celostátní a krajské úrovni. V případě potřeby je možno soustavu indikátorů odpadového hospodářství upravit nebo rozšířit. </w:t>
      </w:r>
    </w:p>
    <w:p w14:paraId="04B14633" w14:textId="77777777" w:rsidR="0072504D" w:rsidRPr="00404589" w:rsidRDefault="0072504D" w:rsidP="0072504D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DED464" w14:textId="15EF180B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  <w:bookmarkStart w:id="40" w:name="_Toc153781343"/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Tabulka </w: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begin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instrText xml:space="preserve"> SEQ Tabulka \* ARABIC </w:instrTex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separate"/>
      </w:r>
      <w:r w:rsidR="00883CA0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t>1</w:t>
      </w:r>
      <w:r w:rsidRPr="00404589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fldChar w:fldCharType="end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  <w:r w:rsidRPr="00404589"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  <w:tab/>
        <w:t>Základní národní indikátory</w:t>
      </w:r>
      <w:bookmarkEnd w:id="40"/>
    </w:p>
    <w:p w14:paraId="4286CD34" w14:textId="77777777" w:rsidR="0072504D" w:rsidRPr="00404589" w:rsidRDefault="0072504D" w:rsidP="00725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TableNormal11"/>
        <w:tblW w:w="9068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6"/>
      </w:tblGrid>
      <w:tr w:rsidR="0072504D" w:rsidRPr="00404589" w14:paraId="181FE35D" w14:textId="77777777" w:rsidTr="00942F2F">
        <w:trPr>
          <w:trHeight w:val="347"/>
          <w:tblHeader/>
        </w:trPr>
        <w:tc>
          <w:tcPr>
            <w:tcW w:w="562" w:type="dxa"/>
            <w:shd w:val="clear" w:color="auto" w:fill="F2F2F2"/>
          </w:tcPr>
          <w:p w14:paraId="487B2BAB" w14:textId="77777777" w:rsidR="0072504D" w:rsidRPr="00404589" w:rsidRDefault="0072504D" w:rsidP="0072504D">
            <w:pPr>
              <w:spacing w:before="64"/>
              <w:ind w:left="176" w:right="17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č.</w:t>
            </w:r>
          </w:p>
        </w:tc>
        <w:tc>
          <w:tcPr>
            <w:tcW w:w="8506" w:type="dxa"/>
            <w:shd w:val="clear" w:color="auto" w:fill="F2F2F2"/>
          </w:tcPr>
          <w:p w14:paraId="3847088D" w14:textId="77777777" w:rsidR="0072504D" w:rsidRPr="00404589" w:rsidRDefault="0072504D" w:rsidP="0072504D">
            <w:pPr>
              <w:spacing w:before="64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Základní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národní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indikátory</w:t>
            </w:r>
            <w:r w:rsidRPr="00404589">
              <w:rPr>
                <w:rFonts w:ascii="Times New Roman" w:hAnsi="Times New Roman"/>
                <w:b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(název)</w:t>
            </w:r>
          </w:p>
        </w:tc>
      </w:tr>
      <w:tr w:rsidR="0072504D" w:rsidRPr="00404589" w14:paraId="2B926BBA" w14:textId="77777777" w:rsidTr="00942F2F">
        <w:trPr>
          <w:trHeight w:val="68"/>
        </w:trPr>
        <w:tc>
          <w:tcPr>
            <w:tcW w:w="562" w:type="dxa"/>
          </w:tcPr>
          <w:p w14:paraId="1A622DF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8506" w:type="dxa"/>
          </w:tcPr>
          <w:p w14:paraId="438A4C0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Celková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1310356E" w14:textId="77777777" w:rsidTr="00942F2F">
        <w:trPr>
          <w:trHeight w:val="68"/>
        </w:trPr>
        <w:tc>
          <w:tcPr>
            <w:tcW w:w="562" w:type="dxa"/>
          </w:tcPr>
          <w:p w14:paraId="2B3B7C3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8506" w:type="dxa"/>
          </w:tcPr>
          <w:p w14:paraId="2419F67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11A0E578" w14:textId="77777777" w:rsidTr="00942F2F">
        <w:trPr>
          <w:trHeight w:val="68"/>
        </w:trPr>
        <w:tc>
          <w:tcPr>
            <w:tcW w:w="562" w:type="dxa"/>
          </w:tcPr>
          <w:p w14:paraId="6FDE7168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8506" w:type="dxa"/>
          </w:tcPr>
          <w:p w14:paraId="43B1A8AE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57A02AD" w14:textId="77777777" w:rsidTr="00942F2F">
        <w:trPr>
          <w:trHeight w:val="68"/>
        </w:trPr>
        <w:tc>
          <w:tcPr>
            <w:tcW w:w="562" w:type="dxa"/>
          </w:tcPr>
          <w:p w14:paraId="648FE04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8506" w:type="dxa"/>
          </w:tcPr>
          <w:p w14:paraId="7E9C83D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68A6663" w14:textId="77777777" w:rsidTr="00942F2F">
        <w:trPr>
          <w:trHeight w:val="68"/>
        </w:trPr>
        <w:tc>
          <w:tcPr>
            <w:tcW w:w="562" w:type="dxa"/>
          </w:tcPr>
          <w:p w14:paraId="44C59C8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8506" w:type="dxa"/>
          </w:tcPr>
          <w:p w14:paraId="6C14017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5D34FB07" w14:textId="77777777" w:rsidTr="00942F2F">
        <w:trPr>
          <w:trHeight w:val="68"/>
        </w:trPr>
        <w:tc>
          <w:tcPr>
            <w:tcW w:w="562" w:type="dxa"/>
          </w:tcPr>
          <w:p w14:paraId="1686CA8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8506" w:type="dxa"/>
          </w:tcPr>
          <w:p w14:paraId="4C15038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F6962D0" w14:textId="77777777" w:rsidTr="00942F2F">
        <w:trPr>
          <w:trHeight w:val="68"/>
        </w:trPr>
        <w:tc>
          <w:tcPr>
            <w:tcW w:w="562" w:type="dxa"/>
          </w:tcPr>
          <w:p w14:paraId="548F2318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8506" w:type="dxa"/>
          </w:tcPr>
          <w:p w14:paraId="12422A9C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53C8C9C" w14:textId="77777777" w:rsidTr="00942F2F">
        <w:trPr>
          <w:trHeight w:val="68"/>
        </w:trPr>
        <w:tc>
          <w:tcPr>
            <w:tcW w:w="562" w:type="dxa"/>
          </w:tcPr>
          <w:p w14:paraId="59008B9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8.</w:t>
            </w:r>
          </w:p>
        </w:tc>
        <w:tc>
          <w:tcPr>
            <w:tcW w:w="8506" w:type="dxa"/>
          </w:tcPr>
          <w:p w14:paraId="04F9263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D8C2C10" w14:textId="77777777" w:rsidTr="00942F2F">
        <w:trPr>
          <w:trHeight w:val="68"/>
        </w:trPr>
        <w:tc>
          <w:tcPr>
            <w:tcW w:w="562" w:type="dxa"/>
          </w:tcPr>
          <w:p w14:paraId="5EEB1B1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8506" w:type="dxa"/>
          </w:tcPr>
          <w:p w14:paraId="7C7AC95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E7CC55C" w14:textId="77777777" w:rsidTr="00942F2F">
        <w:trPr>
          <w:trHeight w:val="68"/>
        </w:trPr>
        <w:tc>
          <w:tcPr>
            <w:tcW w:w="562" w:type="dxa"/>
          </w:tcPr>
          <w:p w14:paraId="558320A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10.</w:t>
            </w:r>
          </w:p>
        </w:tc>
        <w:tc>
          <w:tcPr>
            <w:tcW w:w="8506" w:type="dxa"/>
          </w:tcPr>
          <w:p w14:paraId="228975E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A5CBC4C" w14:textId="77777777" w:rsidTr="00942F2F">
        <w:trPr>
          <w:trHeight w:val="292"/>
        </w:trPr>
        <w:tc>
          <w:tcPr>
            <w:tcW w:w="562" w:type="dxa"/>
          </w:tcPr>
          <w:p w14:paraId="63AC14D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11.</w:t>
            </w:r>
          </w:p>
        </w:tc>
        <w:tc>
          <w:tcPr>
            <w:tcW w:w="8506" w:type="dxa"/>
          </w:tcPr>
          <w:p w14:paraId="5BA9563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354093C" w14:textId="77777777" w:rsidTr="00942F2F">
        <w:trPr>
          <w:trHeight w:val="294"/>
        </w:trPr>
        <w:tc>
          <w:tcPr>
            <w:tcW w:w="562" w:type="dxa"/>
          </w:tcPr>
          <w:p w14:paraId="22B053F4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12.</w:t>
            </w:r>
          </w:p>
        </w:tc>
        <w:tc>
          <w:tcPr>
            <w:tcW w:w="8506" w:type="dxa"/>
          </w:tcPr>
          <w:p w14:paraId="61916EC9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1AF0D45" w14:textId="77777777" w:rsidTr="00942F2F">
        <w:trPr>
          <w:trHeight w:val="292"/>
        </w:trPr>
        <w:tc>
          <w:tcPr>
            <w:tcW w:w="562" w:type="dxa"/>
          </w:tcPr>
          <w:p w14:paraId="69F3121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13.</w:t>
            </w:r>
          </w:p>
        </w:tc>
        <w:tc>
          <w:tcPr>
            <w:tcW w:w="8506" w:type="dxa"/>
          </w:tcPr>
          <w:p w14:paraId="2D091D2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5EC5219" w14:textId="77777777" w:rsidTr="00942F2F">
        <w:trPr>
          <w:trHeight w:val="292"/>
        </w:trPr>
        <w:tc>
          <w:tcPr>
            <w:tcW w:w="562" w:type="dxa"/>
          </w:tcPr>
          <w:p w14:paraId="439CF63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14.</w:t>
            </w:r>
          </w:p>
        </w:tc>
        <w:tc>
          <w:tcPr>
            <w:tcW w:w="8506" w:type="dxa"/>
          </w:tcPr>
          <w:p w14:paraId="779DA5B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4E30734" w14:textId="77777777" w:rsidTr="00942F2F">
        <w:trPr>
          <w:trHeight w:val="292"/>
        </w:trPr>
        <w:tc>
          <w:tcPr>
            <w:tcW w:w="562" w:type="dxa"/>
          </w:tcPr>
          <w:p w14:paraId="06166E7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15.</w:t>
            </w:r>
          </w:p>
        </w:tc>
        <w:tc>
          <w:tcPr>
            <w:tcW w:w="8506" w:type="dxa"/>
          </w:tcPr>
          <w:p w14:paraId="2598759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D47F09A" w14:textId="77777777" w:rsidTr="00942F2F">
        <w:trPr>
          <w:trHeight w:val="294"/>
        </w:trPr>
        <w:tc>
          <w:tcPr>
            <w:tcW w:w="562" w:type="dxa"/>
          </w:tcPr>
          <w:p w14:paraId="74983353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16.</w:t>
            </w:r>
          </w:p>
        </w:tc>
        <w:tc>
          <w:tcPr>
            <w:tcW w:w="8506" w:type="dxa"/>
          </w:tcPr>
          <w:p w14:paraId="0DF5E467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172CA50B" w14:textId="77777777" w:rsidTr="00942F2F">
        <w:trPr>
          <w:trHeight w:val="292"/>
        </w:trPr>
        <w:tc>
          <w:tcPr>
            <w:tcW w:w="562" w:type="dxa"/>
          </w:tcPr>
          <w:p w14:paraId="3BE60BB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17.</w:t>
            </w:r>
          </w:p>
        </w:tc>
        <w:tc>
          <w:tcPr>
            <w:tcW w:w="8506" w:type="dxa"/>
          </w:tcPr>
          <w:p w14:paraId="035CB8D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E9E27A2" w14:textId="77777777" w:rsidTr="00942F2F">
        <w:trPr>
          <w:trHeight w:val="292"/>
        </w:trPr>
        <w:tc>
          <w:tcPr>
            <w:tcW w:w="562" w:type="dxa"/>
          </w:tcPr>
          <w:p w14:paraId="26C457A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18.</w:t>
            </w:r>
          </w:p>
        </w:tc>
        <w:tc>
          <w:tcPr>
            <w:tcW w:w="8506" w:type="dxa"/>
          </w:tcPr>
          <w:p w14:paraId="5563BED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551C290" w14:textId="77777777" w:rsidTr="00942F2F">
        <w:trPr>
          <w:trHeight w:val="292"/>
        </w:trPr>
        <w:tc>
          <w:tcPr>
            <w:tcW w:w="562" w:type="dxa"/>
          </w:tcPr>
          <w:p w14:paraId="44635BA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19.</w:t>
            </w:r>
          </w:p>
        </w:tc>
        <w:tc>
          <w:tcPr>
            <w:tcW w:w="8506" w:type="dxa"/>
          </w:tcPr>
          <w:p w14:paraId="32BFDB6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942AEF1" w14:textId="77777777" w:rsidTr="00942F2F">
        <w:trPr>
          <w:trHeight w:val="294"/>
        </w:trPr>
        <w:tc>
          <w:tcPr>
            <w:tcW w:w="562" w:type="dxa"/>
          </w:tcPr>
          <w:p w14:paraId="2CA1B93F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20.</w:t>
            </w:r>
          </w:p>
        </w:tc>
        <w:tc>
          <w:tcPr>
            <w:tcW w:w="8506" w:type="dxa"/>
          </w:tcPr>
          <w:p w14:paraId="534C82CC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Odstranění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D2EE9AE" w14:textId="77777777" w:rsidTr="00942F2F">
        <w:trPr>
          <w:trHeight w:val="292"/>
        </w:trPr>
        <w:tc>
          <w:tcPr>
            <w:tcW w:w="562" w:type="dxa"/>
          </w:tcPr>
          <w:p w14:paraId="4E3E1D6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21.</w:t>
            </w:r>
          </w:p>
        </w:tc>
        <w:tc>
          <w:tcPr>
            <w:tcW w:w="8506" w:type="dxa"/>
          </w:tcPr>
          <w:p w14:paraId="3FFBE28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Odstranění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723BF82" w14:textId="77777777" w:rsidTr="00942F2F">
        <w:trPr>
          <w:trHeight w:val="292"/>
        </w:trPr>
        <w:tc>
          <w:tcPr>
            <w:tcW w:w="562" w:type="dxa"/>
          </w:tcPr>
          <w:p w14:paraId="4BC7835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22.</w:t>
            </w:r>
          </w:p>
        </w:tc>
        <w:tc>
          <w:tcPr>
            <w:tcW w:w="8506" w:type="dxa"/>
          </w:tcPr>
          <w:p w14:paraId="400767B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Odstranění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7EA7D61" w14:textId="77777777" w:rsidTr="00942F2F">
        <w:trPr>
          <w:trHeight w:val="292"/>
        </w:trPr>
        <w:tc>
          <w:tcPr>
            <w:tcW w:w="562" w:type="dxa"/>
          </w:tcPr>
          <w:p w14:paraId="3176D61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23.</w:t>
            </w:r>
          </w:p>
        </w:tc>
        <w:tc>
          <w:tcPr>
            <w:tcW w:w="8506" w:type="dxa"/>
          </w:tcPr>
          <w:p w14:paraId="3700E1F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C2DA63A" w14:textId="77777777" w:rsidTr="00942F2F">
        <w:trPr>
          <w:trHeight w:val="294"/>
        </w:trPr>
        <w:tc>
          <w:tcPr>
            <w:tcW w:w="562" w:type="dxa"/>
          </w:tcPr>
          <w:p w14:paraId="39D8BD3E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24.</w:t>
            </w:r>
          </w:p>
        </w:tc>
        <w:tc>
          <w:tcPr>
            <w:tcW w:w="8506" w:type="dxa"/>
          </w:tcPr>
          <w:p w14:paraId="4AE0C68B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B6FD41E" w14:textId="77777777" w:rsidTr="00942F2F">
        <w:trPr>
          <w:trHeight w:val="292"/>
        </w:trPr>
        <w:tc>
          <w:tcPr>
            <w:tcW w:w="562" w:type="dxa"/>
          </w:tcPr>
          <w:p w14:paraId="6E4ECFD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25.</w:t>
            </w:r>
          </w:p>
        </w:tc>
        <w:tc>
          <w:tcPr>
            <w:tcW w:w="8506" w:type="dxa"/>
          </w:tcPr>
          <w:p w14:paraId="608863F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45FA913C" w14:textId="77777777" w:rsidTr="00942F2F">
        <w:trPr>
          <w:trHeight w:val="292"/>
        </w:trPr>
        <w:tc>
          <w:tcPr>
            <w:tcW w:w="562" w:type="dxa"/>
          </w:tcPr>
          <w:p w14:paraId="3C29777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26.</w:t>
            </w:r>
          </w:p>
        </w:tc>
        <w:tc>
          <w:tcPr>
            <w:tcW w:w="8506" w:type="dxa"/>
          </w:tcPr>
          <w:p w14:paraId="1DD9C22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Spalování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BD2E993" w14:textId="77777777" w:rsidTr="00942F2F">
        <w:trPr>
          <w:trHeight w:val="292"/>
        </w:trPr>
        <w:tc>
          <w:tcPr>
            <w:tcW w:w="562" w:type="dxa"/>
          </w:tcPr>
          <w:p w14:paraId="38A28BA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27.</w:t>
            </w:r>
          </w:p>
        </w:tc>
        <w:tc>
          <w:tcPr>
            <w:tcW w:w="8506" w:type="dxa"/>
          </w:tcPr>
          <w:p w14:paraId="4ED566B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Spalování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 odpadů</w:t>
            </w:r>
          </w:p>
        </w:tc>
      </w:tr>
      <w:tr w:rsidR="0072504D" w:rsidRPr="00404589" w14:paraId="4494C4DB" w14:textId="77777777" w:rsidTr="00942F2F">
        <w:trPr>
          <w:trHeight w:val="294"/>
        </w:trPr>
        <w:tc>
          <w:tcPr>
            <w:tcW w:w="562" w:type="dxa"/>
          </w:tcPr>
          <w:p w14:paraId="15579DD9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>28.</w:t>
            </w:r>
          </w:p>
        </w:tc>
        <w:tc>
          <w:tcPr>
            <w:tcW w:w="8506" w:type="dxa"/>
          </w:tcPr>
          <w:p w14:paraId="5D4F419B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Spalování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532C6AC" w14:textId="77777777" w:rsidTr="00942F2F">
        <w:trPr>
          <w:trHeight w:val="292"/>
        </w:trPr>
        <w:tc>
          <w:tcPr>
            <w:tcW w:w="562" w:type="dxa"/>
          </w:tcPr>
          <w:p w14:paraId="1A50CE7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29.</w:t>
            </w:r>
          </w:p>
        </w:tc>
        <w:tc>
          <w:tcPr>
            <w:tcW w:w="8506" w:type="dxa"/>
          </w:tcPr>
          <w:p w14:paraId="290D7AF5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1569D93" w14:textId="77777777" w:rsidTr="00942F2F">
        <w:trPr>
          <w:trHeight w:val="292"/>
        </w:trPr>
        <w:tc>
          <w:tcPr>
            <w:tcW w:w="562" w:type="dxa"/>
          </w:tcPr>
          <w:p w14:paraId="07FC7AC5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30.</w:t>
            </w:r>
          </w:p>
        </w:tc>
        <w:tc>
          <w:tcPr>
            <w:tcW w:w="8506" w:type="dxa"/>
          </w:tcPr>
          <w:p w14:paraId="7BFE999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9DB5523" w14:textId="77777777" w:rsidTr="00942F2F">
        <w:trPr>
          <w:trHeight w:val="292"/>
        </w:trPr>
        <w:tc>
          <w:tcPr>
            <w:tcW w:w="562" w:type="dxa"/>
          </w:tcPr>
          <w:p w14:paraId="22E8164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31.</w:t>
            </w:r>
          </w:p>
        </w:tc>
        <w:tc>
          <w:tcPr>
            <w:tcW w:w="8506" w:type="dxa"/>
          </w:tcPr>
          <w:p w14:paraId="3CAC523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43BBDCC2" w14:textId="77777777" w:rsidTr="00942F2F">
        <w:trPr>
          <w:trHeight w:val="294"/>
        </w:trPr>
        <w:tc>
          <w:tcPr>
            <w:tcW w:w="562" w:type="dxa"/>
            <w:tcBorders>
              <w:bottom w:val="single" w:sz="4" w:space="0" w:color="auto"/>
            </w:tcBorders>
          </w:tcPr>
          <w:p w14:paraId="2E5DDFEE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32.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14:paraId="62647A7C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4186E37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608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56F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Odstranění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49F7880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24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745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C510CC6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142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5BC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Spalování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8516B6D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E5F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D0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1EE54726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17CD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032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4C293DF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2D2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514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 v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5F018D9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447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5BF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 odpadů</w:t>
            </w:r>
          </w:p>
        </w:tc>
      </w:tr>
      <w:tr w:rsidR="0072504D" w:rsidRPr="00404589" w14:paraId="6DF72E3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8C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FC8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82BCE6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BD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61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olejů</w:t>
            </w:r>
          </w:p>
        </w:tc>
      </w:tr>
      <w:tr w:rsidR="0072504D" w:rsidRPr="00404589" w14:paraId="3BEA019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3F22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C7C7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olejů</w:t>
            </w:r>
          </w:p>
        </w:tc>
      </w:tr>
      <w:tr w:rsidR="0072504D" w:rsidRPr="00404589" w14:paraId="61937BA6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2E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94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6A7AE056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71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E6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06DAA33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22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04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prodejních obalů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určených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spotřebiteli</w:t>
            </w:r>
          </w:p>
        </w:tc>
      </w:tr>
      <w:tr w:rsidR="0072504D" w:rsidRPr="00404589" w14:paraId="4E0CAC2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962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EF7F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prodejních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určených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spotřebiteli</w:t>
            </w:r>
          </w:p>
        </w:tc>
      </w:tr>
      <w:tr w:rsidR="0072504D" w:rsidRPr="00404589" w14:paraId="26B11C8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7BC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681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Zpětný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odběr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elektrozařízení</w:t>
            </w:r>
          </w:p>
        </w:tc>
      </w:tr>
      <w:tr w:rsidR="0072504D" w:rsidRPr="00404589" w14:paraId="206D427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5F4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17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elektrozařízení</w:t>
            </w:r>
          </w:p>
        </w:tc>
      </w:tr>
      <w:tr w:rsidR="0072504D" w:rsidRPr="00404589" w14:paraId="7AB4E2A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76F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998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příprava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opětovnému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elektrozařízení</w:t>
            </w:r>
          </w:p>
        </w:tc>
      </w:tr>
      <w:tr w:rsidR="0072504D" w:rsidRPr="00404589" w14:paraId="0415F1BC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CA8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EE20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Zpětný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odběr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přenosných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baterií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akumulátorů</w:t>
            </w:r>
          </w:p>
        </w:tc>
      </w:tr>
      <w:tr w:rsidR="0072504D" w:rsidRPr="00404589" w14:paraId="3A1B3BFC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5DF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9335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Recyklační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účinnost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baterií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akumulátorů</w:t>
            </w:r>
          </w:p>
        </w:tc>
      </w:tr>
      <w:tr w:rsidR="0072504D" w:rsidRPr="00404589" w14:paraId="54F950D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35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34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Zpětný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odběr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pneumatik</w:t>
            </w:r>
          </w:p>
        </w:tc>
      </w:tr>
      <w:tr w:rsidR="0072504D" w:rsidRPr="00404589" w14:paraId="0E59812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E8F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74E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pneumatik</w:t>
            </w:r>
          </w:p>
        </w:tc>
      </w:tr>
      <w:tr w:rsidR="0072504D" w:rsidRPr="00404589" w14:paraId="481A198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9AF8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D69D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příprava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opětovnému použití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pneumatik</w:t>
            </w:r>
          </w:p>
        </w:tc>
      </w:tr>
      <w:tr w:rsidR="0072504D" w:rsidRPr="00404589" w14:paraId="2F449794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23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CC8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opětovné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použití</w:t>
            </w:r>
            <w:r w:rsidRPr="00404589">
              <w:rPr>
                <w:rFonts w:ascii="Times New Roman" w:hAnsi="Times New Roman"/>
                <w:spacing w:val="5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vozidel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ukončenou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životností</w:t>
            </w:r>
          </w:p>
        </w:tc>
      </w:tr>
      <w:tr w:rsidR="0072504D" w:rsidRPr="00404589" w14:paraId="5714C13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E85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7C0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opětovné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použití</w:t>
            </w:r>
            <w:r w:rsidRPr="00404589">
              <w:rPr>
                <w:rFonts w:ascii="Times New Roman" w:hAnsi="Times New Roman"/>
                <w:spacing w:val="5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vozidel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ukončenou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životností</w:t>
            </w:r>
          </w:p>
        </w:tc>
      </w:tr>
      <w:tr w:rsidR="0072504D" w:rsidRPr="00404589" w14:paraId="522B028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01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D8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Počet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kapacity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zařízení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 s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518BEE7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BCA5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F1A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Přehled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opatření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podporu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předcházení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vzniku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</w:tbl>
    <w:p w14:paraId="00492FF8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12C1E88E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3403508D" w14:textId="2735938D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</w:pPr>
      <w:bookmarkStart w:id="41" w:name="_Toc153781344"/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Tabulka </w: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begin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instrText xml:space="preserve"> SEQ Tabulka \* ARABIC </w:instrTex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separate"/>
      </w:r>
      <w:r w:rsidR="00883CA0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t>2</w:t>
      </w:r>
      <w:r w:rsidRPr="00404589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fldChar w:fldCharType="end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  <w:r w:rsidRPr="00404589"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  <w:tab/>
        <w:t>Doplňkové národní indikátory</w:t>
      </w:r>
      <w:bookmarkEnd w:id="41"/>
    </w:p>
    <w:p w14:paraId="7E360592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cs-CZ"/>
        </w:rPr>
      </w:pPr>
    </w:p>
    <w:tbl>
      <w:tblPr>
        <w:tblStyle w:val="TableNormal21"/>
        <w:tblW w:w="9068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6"/>
      </w:tblGrid>
      <w:tr w:rsidR="0072504D" w:rsidRPr="00404589" w14:paraId="6E115A59" w14:textId="77777777" w:rsidTr="00942F2F">
        <w:trPr>
          <w:trHeight w:val="424"/>
          <w:tblHeader/>
        </w:trPr>
        <w:tc>
          <w:tcPr>
            <w:tcW w:w="562" w:type="dxa"/>
            <w:shd w:val="clear" w:color="auto" w:fill="F2F2F2"/>
          </w:tcPr>
          <w:p w14:paraId="7980A7F9" w14:textId="77777777" w:rsidR="0072504D" w:rsidRPr="00404589" w:rsidRDefault="0072504D" w:rsidP="0072504D">
            <w:pPr>
              <w:spacing w:before="66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č.</w:t>
            </w:r>
          </w:p>
        </w:tc>
        <w:tc>
          <w:tcPr>
            <w:tcW w:w="8506" w:type="dxa"/>
            <w:shd w:val="clear" w:color="auto" w:fill="F2F2F2"/>
          </w:tcPr>
          <w:p w14:paraId="57B8F810" w14:textId="77777777" w:rsidR="0072504D" w:rsidRPr="00404589" w:rsidRDefault="0072504D" w:rsidP="0072504D">
            <w:pPr>
              <w:spacing w:before="66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Doplňkové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národní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indikátory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(název)</w:t>
            </w:r>
          </w:p>
        </w:tc>
      </w:tr>
      <w:tr w:rsidR="0072504D" w:rsidRPr="00404589" w14:paraId="126470E8" w14:textId="77777777" w:rsidTr="00942F2F">
        <w:trPr>
          <w:trHeight w:val="294"/>
        </w:trPr>
        <w:tc>
          <w:tcPr>
            <w:tcW w:w="562" w:type="dxa"/>
          </w:tcPr>
          <w:p w14:paraId="2AC3EEB0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8506" w:type="dxa"/>
          </w:tcPr>
          <w:p w14:paraId="39A88E36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sekundárních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CABFBD9" w14:textId="77777777" w:rsidTr="00942F2F">
        <w:trPr>
          <w:trHeight w:val="292"/>
        </w:trPr>
        <w:tc>
          <w:tcPr>
            <w:tcW w:w="562" w:type="dxa"/>
          </w:tcPr>
          <w:p w14:paraId="324C2C1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8506" w:type="dxa"/>
          </w:tcPr>
          <w:p w14:paraId="2F44C7A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primárních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A1C2400" w14:textId="77777777" w:rsidTr="00942F2F">
        <w:trPr>
          <w:trHeight w:val="292"/>
        </w:trPr>
        <w:tc>
          <w:tcPr>
            <w:tcW w:w="562" w:type="dxa"/>
          </w:tcPr>
          <w:p w14:paraId="6CE9BE2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8506" w:type="dxa"/>
          </w:tcPr>
          <w:p w14:paraId="5E309DA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378784B9" w14:textId="77777777" w:rsidTr="00942F2F">
        <w:trPr>
          <w:trHeight w:val="292"/>
        </w:trPr>
        <w:tc>
          <w:tcPr>
            <w:tcW w:w="562" w:type="dxa"/>
          </w:tcPr>
          <w:p w14:paraId="749DC6C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8506" w:type="dxa"/>
          </w:tcPr>
          <w:p w14:paraId="63E0862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388B2EFF" w14:textId="77777777" w:rsidTr="00942F2F">
        <w:trPr>
          <w:trHeight w:val="294"/>
        </w:trPr>
        <w:tc>
          <w:tcPr>
            <w:tcW w:w="562" w:type="dxa"/>
          </w:tcPr>
          <w:p w14:paraId="64FB7F07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8506" w:type="dxa"/>
          </w:tcPr>
          <w:p w14:paraId="1F4516DF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objemného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24CED420" w14:textId="77777777" w:rsidTr="00942F2F">
        <w:trPr>
          <w:trHeight w:val="292"/>
        </w:trPr>
        <w:tc>
          <w:tcPr>
            <w:tcW w:w="562" w:type="dxa"/>
          </w:tcPr>
          <w:p w14:paraId="4E96B92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8506" w:type="dxa"/>
          </w:tcPr>
          <w:p w14:paraId="07495F0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objemného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6284C69A" w14:textId="77777777" w:rsidTr="00942F2F">
        <w:trPr>
          <w:trHeight w:val="292"/>
        </w:trPr>
        <w:tc>
          <w:tcPr>
            <w:tcW w:w="562" w:type="dxa"/>
          </w:tcPr>
          <w:p w14:paraId="2DACA7E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8506" w:type="dxa"/>
          </w:tcPr>
          <w:p w14:paraId="53B1AE9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textilních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826BF23" w14:textId="77777777" w:rsidTr="00942F2F">
        <w:trPr>
          <w:trHeight w:val="292"/>
        </w:trPr>
        <w:tc>
          <w:tcPr>
            <w:tcW w:w="562" w:type="dxa"/>
          </w:tcPr>
          <w:p w14:paraId="1AC3EEA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8.</w:t>
            </w:r>
          </w:p>
        </w:tc>
        <w:tc>
          <w:tcPr>
            <w:tcW w:w="8506" w:type="dxa"/>
          </w:tcPr>
          <w:p w14:paraId="69A7DF1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(separace)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textilních odpadů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2A5DE683" w14:textId="77777777" w:rsidTr="00942F2F">
        <w:trPr>
          <w:trHeight w:val="294"/>
        </w:trPr>
        <w:tc>
          <w:tcPr>
            <w:tcW w:w="562" w:type="dxa"/>
          </w:tcPr>
          <w:p w14:paraId="317F81A0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8506" w:type="dxa"/>
          </w:tcPr>
          <w:p w14:paraId="039C9DC9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FFCCAE3" w14:textId="77777777" w:rsidTr="00942F2F">
        <w:trPr>
          <w:trHeight w:val="292"/>
        </w:trPr>
        <w:tc>
          <w:tcPr>
            <w:tcW w:w="562" w:type="dxa"/>
          </w:tcPr>
          <w:p w14:paraId="6F60F5C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>10.</w:t>
            </w:r>
          </w:p>
        </w:tc>
        <w:tc>
          <w:tcPr>
            <w:tcW w:w="8506" w:type="dxa"/>
          </w:tcPr>
          <w:p w14:paraId="75C2748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6980683E" w14:textId="77777777" w:rsidTr="00942F2F">
        <w:trPr>
          <w:trHeight w:val="292"/>
        </w:trPr>
        <w:tc>
          <w:tcPr>
            <w:tcW w:w="562" w:type="dxa"/>
          </w:tcPr>
          <w:p w14:paraId="600045B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11.</w:t>
            </w:r>
          </w:p>
        </w:tc>
        <w:tc>
          <w:tcPr>
            <w:tcW w:w="8506" w:type="dxa"/>
          </w:tcPr>
          <w:p w14:paraId="057EB8B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4C97968E" w14:textId="77777777" w:rsidTr="00942F2F">
        <w:trPr>
          <w:trHeight w:val="292"/>
        </w:trPr>
        <w:tc>
          <w:tcPr>
            <w:tcW w:w="562" w:type="dxa"/>
          </w:tcPr>
          <w:p w14:paraId="7E2BFBB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12.</w:t>
            </w:r>
          </w:p>
        </w:tc>
        <w:tc>
          <w:tcPr>
            <w:tcW w:w="8506" w:type="dxa"/>
          </w:tcPr>
          <w:p w14:paraId="7864C2F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(separace)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1D46612B" w14:textId="77777777" w:rsidTr="00942F2F">
        <w:trPr>
          <w:trHeight w:val="294"/>
        </w:trPr>
        <w:tc>
          <w:tcPr>
            <w:tcW w:w="562" w:type="dxa"/>
          </w:tcPr>
          <w:p w14:paraId="6E779AED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13.</w:t>
            </w:r>
          </w:p>
        </w:tc>
        <w:tc>
          <w:tcPr>
            <w:tcW w:w="8506" w:type="dxa"/>
          </w:tcPr>
          <w:p w14:paraId="7D7F7207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12BF4D4" w14:textId="77777777" w:rsidTr="00942F2F">
        <w:trPr>
          <w:trHeight w:val="292"/>
        </w:trPr>
        <w:tc>
          <w:tcPr>
            <w:tcW w:w="562" w:type="dxa"/>
            <w:tcBorders>
              <w:bottom w:val="single" w:sz="4" w:space="0" w:color="auto"/>
            </w:tcBorders>
          </w:tcPr>
          <w:p w14:paraId="300A746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14.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14:paraId="1C1F8B3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olejů</w:t>
            </w:r>
          </w:p>
        </w:tc>
      </w:tr>
      <w:tr w:rsidR="0072504D" w:rsidRPr="00404589" w14:paraId="7E78F2D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1F91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BA24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kalů</w:t>
            </w:r>
          </w:p>
        </w:tc>
      </w:tr>
      <w:tr w:rsidR="0072504D" w:rsidRPr="00404589" w14:paraId="32FBC0C3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4E9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AFE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kalu 19 08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05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čistíren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vod</w:t>
            </w:r>
          </w:p>
        </w:tc>
      </w:tr>
      <w:tr w:rsidR="0072504D" w:rsidRPr="00404589" w14:paraId="1E8C474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77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BDD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6A2C3941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6F45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7B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ostatními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2208FB66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5A8A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377F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nebezpečnými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02120EC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FF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8EC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komunálními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6B06925C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C9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3C7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4D3E103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CEF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3AE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7167538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3AE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058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5B2F818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4392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B6E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Odstranění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4A4814A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20F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B8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Spalování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7A3DFC7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445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09F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směsným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komunálním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odpadem</w:t>
            </w:r>
          </w:p>
        </w:tc>
      </w:tr>
      <w:tr w:rsidR="0072504D" w:rsidRPr="00404589" w14:paraId="51BA2C7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85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6B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Účinnost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2768C1C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A479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AE97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vybraných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složek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3E37975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0E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E19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Skládkování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15CEB3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0E17" w14:textId="77777777" w:rsidR="0072504D" w:rsidRPr="00404589" w:rsidRDefault="0072504D" w:rsidP="0072504D">
            <w:pPr>
              <w:spacing w:before="145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39C" w14:textId="77777777" w:rsidR="0072504D" w:rsidRPr="00404589" w:rsidRDefault="0072504D" w:rsidP="0072504D">
            <w:pPr>
              <w:spacing w:line="29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Podíl</w:t>
            </w:r>
            <w:r w:rsidRPr="00404589">
              <w:rPr>
                <w:rFonts w:ascii="Times New Roman" w:hAnsi="Times New Roman"/>
                <w:spacing w:val="30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skládkovaných</w:t>
            </w:r>
            <w:r w:rsidRPr="00404589">
              <w:rPr>
                <w:rFonts w:ascii="Times New Roman" w:hAnsi="Times New Roman"/>
                <w:spacing w:val="8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8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8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8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  <w:r w:rsidRPr="00404589">
              <w:rPr>
                <w:rFonts w:ascii="Times New Roman" w:hAnsi="Times New Roman"/>
                <w:spacing w:val="8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srovnávací</w:t>
            </w:r>
          </w:p>
          <w:p w14:paraId="2690F03C" w14:textId="77777777" w:rsidR="0072504D" w:rsidRPr="00404589" w:rsidRDefault="0072504D" w:rsidP="0072504D">
            <w:pPr>
              <w:spacing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základně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roku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1995</w:t>
            </w:r>
          </w:p>
        </w:tc>
      </w:tr>
      <w:tr w:rsidR="0072504D" w:rsidRPr="00404589" w14:paraId="3853FCF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5AE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E4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813BCA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ED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AD5D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479F2D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1913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A44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Materiálové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CECE54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00C5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6267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stavebními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demoličními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48CE913C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C92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0D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stavebními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demoličními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ostatními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72B5F53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866F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2FC9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odpadními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oleji</w:t>
            </w:r>
          </w:p>
        </w:tc>
      </w:tr>
      <w:tr w:rsidR="0072504D" w:rsidRPr="00404589" w14:paraId="7F4CB9A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FA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DA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Použití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kalů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zemědělské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půdě</w:t>
            </w:r>
          </w:p>
        </w:tc>
      </w:tr>
      <w:tr w:rsidR="0072504D" w:rsidRPr="00404589" w14:paraId="101121F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6FD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20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Energetické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využití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kalů</w:t>
            </w:r>
          </w:p>
        </w:tc>
      </w:tr>
      <w:tr w:rsidR="0072504D" w:rsidRPr="00404589" w14:paraId="64D65F0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759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30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kaly</w:t>
            </w:r>
          </w:p>
        </w:tc>
      </w:tr>
      <w:tr w:rsidR="0072504D" w:rsidRPr="00404589" w14:paraId="4215D8B1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FEDE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4444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Použití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kalu 19 08 05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 čistíren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vod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zemědělské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půdě</w:t>
            </w:r>
          </w:p>
        </w:tc>
      </w:tr>
      <w:tr w:rsidR="0072504D" w:rsidRPr="00404589" w14:paraId="2D10E31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DF0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22D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papírových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lepenkových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468AF39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670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85E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skleněných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1223EB6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C22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0A8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plastových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39A59B8B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A26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C718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kovových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0A086B5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356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2ACB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kovových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železných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1F84F51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A7ED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ED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kovových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hliníkových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324073C4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3DAF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39C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dřevěných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obalů</w:t>
            </w:r>
          </w:p>
        </w:tc>
      </w:tr>
      <w:tr w:rsidR="0072504D" w:rsidRPr="00404589" w14:paraId="38BF0AA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F39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4D24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(tříděný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sběr)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jednorázových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plastových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nápojových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lahví</w:t>
            </w:r>
          </w:p>
        </w:tc>
      </w:tr>
      <w:tr w:rsidR="0072504D" w:rsidRPr="00404589" w14:paraId="283CB0B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229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1D6D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Obsah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recyklátu v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nápojových lahvích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PET</w:t>
            </w:r>
          </w:p>
        </w:tc>
      </w:tr>
    </w:tbl>
    <w:p w14:paraId="3B545FAE" w14:textId="77777777" w:rsidR="0072504D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B88EACB" w14:textId="77777777" w:rsidR="00B255CA" w:rsidRDefault="00B255CA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052374B7" w14:textId="77777777" w:rsidR="00B255CA" w:rsidRPr="00404589" w:rsidRDefault="00B255CA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2EE77213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7C72C8ED" w14:textId="3360B758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</w:pPr>
      <w:bookmarkStart w:id="42" w:name="_Toc153781345"/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lastRenderedPageBreak/>
        <w:t xml:space="preserve">Tabulka </w: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begin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instrText xml:space="preserve"> SEQ Tabulka \* ARABIC </w:instrText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fldChar w:fldCharType="separate"/>
      </w:r>
      <w:r w:rsidR="00883CA0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t>3</w:t>
      </w:r>
      <w:r w:rsidRPr="00404589">
        <w:rPr>
          <w:rFonts w:ascii="Times New Roman" w:eastAsia="Times New Roman" w:hAnsi="Times New Roman" w:cs="Times New Roman"/>
          <w:i/>
          <w:noProof/>
          <w:sz w:val="24"/>
          <w:szCs w:val="24"/>
          <w:lang w:eastAsia="cs-CZ"/>
        </w:rPr>
        <w:fldChar w:fldCharType="end"/>
      </w:r>
      <w:r w:rsidRPr="0040458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:</w:t>
      </w:r>
      <w:r w:rsidRPr="00404589"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  <w:tab/>
        <w:t>Krajské indikátory</w:t>
      </w:r>
      <w:bookmarkEnd w:id="42"/>
    </w:p>
    <w:p w14:paraId="5A932BED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pacing w:val="6"/>
          <w:sz w:val="24"/>
          <w:szCs w:val="24"/>
          <w:lang w:eastAsia="cs-CZ"/>
        </w:rPr>
      </w:pPr>
    </w:p>
    <w:tbl>
      <w:tblPr>
        <w:tblStyle w:val="TableNormal31"/>
        <w:tblW w:w="9068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06"/>
      </w:tblGrid>
      <w:tr w:rsidR="0072504D" w:rsidRPr="00404589" w14:paraId="012F83E0" w14:textId="77777777" w:rsidTr="00942F2F">
        <w:trPr>
          <w:trHeight w:val="302"/>
          <w:tblHeader/>
        </w:trPr>
        <w:tc>
          <w:tcPr>
            <w:tcW w:w="562" w:type="dxa"/>
            <w:shd w:val="clear" w:color="auto" w:fill="F2F2F2"/>
          </w:tcPr>
          <w:p w14:paraId="5B08F871" w14:textId="77777777" w:rsidR="0072504D" w:rsidRPr="00404589" w:rsidRDefault="0072504D" w:rsidP="0072504D">
            <w:pPr>
              <w:spacing w:before="66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č.</w:t>
            </w:r>
          </w:p>
        </w:tc>
        <w:tc>
          <w:tcPr>
            <w:tcW w:w="8506" w:type="dxa"/>
            <w:shd w:val="clear" w:color="auto" w:fill="F2F2F2"/>
          </w:tcPr>
          <w:p w14:paraId="022FDC9F" w14:textId="77777777" w:rsidR="0072504D" w:rsidRPr="00404589" w:rsidRDefault="0072504D" w:rsidP="0072504D">
            <w:pPr>
              <w:spacing w:before="66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Krajské</w:t>
            </w:r>
            <w:r w:rsidRPr="00404589">
              <w:rPr>
                <w:rFonts w:ascii="Times New Roman" w:hAnsi="Times New Roman"/>
                <w:b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indikátory</w:t>
            </w:r>
            <w:r w:rsidRPr="00404589">
              <w:rPr>
                <w:rFonts w:ascii="Times New Roman" w:hAnsi="Times New Roman"/>
                <w:b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(název)</w:t>
            </w:r>
          </w:p>
        </w:tc>
      </w:tr>
      <w:tr w:rsidR="0072504D" w:rsidRPr="00404589" w14:paraId="2508EF9E" w14:textId="77777777" w:rsidTr="00942F2F">
        <w:trPr>
          <w:trHeight w:val="109"/>
        </w:trPr>
        <w:tc>
          <w:tcPr>
            <w:tcW w:w="562" w:type="dxa"/>
          </w:tcPr>
          <w:p w14:paraId="16E2E020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8506" w:type="dxa"/>
          </w:tcPr>
          <w:p w14:paraId="18BCFB7F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Celková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E321A2A" w14:textId="77777777" w:rsidTr="00942F2F">
        <w:trPr>
          <w:trHeight w:val="113"/>
        </w:trPr>
        <w:tc>
          <w:tcPr>
            <w:tcW w:w="562" w:type="dxa"/>
          </w:tcPr>
          <w:p w14:paraId="62DD3A13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8506" w:type="dxa"/>
          </w:tcPr>
          <w:p w14:paraId="5C09C75D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sekundárních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133D1BA" w14:textId="77777777" w:rsidTr="00942F2F">
        <w:trPr>
          <w:trHeight w:val="159"/>
        </w:trPr>
        <w:tc>
          <w:tcPr>
            <w:tcW w:w="562" w:type="dxa"/>
          </w:tcPr>
          <w:p w14:paraId="6322C63A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8506" w:type="dxa"/>
          </w:tcPr>
          <w:p w14:paraId="481B7A68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primárních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A98974C" w14:textId="77777777" w:rsidTr="00942F2F">
        <w:trPr>
          <w:trHeight w:val="68"/>
        </w:trPr>
        <w:tc>
          <w:tcPr>
            <w:tcW w:w="562" w:type="dxa"/>
            <w:tcBorders>
              <w:bottom w:val="single" w:sz="4" w:space="0" w:color="auto"/>
            </w:tcBorders>
          </w:tcPr>
          <w:p w14:paraId="1C01C6A2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8506" w:type="dxa"/>
            <w:tcBorders>
              <w:bottom w:val="single" w:sz="4" w:space="0" w:color="auto"/>
            </w:tcBorders>
          </w:tcPr>
          <w:p w14:paraId="0B2DE436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14041B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3AD7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2A3E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6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7A49B043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2EB2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505C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DFC4B9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E82F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3801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59CAF28D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A4A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B412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2E87CB6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729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4DC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73B2163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A97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F18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objemného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4AC355B2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B23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D1A4" w14:textId="77777777" w:rsidR="0072504D" w:rsidRPr="00404589" w:rsidRDefault="0072504D" w:rsidP="0072504D">
            <w:pPr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objemného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250ADAEB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74B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AC6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(separace)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textilních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5D982F7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CCF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6F5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FF2B0F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0F08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5C75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CCD33E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A55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2D4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biologicky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rozložitelných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</w:t>
            </w:r>
          </w:p>
        </w:tc>
      </w:tr>
      <w:tr w:rsidR="0072504D" w:rsidRPr="00404589" w14:paraId="316EC27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3C4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30A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7C7CFB7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5024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2BE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(separace)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7DDDBDF4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2F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4C2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6CFEB35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44C8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9255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19B018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445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432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olejů</w:t>
            </w:r>
          </w:p>
        </w:tc>
      </w:tr>
      <w:tr w:rsidR="0072504D" w:rsidRPr="00404589" w14:paraId="4F1EF47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8B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BB8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kalů</w:t>
            </w:r>
          </w:p>
        </w:tc>
      </w:tr>
      <w:tr w:rsidR="0072504D" w:rsidRPr="00404589" w14:paraId="7E43DA1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78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A23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kalu 19 08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05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čistíren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odpadních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vod</w:t>
            </w:r>
          </w:p>
        </w:tc>
      </w:tr>
      <w:tr w:rsidR="0072504D" w:rsidRPr="00404589" w14:paraId="329EF90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C60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9F6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5B79D34F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08D0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DECA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ostatními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67A883E8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510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3F12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nebezpečnými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541C080D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4A7A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26.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314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komunálními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0B5F630B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6F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27.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EA2B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Celkové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kaly</w:t>
            </w:r>
          </w:p>
        </w:tc>
      </w:tr>
      <w:tr w:rsidR="0072504D" w:rsidRPr="00404589" w14:paraId="19AA294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44B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28.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9D08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 v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74B7A540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504E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29.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984D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Účinnost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obcích</w:t>
            </w:r>
          </w:p>
        </w:tc>
      </w:tr>
      <w:tr w:rsidR="0072504D" w:rsidRPr="00404589" w14:paraId="49C689F9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7C04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30.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15C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56A7ED4B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EE18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31.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0A5A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textilních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17D41FD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4D8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32.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9D7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79F02E5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3B33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33.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EC2B" w14:textId="6F21D29E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="00B255CA" w:rsidRPr="00404589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Zpětný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odběr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výrobků 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ukončenou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životností</w:t>
            </w:r>
          </w:p>
        </w:tc>
      </w:tr>
      <w:tr w:rsidR="0072504D" w:rsidRPr="00404589" w14:paraId="1F2F748A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B36D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34.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64B31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Počet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kapacity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zařízení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nakládání s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odpady</w:t>
            </w:r>
          </w:p>
        </w:tc>
      </w:tr>
      <w:tr w:rsidR="0072504D" w:rsidRPr="00404589" w14:paraId="34C6D96C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8E86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35.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93F3" w14:textId="77777777" w:rsidR="0072504D" w:rsidRPr="00404589" w:rsidRDefault="0072504D" w:rsidP="0072504D">
            <w:pPr>
              <w:ind w:left="108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Přehled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opatření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na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podporu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předcházení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vzniku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</w:tbl>
    <w:p w14:paraId="4B8FDFB9" w14:textId="77777777" w:rsidR="0072504D" w:rsidRPr="00404589" w:rsidRDefault="0072504D" w:rsidP="0072504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14:paraId="69868DBA" w14:textId="38EABC8B" w:rsidR="0072504D" w:rsidRPr="00404589" w:rsidRDefault="0072504D" w:rsidP="0072504D">
      <w:pPr>
        <w:suppressAutoHyphens/>
        <w:spacing w:after="60" w:line="240" w:lineRule="auto"/>
        <w:rPr>
          <w:rFonts w:ascii="Times New Roman" w:eastAsia="Times New Roman" w:hAnsi="Times New Roman" w:cs="Times New Roman"/>
          <w:bCs/>
          <w:i/>
          <w:spacing w:val="6"/>
          <w:sz w:val="24"/>
          <w:szCs w:val="24"/>
          <w:lang w:eastAsia="cs-CZ"/>
        </w:rPr>
      </w:pPr>
      <w:bookmarkStart w:id="43" w:name="_Toc153781346"/>
      <w:r w:rsidRPr="0040458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 xml:space="preserve">Tabulka </w:t>
      </w:r>
      <w:r w:rsidRPr="0040458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fldChar w:fldCharType="begin"/>
      </w:r>
      <w:r w:rsidRPr="0040458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instrText xml:space="preserve"> SEQ Tabulka \* ARABIC </w:instrText>
      </w:r>
      <w:r w:rsidRPr="0040458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fldChar w:fldCharType="separate"/>
      </w:r>
      <w:r w:rsidR="00883CA0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cs-CZ"/>
        </w:rPr>
        <w:t>4</w:t>
      </w:r>
      <w:r w:rsidRPr="00404589">
        <w:rPr>
          <w:rFonts w:ascii="Times New Roman" w:eastAsia="Times New Roman" w:hAnsi="Times New Roman" w:cs="Times New Roman"/>
          <w:bCs/>
          <w:i/>
          <w:noProof/>
          <w:sz w:val="24"/>
          <w:szCs w:val="24"/>
          <w:lang w:eastAsia="cs-CZ"/>
        </w:rPr>
        <w:fldChar w:fldCharType="end"/>
      </w:r>
      <w:r w:rsidRPr="00404589">
        <w:rPr>
          <w:rFonts w:ascii="Times New Roman" w:eastAsia="Times New Roman" w:hAnsi="Times New Roman" w:cs="Times New Roman"/>
          <w:bCs/>
          <w:i/>
          <w:sz w:val="24"/>
          <w:szCs w:val="24"/>
          <w:lang w:eastAsia="cs-CZ"/>
        </w:rPr>
        <w:t>:</w:t>
      </w:r>
      <w:r w:rsidRPr="00404589">
        <w:rPr>
          <w:rFonts w:ascii="Times New Roman" w:eastAsia="Times New Roman" w:hAnsi="Times New Roman" w:cs="Times New Roman"/>
          <w:bCs/>
          <w:i/>
          <w:spacing w:val="6"/>
          <w:sz w:val="24"/>
          <w:szCs w:val="24"/>
          <w:lang w:eastAsia="cs-CZ"/>
        </w:rPr>
        <w:tab/>
        <w:t>Obecní indikátory (z obcí)</w:t>
      </w:r>
      <w:bookmarkEnd w:id="43"/>
    </w:p>
    <w:tbl>
      <w:tblPr>
        <w:tblStyle w:val="TableNormal41"/>
        <w:tblW w:w="8926" w:type="dxa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364"/>
      </w:tblGrid>
      <w:tr w:rsidR="0072504D" w:rsidRPr="00404589" w14:paraId="7556409C" w14:textId="77777777" w:rsidTr="0072504D">
        <w:trPr>
          <w:trHeight w:val="238"/>
        </w:trPr>
        <w:tc>
          <w:tcPr>
            <w:tcW w:w="562" w:type="dxa"/>
            <w:shd w:val="clear" w:color="auto" w:fill="F2F2F2"/>
          </w:tcPr>
          <w:p w14:paraId="6BB34E6E" w14:textId="77777777" w:rsidR="0072504D" w:rsidRPr="00404589" w:rsidRDefault="0072504D" w:rsidP="0072504D">
            <w:pPr>
              <w:spacing w:before="66"/>
              <w:ind w:left="196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č.</w:t>
            </w:r>
          </w:p>
        </w:tc>
        <w:tc>
          <w:tcPr>
            <w:tcW w:w="8364" w:type="dxa"/>
            <w:shd w:val="clear" w:color="auto" w:fill="F2F2F2"/>
          </w:tcPr>
          <w:p w14:paraId="58D4C354" w14:textId="77777777" w:rsidR="0072504D" w:rsidRPr="00404589" w:rsidRDefault="0072504D" w:rsidP="0072504D">
            <w:pPr>
              <w:spacing w:before="66"/>
              <w:ind w:left="107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Obecní</w:t>
            </w:r>
            <w:r w:rsidRPr="00404589">
              <w:rPr>
                <w:rFonts w:ascii="Times New Roman" w:hAnsi="Times New Roman"/>
                <w:b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indikátory</w:t>
            </w:r>
            <w:r w:rsidRPr="00404589">
              <w:rPr>
                <w:rFonts w:ascii="Times New Roman" w:hAnsi="Times New Roman"/>
                <w:b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(název)</w:t>
            </w:r>
          </w:p>
        </w:tc>
      </w:tr>
      <w:tr w:rsidR="0072504D" w:rsidRPr="00404589" w14:paraId="73C88620" w14:textId="77777777" w:rsidTr="00942F2F">
        <w:trPr>
          <w:trHeight w:val="292"/>
        </w:trPr>
        <w:tc>
          <w:tcPr>
            <w:tcW w:w="562" w:type="dxa"/>
          </w:tcPr>
          <w:p w14:paraId="08F98B60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1.</w:t>
            </w:r>
          </w:p>
        </w:tc>
        <w:tc>
          <w:tcPr>
            <w:tcW w:w="8364" w:type="dxa"/>
          </w:tcPr>
          <w:p w14:paraId="6864882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komunálních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0C38422E" w14:textId="77777777" w:rsidTr="00942F2F">
        <w:trPr>
          <w:trHeight w:val="292"/>
        </w:trPr>
        <w:tc>
          <w:tcPr>
            <w:tcW w:w="562" w:type="dxa"/>
          </w:tcPr>
          <w:p w14:paraId="6ECE75C7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2.</w:t>
            </w:r>
          </w:p>
        </w:tc>
        <w:tc>
          <w:tcPr>
            <w:tcW w:w="8364" w:type="dxa"/>
          </w:tcPr>
          <w:p w14:paraId="018952C0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směsného komunálního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7C26B514" w14:textId="77777777" w:rsidTr="00942F2F">
        <w:trPr>
          <w:trHeight w:val="292"/>
        </w:trPr>
        <w:tc>
          <w:tcPr>
            <w:tcW w:w="562" w:type="dxa"/>
          </w:tcPr>
          <w:p w14:paraId="654F9B8D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3.</w:t>
            </w:r>
          </w:p>
        </w:tc>
        <w:tc>
          <w:tcPr>
            <w:tcW w:w="8364" w:type="dxa"/>
          </w:tcPr>
          <w:p w14:paraId="3A0F6872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objemného odpadu</w:t>
            </w:r>
          </w:p>
        </w:tc>
      </w:tr>
      <w:tr w:rsidR="0072504D" w:rsidRPr="00404589" w14:paraId="390A61F0" w14:textId="77777777" w:rsidTr="00942F2F">
        <w:trPr>
          <w:trHeight w:val="294"/>
        </w:trPr>
        <w:tc>
          <w:tcPr>
            <w:tcW w:w="562" w:type="dxa"/>
          </w:tcPr>
          <w:p w14:paraId="73FDAE08" w14:textId="77777777" w:rsidR="0072504D" w:rsidRPr="00404589" w:rsidRDefault="0072504D" w:rsidP="0072504D">
            <w:pPr>
              <w:spacing w:before="1" w:line="273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4.</w:t>
            </w:r>
          </w:p>
        </w:tc>
        <w:tc>
          <w:tcPr>
            <w:tcW w:w="8364" w:type="dxa"/>
          </w:tcPr>
          <w:p w14:paraId="660A6D27" w14:textId="77777777" w:rsidR="0072504D" w:rsidRPr="00404589" w:rsidRDefault="0072504D" w:rsidP="0072504D">
            <w:pPr>
              <w:spacing w:before="1" w:line="273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Produkce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stavebních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demoličních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59D820AF" w14:textId="77777777" w:rsidTr="00942F2F">
        <w:trPr>
          <w:trHeight w:val="292"/>
        </w:trPr>
        <w:tc>
          <w:tcPr>
            <w:tcW w:w="562" w:type="dxa"/>
          </w:tcPr>
          <w:p w14:paraId="5E5BF5D3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5.</w:t>
            </w:r>
          </w:p>
        </w:tc>
        <w:tc>
          <w:tcPr>
            <w:tcW w:w="8364" w:type="dxa"/>
          </w:tcPr>
          <w:p w14:paraId="08F27DFE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</w:t>
            </w:r>
          </w:p>
        </w:tc>
      </w:tr>
      <w:tr w:rsidR="0072504D" w:rsidRPr="00404589" w14:paraId="499DAAB4" w14:textId="77777777" w:rsidTr="00942F2F">
        <w:trPr>
          <w:trHeight w:val="292"/>
        </w:trPr>
        <w:tc>
          <w:tcPr>
            <w:tcW w:w="562" w:type="dxa"/>
          </w:tcPr>
          <w:p w14:paraId="536AC83E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6.</w:t>
            </w:r>
          </w:p>
        </w:tc>
        <w:tc>
          <w:tcPr>
            <w:tcW w:w="8364" w:type="dxa"/>
          </w:tcPr>
          <w:p w14:paraId="4290D73A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Účinnost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papíru,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plastu,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skla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  <w:r w:rsidRPr="00404589">
              <w:rPr>
                <w:rFonts w:ascii="Times New Roman" w:hAnsi="Times New Roman"/>
                <w:spacing w:val="-1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kovu</w:t>
            </w:r>
          </w:p>
        </w:tc>
      </w:tr>
      <w:tr w:rsidR="0072504D" w:rsidRPr="00404589" w14:paraId="6DFE8E20" w14:textId="77777777" w:rsidTr="00942F2F">
        <w:trPr>
          <w:trHeight w:val="292"/>
        </w:trPr>
        <w:tc>
          <w:tcPr>
            <w:tcW w:w="562" w:type="dxa"/>
          </w:tcPr>
          <w:p w14:paraId="40AAA50A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7.</w:t>
            </w:r>
          </w:p>
        </w:tc>
        <w:tc>
          <w:tcPr>
            <w:tcW w:w="8364" w:type="dxa"/>
          </w:tcPr>
          <w:p w14:paraId="6D8A4ED1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biologického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odpadu</w:t>
            </w:r>
          </w:p>
        </w:tc>
      </w:tr>
      <w:tr w:rsidR="0072504D" w:rsidRPr="00404589" w14:paraId="164575C2" w14:textId="77777777" w:rsidTr="00942F2F">
        <w:trPr>
          <w:trHeight w:val="294"/>
        </w:trPr>
        <w:tc>
          <w:tcPr>
            <w:tcW w:w="562" w:type="dxa"/>
          </w:tcPr>
          <w:p w14:paraId="599F5889" w14:textId="77777777" w:rsidR="0072504D" w:rsidRPr="00404589" w:rsidRDefault="0072504D" w:rsidP="0072504D">
            <w:pPr>
              <w:spacing w:line="275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lastRenderedPageBreak/>
              <w:t>8.</w:t>
            </w:r>
          </w:p>
        </w:tc>
        <w:tc>
          <w:tcPr>
            <w:tcW w:w="8364" w:type="dxa"/>
          </w:tcPr>
          <w:p w14:paraId="511463CC" w14:textId="77777777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textilních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28F1A53F" w14:textId="77777777" w:rsidTr="00942F2F">
        <w:trPr>
          <w:trHeight w:val="292"/>
        </w:trPr>
        <w:tc>
          <w:tcPr>
            <w:tcW w:w="562" w:type="dxa"/>
            <w:tcBorders>
              <w:bottom w:val="single" w:sz="4" w:space="0" w:color="auto"/>
            </w:tcBorders>
          </w:tcPr>
          <w:p w14:paraId="01C3557E" w14:textId="77777777" w:rsidR="0072504D" w:rsidRPr="00404589" w:rsidRDefault="0072504D" w:rsidP="0072504D">
            <w:pPr>
              <w:spacing w:line="272" w:lineRule="exact"/>
              <w:ind w:left="189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9.</w:t>
            </w:r>
          </w:p>
        </w:tc>
        <w:tc>
          <w:tcPr>
            <w:tcW w:w="8364" w:type="dxa"/>
            <w:tcBorders>
              <w:bottom w:val="single" w:sz="4" w:space="0" w:color="auto"/>
            </w:tcBorders>
          </w:tcPr>
          <w:p w14:paraId="3DB37739" w14:textId="77777777" w:rsidR="0072504D" w:rsidRPr="00404589" w:rsidRDefault="0072504D" w:rsidP="0072504D">
            <w:pPr>
              <w:spacing w:line="272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(oddělené</w:t>
            </w:r>
            <w:r w:rsidRPr="00404589">
              <w:rPr>
                <w:rFonts w:ascii="Times New Roman" w:hAnsi="Times New Roman"/>
                <w:spacing w:val="-5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soustřeďování)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nebezpečných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odpadů</w:t>
            </w:r>
          </w:p>
        </w:tc>
      </w:tr>
      <w:tr w:rsidR="0072504D" w:rsidRPr="00404589" w14:paraId="3107852E" w14:textId="77777777" w:rsidTr="00942F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1CB4" w14:textId="77777777" w:rsidR="0072504D" w:rsidRPr="00404589" w:rsidRDefault="0072504D" w:rsidP="0072504D">
            <w:pPr>
              <w:spacing w:line="275" w:lineRule="exact"/>
              <w:ind w:left="12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10.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15C8" w14:textId="540E1A68" w:rsidR="0072504D" w:rsidRPr="00404589" w:rsidRDefault="0072504D" w:rsidP="0072504D">
            <w:pPr>
              <w:spacing w:line="275" w:lineRule="exact"/>
              <w:ind w:left="107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Separace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– Zpětný</w:t>
            </w:r>
            <w:r w:rsidRPr="00404589">
              <w:rPr>
                <w:rFonts w:ascii="Times New Roman" w:hAnsi="Times New Roman"/>
                <w:spacing w:val="-2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odběr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výrobků s</w:t>
            </w:r>
            <w:r w:rsidRPr="00404589">
              <w:rPr>
                <w:rFonts w:ascii="Times New Roman" w:hAnsi="Times New Roman"/>
                <w:spacing w:val="-4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ukončenou</w:t>
            </w:r>
            <w:r w:rsidRPr="00404589">
              <w:rPr>
                <w:rFonts w:ascii="Times New Roman" w:hAnsi="Times New Roman"/>
                <w:spacing w:val="-3"/>
                <w:sz w:val="24"/>
                <w:szCs w:val="24"/>
                <w:lang w:val="cs-CZ"/>
              </w:rPr>
              <w:t xml:space="preserve"> </w:t>
            </w:r>
            <w:r w:rsidRPr="00404589">
              <w:rPr>
                <w:rFonts w:ascii="Times New Roman" w:hAnsi="Times New Roman"/>
                <w:sz w:val="24"/>
                <w:szCs w:val="24"/>
                <w:lang w:val="cs-CZ"/>
              </w:rPr>
              <w:t>životností</w:t>
            </w:r>
          </w:p>
        </w:tc>
      </w:tr>
    </w:tbl>
    <w:p w14:paraId="27FF412F" w14:textId="77777777" w:rsidR="00046416" w:rsidRPr="00404589" w:rsidRDefault="00046416" w:rsidP="00046416">
      <w:pPr>
        <w:keepNext/>
        <w:suppressAutoHyphens/>
        <w:spacing w:before="120" w:after="240" w:line="240" w:lineRule="auto"/>
        <w:ind w:left="720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bookmarkStart w:id="44" w:name="_Toc154039179"/>
    </w:p>
    <w:p w14:paraId="249D9CCA" w14:textId="3AC80F49" w:rsidR="0072504D" w:rsidRPr="00404589" w:rsidRDefault="0072504D" w:rsidP="00B255CA">
      <w:pPr>
        <w:keepNext/>
        <w:numPr>
          <w:ilvl w:val="1"/>
          <w:numId w:val="39"/>
        </w:numPr>
        <w:suppressAutoHyphens/>
        <w:spacing w:before="120" w:after="240" w:line="240" w:lineRule="auto"/>
        <w:ind w:right="424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</w:pP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Zajištění datové základny pro hodnocení odpadového hospodářství, Plánu odpadového hospodářství České republiky a </w:t>
      </w:r>
      <w:r w:rsidR="00923E24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Plánu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odpadového hospodářství </w:t>
      </w:r>
      <w:r w:rsidR="00923E24"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 xml:space="preserve">hlavního </w:t>
      </w:r>
      <w:r w:rsidRPr="0040458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x-none"/>
        </w:rPr>
        <w:t>města Prahy</w:t>
      </w:r>
      <w:bookmarkEnd w:id="44"/>
    </w:p>
    <w:p w14:paraId="4D94A4EF" w14:textId="77777777" w:rsidR="0072504D" w:rsidRPr="00404589" w:rsidRDefault="0072504D" w:rsidP="00B255CA">
      <w:pPr>
        <w:keepNext/>
        <w:keepLines/>
        <w:tabs>
          <w:tab w:val="left" w:pos="851"/>
        </w:tabs>
        <w:suppressAutoHyphens/>
        <w:spacing w:before="120" w:after="240" w:line="240" w:lineRule="auto"/>
        <w:ind w:left="720" w:right="424"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5A883D77" w14:textId="3C17ECAC" w:rsidR="0072504D" w:rsidRPr="00404589" w:rsidRDefault="0072504D" w:rsidP="00B255CA">
      <w:pPr>
        <w:keepNext/>
        <w:keepLines/>
        <w:numPr>
          <w:ilvl w:val="2"/>
          <w:numId w:val="39"/>
        </w:numPr>
        <w:tabs>
          <w:tab w:val="left" w:pos="851"/>
        </w:tabs>
        <w:suppressAutoHyphens/>
        <w:spacing w:before="120" w:after="240" w:line="240" w:lineRule="auto"/>
        <w:ind w:right="424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  <w:bookmarkStart w:id="45" w:name="_Toc154039180"/>
      <w:r w:rsidRPr="00404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  <w:t>Systém sběru dat</w:t>
      </w:r>
      <w:bookmarkEnd w:id="45"/>
    </w:p>
    <w:p w14:paraId="7CDF5F64" w14:textId="77777777" w:rsidR="0072504D" w:rsidRPr="00404589" w:rsidRDefault="0072504D" w:rsidP="00B255CA">
      <w:pPr>
        <w:keepNext/>
        <w:keepLines/>
        <w:tabs>
          <w:tab w:val="left" w:pos="851"/>
        </w:tabs>
        <w:suppressAutoHyphens/>
        <w:spacing w:before="120" w:after="240" w:line="240" w:lineRule="auto"/>
        <w:ind w:right="424"/>
        <w:contextualSpacing/>
        <w:outlineLvl w:val="2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s-CZ"/>
        </w:rPr>
      </w:pPr>
    </w:p>
    <w:p w14:paraId="37AAD380" w14:textId="73B2E13F" w:rsidR="0072504D" w:rsidRPr="00404589" w:rsidRDefault="0072504D" w:rsidP="00B255CA">
      <w:pPr>
        <w:suppressAutoHyphens/>
        <w:spacing w:before="120" w:after="120" w:line="276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Nadále bude používán systém evidence odpadů a systém sběru dat v oblasti odpadového hospodářství, který umožní sledovat vývoj a stanovovat trendy v oblasti odpadového a</w:t>
      </w:r>
      <w:r w:rsidR="00B255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oběhového hospodářství v delších časových intervalech.</w:t>
      </w:r>
    </w:p>
    <w:p w14:paraId="2F80A41A" w14:textId="0B25D5C8" w:rsidR="0072504D" w:rsidRPr="00404589" w:rsidRDefault="0072504D" w:rsidP="00B255CA">
      <w:pPr>
        <w:suppressAutoHyphens/>
        <w:spacing w:before="120" w:after="120" w:line="276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sběru dat v oblasti odpadového hospodářství bude kladen důraz na zajištění kvality dat. V</w:t>
      </w:r>
      <w:r w:rsidR="00B255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zákoně o odpadech a zákoně o výrobcích s ukončenou životností je nastaven systém vedení evidence, ohlašování a sběru dat v oblasti odpadového hospodářství.</w:t>
      </w:r>
    </w:p>
    <w:p w14:paraId="752441AC" w14:textId="69F8788C" w:rsidR="0072504D" w:rsidRPr="00404589" w:rsidRDefault="0072504D" w:rsidP="00B255CA">
      <w:pPr>
        <w:suppressAutoHyphens/>
        <w:spacing w:before="120" w:after="120" w:line="276" w:lineRule="auto"/>
        <w:ind w:right="42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Ústřední orgán státní správy v oblasti odpadového hospodářství (Ministerstvo životního prostředí) a</w:t>
      </w:r>
      <w:r w:rsidR="00923E24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ústřední správní úřad pro statistickou službu (Český statistický úřad) budou zajišťovat sběr a</w:t>
      </w:r>
      <w:r w:rsidR="00923E24"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vyhodnocování dat v oblasti odpadového hospodářství i v dalším období v</w:t>
      </w:r>
      <w:r w:rsidR="00B255C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5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souladu s podepsaným Memorandem o spolupráci v oblasti statistiky odpadů.“. </w:t>
      </w:r>
    </w:p>
    <w:p w14:paraId="0AF86796" w14:textId="77777777" w:rsidR="0072504D" w:rsidRPr="00404589" w:rsidRDefault="0072504D" w:rsidP="00725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76AAA1F5" w14:textId="77777777" w:rsidR="0072504D" w:rsidRPr="00404589" w:rsidRDefault="0072504D" w:rsidP="007250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14:paraId="37100A90" w14:textId="77777777" w:rsidR="0072504D" w:rsidRPr="00404589" w:rsidRDefault="0072504D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1B74B" w14:textId="4607DF58" w:rsidR="002E6022" w:rsidRPr="00404589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>Čl. II</w:t>
      </w:r>
    </w:p>
    <w:p w14:paraId="0BE1A07A" w14:textId="77777777" w:rsidR="002E6022" w:rsidRPr="00404589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D60EE8" w14:textId="77777777" w:rsidR="002E6022" w:rsidRPr="00404589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>Účinnost</w:t>
      </w:r>
    </w:p>
    <w:p w14:paraId="5406C906" w14:textId="77777777" w:rsidR="002E6022" w:rsidRPr="00404589" w:rsidRDefault="002E6022" w:rsidP="002E60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5AD6DB" w14:textId="3DFE2CA9" w:rsidR="002E6022" w:rsidRPr="00404589" w:rsidRDefault="002E6022" w:rsidP="0004641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 xml:space="preserve">Tato vyhláška nabývá účinnosti </w:t>
      </w:r>
      <w:r w:rsidR="009E736A" w:rsidRPr="00404589">
        <w:rPr>
          <w:rFonts w:ascii="Times New Roman" w:hAnsi="Times New Roman" w:cs="Times New Roman"/>
          <w:sz w:val="24"/>
          <w:szCs w:val="24"/>
        </w:rPr>
        <w:t>patnáctým dnem po jejím vyhlášení</w:t>
      </w:r>
      <w:r w:rsidRPr="00404589">
        <w:rPr>
          <w:rFonts w:ascii="Times New Roman" w:hAnsi="Times New Roman" w:cs="Times New Roman"/>
          <w:sz w:val="24"/>
          <w:szCs w:val="24"/>
        </w:rPr>
        <w:t>.</w:t>
      </w:r>
    </w:p>
    <w:p w14:paraId="6EF143B5" w14:textId="77777777" w:rsidR="002E6022" w:rsidRPr="00404589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8BF60C7" w14:textId="77777777" w:rsidR="002E6022" w:rsidRPr="00404589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0F08D09" w14:textId="77777777" w:rsidR="002E6022" w:rsidRPr="00404589" w:rsidRDefault="002E6022" w:rsidP="002E602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75F4479" w14:textId="77E2F9C3" w:rsidR="002E6022" w:rsidRPr="00404589" w:rsidRDefault="00432E75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E6022" w:rsidRPr="00404589">
        <w:rPr>
          <w:rFonts w:ascii="Times New Roman" w:hAnsi="Times New Roman" w:cs="Times New Roman"/>
          <w:sz w:val="24"/>
          <w:szCs w:val="24"/>
        </w:rPr>
        <w:t>oc. MUDr. Bohuslav Svoboda, CSc. v. r.</w:t>
      </w:r>
    </w:p>
    <w:p w14:paraId="2CD2A442" w14:textId="77777777" w:rsidR="002E6022" w:rsidRPr="00404589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>primátor hlavního města Prahy</w:t>
      </w:r>
    </w:p>
    <w:p w14:paraId="27F44AB3" w14:textId="77777777" w:rsidR="002E6022" w:rsidRPr="00404589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1E27CE2" w14:textId="77777777" w:rsidR="002E6022" w:rsidRPr="00404589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8DDCB5C" w14:textId="77777777" w:rsidR="002E6022" w:rsidRPr="00404589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>MUDr. Zdeněk Hřib v. r.</w:t>
      </w:r>
    </w:p>
    <w:p w14:paraId="7FCF596A" w14:textId="77777777" w:rsidR="002E6022" w:rsidRPr="00404589" w:rsidRDefault="002E6022" w:rsidP="002E60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04589">
        <w:rPr>
          <w:rFonts w:ascii="Times New Roman" w:hAnsi="Times New Roman" w:cs="Times New Roman"/>
          <w:sz w:val="24"/>
          <w:szCs w:val="24"/>
        </w:rPr>
        <w:t>I. náměstek primátora hlavního města Prahy</w:t>
      </w:r>
      <w:r w:rsidRPr="00404589">
        <w:rPr>
          <w:rFonts w:ascii="Times New Roman" w:hAnsi="Times New Roman" w:cs="Times New Roman"/>
          <w:sz w:val="24"/>
          <w:szCs w:val="24"/>
        </w:rPr>
        <w:cr/>
      </w:r>
    </w:p>
    <w:p w14:paraId="50A64545" w14:textId="77777777" w:rsidR="002E6022" w:rsidRPr="00404589" w:rsidRDefault="002E6022" w:rsidP="00E10AD6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BC5B62" w14:textId="77777777" w:rsidR="00D65B48" w:rsidRPr="00404589" w:rsidRDefault="00D65B48" w:rsidP="00D65B48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0A86FB" w14:textId="77777777" w:rsidR="007635D3" w:rsidRPr="00404589" w:rsidRDefault="007635D3">
      <w:pPr>
        <w:rPr>
          <w:rFonts w:ascii="Times New Roman" w:hAnsi="Times New Roman" w:cs="Times New Roman"/>
          <w:sz w:val="24"/>
          <w:szCs w:val="24"/>
        </w:rPr>
      </w:pPr>
    </w:p>
    <w:sectPr w:rsidR="007635D3" w:rsidRPr="00404589" w:rsidSect="00404589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77B69" w14:textId="77777777" w:rsidR="00321CAB" w:rsidRDefault="00321CAB" w:rsidP="0096068D">
      <w:pPr>
        <w:spacing w:after="0" w:line="240" w:lineRule="auto"/>
      </w:pPr>
      <w:r>
        <w:separator/>
      </w:r>
    </w:p>
  </w:endnote>
  <w:endnote w:type="continuationSeparator" w:id="0">
    <w:p w14:paraId="23B0928D" w14:textId="77777777" w:rsidR="00321CAB" w:rsidRDefault="00321CAB" w:rsidP="00960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</w:rPr>
      <w:id w:val="-161928963"/>
      <w:docPartObj>
        <w:docPartGallery w:val="Page Numbers (Bottom of Page)"/>
        <w:docPartUnique/>
      </w:docPartObj>
    </w:sdtPr>
    <w:sdtEndPr/>
    <w:sdtContent>
      <w:p w14:paraId="6C2B2CBB" w14:textId="2E19EEAD" w:rsidR="00321CAB" w:rsidRPr="00046416" w:rsidRDefault="00321CAB">
        <w:pPr>
          <w:pStyle w:val="Zpat"/>
          <w:jc w:val="center"/>
          <w:rPr>
            <w:rFonts w:ascii="Times New Roman" w:hAnsi="Times New Roman"/>
          </w:rPr>
        </w:pPr>
        <w:r w:rsidRPr="00046416">
          <w:rPr>
            <w:rFonts w:ascii="Times New Roman" w:hAnsi="Times New Roman"/>
          </w:rPr>
          <w:fldChar w:fldCharType="begin"/>
        </w:r>
        <w:r w:rsidRPr="00046416">
          <w:rPr>
            <w:rFonts w:ascii="Times New Roman" w:hAnsi="Times New Roman"/>
          </w:rPr>
          <w:instrText>PAGE   \* MERGEFORMAT</w:instrText>
        </w:r>
        <w:r w:rsidRPr="00046416">
          <w:rPr>
            <w:rFonts w:ascii="Times New Roman" w:hAnsi="Times New Roman"/>
          </w:rPr>
          <w:fldChar w:fldCharType="separate"/>
        </w:r>
        <w:r w:rsidRPr="00046416">
          <w:rPr>
            <w:rFonts w:ascii="Times New Roman" w:hAnsi="Times New Roman"/>
          </w:rPr>
          <w:t>2</w:t>
        </w:r>
        <w:r w:rsidRPr="00046416">
          <w:rPr>
            <w:rFonts w:ascii="Times New Roman" w:hAnsi="Times New Roman"/>
          </w:rPr>
          <w:fldChar w:fldCharType="end"/>
        </w:r>
      </w:p>
    </w:sdtContent>
  </w:sdt>
  <w:p w14:paraId="3474DF5C" w14:textId="77777777" w:rsidR="00321CAB" w:rsidRDefault="00321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8850032"/>
      <w:docPartObj>
        <w:docPartGallery w:val="Page Numbers (Bottom of Page)"/>
        <w:docPartUnique/>
      </w:docPartObj>
    </w:sdtPr>
    <w:sdtContent>
      <w:p w14:paraId="44F3375C" w14:textId="323F9C60" w:rsidR="00817B2F" w:rsidRDefault="00817B2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3C2F9" w14:textId="77777777" w:rsidR="00046416" w:rsidRPr="00046416" w:rsidRDefault="00046416" w:rsidP="000464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0BC52" w14:textId="77777777" w:rsidR="00321CAB" w:rsidRDefault="00321CAB" w:rsidP="0096068D">
      <w:pPr>
        <w:spacing w:after="0" w:line="240" w:lineRule="auto"/>
      </w:pPr>
      <w:r>
        <w:separator/>
      </w:r>
    </w:p>
  </w:footnote>
  <w:footnote w:type="continuationSeparator" w:id="0">
    <w:p w14:paraId="4833D02B" w14:textId="77777777" w:rsidR="00321CAB" w:rsidRDefault="00321CAB" w:rsidP="00960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925218"/>
    <w:lvl w:ilvl="0">
      <w:numFmt w:val="decimal"/>
      <w:lvlText w:val="*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1" w15:restartNumberingAfterBreak="0">
    <w:nsid w:val="048B058C"/>
    <w:multiLevelType w:val="hybridMultilevel"/>
    <w:tmpl w:val="357E9A38"/>
    <w:lvl w:ilvl="0" w:tplc="E72AD764">
      <w:start w:val="5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spacing w:val="-1"/>
        <w:w w:val="99"/>
        <w:sz w:val="24"/>
        <w:szCs w:val="24"/>
        <w:lang w:val="cs-CZ" w:eastAsia="en-US" w:bidi="ar-SA"/>
      </w:rPr>
    </w:lvl>
    <w:lvl w:ilvl="1" w:tplc="DDEA1104">
      <w:start w:val="1"/>
      <w:numFmt w:val="decimal"/>
      <w:lvlText w:val="%2)"/>
      <w:lvlJc w:val="left"/>
      <w:pPr>
        <w:ind w:left="1181" w:hanging="360"/>
      </w:pPr>
      <w:rPr>
        <w:rFonts w:ascii="Times New Roman" w:eastAsia="Calibri" w:hAnsi="Times New Roman" w:cs="Times New Roman" w:hint="default"/>
        <w:b w:val="0"/>
        <w:bCs/>
        <w:w w:val="99"/>
        <w:sz w:val="22"/>
        <w:szCs w:val="22"/>
        <w:lang w:val="cs-CZ" w:eastAsia="en-US" w:bidi="ar-SA"/>
      </w:rPr>
    </w:lvl>
    <w:lvl w:ilvl="2" w:tplc="9A82DE70">
      <w:numFmt w:val="bullet"/>
      <w:lvlText w:val="•"/>
      <w:lvlJc w:val="left"/>
      <w:pPr>
        <w:ind w:left="2140" w:hanging="360"/>
      </w:pPr>
      <w:rPr>
        <w:rFonts w:hint="default"/>
        <w:lang w:val="cs-CZ" w:eastAsia="en-US" w:bidi="ar-SA"/>
      </w:rPr>
    </w:lvl>
    <w:lvl w:ilvl="3" w:tplc="EE4455F6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4" w:tplc="43407928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8AEE454C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E94CBB98">
      <w:numFmt w:val="bullet"/>
      <w:lvlText w:val="•"/>
      <w:lvlJc w:val="left"/>
      <w:pPr>
        <w:ind w:left="5980" w:hanging="360"/>
      </w:pPr>
      <w:rPr>
        <w:rFonts w:hint="default"/>
        <w:lang w:val="cs-CZ" w:eastAsia="en-US" w:bidi="ar-SA"/>
      </w:rPr>
    </w:lvl>
    <w:lvl w:ilvl="7" w:tplc="2DEAD7EE"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 w:tplc="66FEA794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8927BFF"/>
    <w:multiLevelType w:val="hybridMultilevel"/>
    <w:tmpl w:val="53C07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E2BA5"/>
    <w:multiLevelType w:val="hybridMultilevel"/>
    <w:tmpl w:val="35B619CC"/>
    <w:lvl w:ilvl="0" w:tplc="F5F44930">
      <w:start w:val="1"/>
      <w:numFmt w:val="lowerLetter"/>
      <w:lvlText w:val="%1)"/>
      <w:lvlJc w:val="left"/>
      <w:pPr>
        <w:ind w:left="720" w:hanging="360"/>
      </w:pPr>
    </w:lvl>
    <w:lvl w:ilvl="1" w:tplc="02C8F9C2">
      <w:start w:val="1"/>
      <w:numFmt w:val="lowerLetter"/>
      <w:lvlText w:val="%2."/>
      <w:lvlJc w:val="left"/>
      <w:pPr>
        <w:ind w:left="1440" w:hanging="360"/>
      </w:pPr>
    </w:lvl>
    <w:lvl w:ilvl="2" w:tplc="22FA1594" w:tentative="1">
      <w:start w:val="1"/>
      <w:numFmt w:val="lowerRoman"/>
      <w:lvlText w:val="%3."/>
      <w:lvlJc w:val="right"/>
      <w:pPr>
        <w:ind w:left="2160" w:hanging="180"/>
      </w:pPr>
    </w:lvl>
    <w:lvl w:ilvl="3" w:tplc="226C0A94" w:tentative="1">
      <w:start w:val="1"/>
      <w:numFmt w:val="decimal"/>
      <w:lvlText w:val="%4."/>
      <w:lvlJc w:val="left"/>
      <w:pPr>
        <w:ind w:left="2880" w:hanging="360"/>
      </w:pPr>
    </w:lvl>
    <w:lvl w:ilvl="4" w:tplc="0DEC5618" w:tentative="1">
      <w:start w:val="1"/>
      <w:numFmt w:val="lowerLetter"/>
      <w:lvlText w:val="%5."/>
      <w:lvlJc w:val="left"/>
      <w:pPr>
        <w:ind w:left="3600" w:hanging="360"/>
      </w:pPr>
    </w:lvl>
    <w:lvl w:ilvl="5" w:tplc="6EE48520" w:tentative="1">
      <w:start w:val="1"/>
      <w:numFmt w:val="lowerRoman"/>
      <w:lvlText w:val="%6."/>
      <w:lvlJc w:val="right"/>
      <w:pPr>
        <w:ind w:left="4320" w:hanging="180"/>
      </w:pPr>
    </w:lvl>
    <w:lvl w:ilvl="6" w:tplc="B4E06C44" w:tentative="1">
      <w:start w:val="1"/>
      <w:numFmt w:val="decimal"/>
      <w:lvlText w:val="%7."/>
      <w:lvlJc w:val="left"/>
      <w:pPr>
        <w:ind w:left="5040" w:hanging="360"/>
      </w:pPr>
    </w:lvl>
    <w:lvl w:ilvl="7" w:tplc="0A76B522" w:tentative="1">
      <w:start w:val="1"/>
      <w:numFmt w:val="lowerLetter"/>
      <w:lvlText w:val="%8."/>
      <w:lvlJc w:val="left"/>
      <w:pPr>
        <w:ind w:left="5760" w:hanging="360"/>
      </w:pPr>
    </w:lvl>
    <w:lvl w:ilvl="8" w:tplc="915C22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A347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3D682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D92D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DB1FBE"/>
    <w:multiLevelType w:val="multilevel"/>
    <w:tmpl w:val="00226740"/>
    <w:lvl w:ilvl="0">
      <w:start w:val="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782FAD"/>
    <w:multiLevelType w:val="multilevel"/>
    <w:tmpl w:val="2B62CE9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6BE35C6"/>
    <w:multiLevelType w:val="hybridMultilevel"/>
    <w:tmpl w:val="D4B4BE0C"/>
    <w:lvl w:ilvl="0" w:tplc="5A5258A0">
      <w:start w:val="4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 w:tplc="4412B904">
      <w:start w:val="1"/>
      <w:numFmt w:val="decimal"/>
      <w:lvlText w:val="%2)"/>
      <w:lvlJc w:val="left"/>
      <w:pPr>
        <w:ind w:left="1246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2" w:tplc="5A5AA3EC">
      <w:numFmt w:val="bullet"/>
      <w:lvlText w:val="•"/>
      <w:lvlJc w:val="left"/>
      <w:pPr>
        <w:ind w:left="2193" w:hanging="360"/>
      </w:pPr>
      <w:rPr>
        <w:rFonts w:hint="default"/>
        <w:lang w:val="cs-CZ" w:eastAsia="en-US" w:bidi="ar-SA"/>
      </w:rPr>
    </w:lvl>
    <w:lvl w:ilvl="3" w:tplc="02D62CE0">
      <w:numFmt w:val="bullet"/>
      <w:lvlText w:val="•"/>
      <w:lvlJc w:val="left"/>
      <w:pPr>
        <w:ind w:left="3146" w:hanging="360"/>
      </w:pPr>
      <w:rPr>
        <w:rFonts w:hint="default"/>
        <w:lang w:val="cs-CZ" w:eastAsia="en-US" w:bidi="ar-SA"/>
      </w:rPr>
    </w:lvl>
    <w:lvl w:ilvl="4" w:tplc="F06054A4">
      <w:numFmt w:val="bullet"/>
      <w:lvlText w:val="•"/>
      <w:lvlJc w:val="left"/>
      <w:pPr>
        <w:ind w:left="4100" w:hanging="360"/>
      </w:pPr>
      <w:rPr>
        <w:rFonts w:hint="default"/>
        <w:lang w:val="cs-CZ" w:eastAsia="en-US" w:bidi="ar-SA"/>
      </w:rPr>
    </w:lvl>
    <w:lvl w:ilvl="5" w:tplc="8E92DAFE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D586FA7A">
      <w:numFmt w:val="bullet"/>
      <w:lvlText w:val="•"/>
      <w:lvlJc w:val="left"/>
      <w:pPr>
        <w:ind w:left="6006" w:hanging="360"/>
      </w:pPr>
      <w:rPr>
        <w:rFonts w:hint="default"/>
        <w:lang w:val="cs-CZ" w:eastAsia="en-US" w:bidi="ar-SA"/>
      </w:rPr>
    </w:lvl>
    <w:lvl w:ilvl="7" w:tplc="B4328502">
      <w:numFmt w:val="bullet"/>
      <w:lvlText w:val="•"/>
      <w:lvlJc w:val="left"/>
      <w:pPr>
        <w:ind w:left="6960" w:hanging="360"/>
      </w:pPr>
      <w:rPr>
        <w:rFonts w:hint="default"/>
        <w:lang w:val="cs-CZ" w:eastAsia="en-US" w:bidi="ar-SA"/>
      </w:rPr>
    </w:lvl>
    <w:lvl w:ilvl="8" w:tplc="28ACD714">
      <w:numFmt w:val="bullet"/>
      <w:lvlText w:val="•"/>
      <w:lvlJc w:val="left"/>
      <w:pPr>
        <w:ind w:left="7913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17C638AA"/>
    <w:multiLevelType w:val="hybridMultilevel"/>
    <w:tmpl w:val="373A3464"/>
    <w:lvl w:ilvl="0" w:tplc="1AD6CFAE">
      <w:start w:val="2"/>
      <w:numFmt w:val="lowerLetter"/>
      <w:lvlText w:val="%1)"/>
      <w:lvlJc w:val="left"/>
      <w:pPr>
        <w:ind w:left="821" w:hanging="360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 w:tplc="28A00AFC">
      <w:start w:val="1"/>
      <w:numFmt w:val="decimal"/>
      <w:lvlText w:val="%2)"/>
      <w:lvlJc w:val="left"/>
      <w:pPr>
        <w:ind w:left="1069" w:hanging="360"/>
      </w:pPr>
      <w:rPr>
        <w:rFonts w:ascii="Times New Roman" w:eastAsia="Calibri" w:hAnsi="Times New Roman" w:cs="Times New Roman" w:hint="default"/>
        <w:b w:val="0"/>
        <w:bCs w:val="0"/>
        <w:w w:val="99"/>
        <w:sz w:val="22"/>
        <w:szCs w:val="22"/>
        <w:lang w:val="cs-CZ" w:eastAsia="en-US" w:bidi="ar-SA"/>
      </w:rPr>
    </w:lvl>
    <w:lvl w:ilvl="2" w:tplc="D8D890C6">
      <w:numFmt w:val="bullet"/>
      <w:lvlText w:val="•"/>
      <w:lvlJc w:val="left"/>
      <w:pPr>
        <w:ind w:left="2140" w:hanging="360"/>
      </w:pPr>
      <w:rPr>
        <w:rFonts w:hint="default"/>
        <w:lang w:val="cs-CZ" w:eastAsia="en-US" w:bidi="ar-SA"/>
      </w:rPr>
    </w:lvl>
    <w:lvl w:ilvl="3" w:tplc="5F7ED55E">
      <w:numFmt w:val="bullet"/>
      <w:lvlText w:val="•"/>
      <w:lvlJc w:val="left"/>
      <w:pPr>
        <w:ind w:left="3100" w:hanging="360"/>
      </w:pPr>
      <w:rPr>
        <w:rFonts w:hint="default"/>
        <w:lang w:val="cs-CZ" w:eastAsia="en-US" w:bidi="ar-SA"/>
      </w:rPr>
    </w:lvl>
    <w:lvl w:ilvl="4" w:tplc="31FCFE42">
      <w:numFmt w:val="bullet"/>
      <w:lvlText w:val="•"/>
      <w:lvlJc w:val="left"/>
      <w:pPr>
        <w:ind w:left="4060" w:hanging="360"/>
      </w:pPr>
      <w:rPr>
        <w:rFonts w:hint="default"/>
        <w:lang w:val="cs-CZ" w:eastAsia="en-US" w:bidi="ar-SA"/>
      </w:rPr>
    </w:lvl>
    <w:lvl w:ilvl="5" w:tplc="CF6CD96A">
      <w:numFmt w:val="bullet"/>
      <w:lvlText w:val="•"/>
      <w:lvlJc w:val="left"/>
      <w:pPr>
        <w:ind w:left="5020" w:hanging="360"/>
      </w:pPr>
      <w:rPr>
        <w:rFonts w:hint="default"/>
        <w:lang w:val="cs-CZ" w:eastAsia="en-US" w:bidi="ar-SA"/>
      </w:rPr>
    </w:lvl>
    <w:lvl w:ilvl="6" w:tplc="74EC06B2">
      <w:numFmt w:val="bullet"/>
      <w:lvlText w:val="•"/>
      <w:lvlJc w:val="left"/>
      <w:pPr>
        <w:ind w:left="5980" w:hanging="360"/>
      </w:pPr>
      <w:rPr>
        <w:rFonts w:hint="default"/>
        <w:lang w:val="cs-CZ" w:eastAsia="en-US" w:bidi="ar-SA"/>
      </w:rPr>
    </w:lvl>
    <w:lvl w:ilvl="7" w:tplc="22126B0E">
      <w:numFmt w:val="bullet"/>
      <w:lvlText w:val="•"/>
      <w:lvlJc w:val="left"/>
      <w:pPr>
        <w:ind w:left="6940" w:hanging="360"/>
      </w:pPr>
      <w:rPr>
        <w:rFonts w:hint="default"/>
        <w:lang w:val="cs-CZ" w:eastAsia="en-US" w:bidi="ar-SA"/>
      </w:rPr>
    </w:lvl>
    <w:lvl w:ilvl="8" w:tplc="67A6CDD8">
      <w:numFmt w:val="bullet"/>
      <w:lvlText w:val="•"/>
      <w:lvlJc w:val="left"/>
      <w:pPr>
        <w:ind w:left="7900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18C27E7D"/>
    <w:multiLevelType w:val="hybridMultilevel"/>
    <w:tmpl w:val="DEFE77FC"/>
    <w:lvl w:ilvl="0" w:tplc="203051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8469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344F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6AB0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D0722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9701E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C66E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42DE3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99C59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9DC30ED"/>
    <w:multiLevelType w:val="hybridMultilevel"/>
    <w:tmpl w:val="32904654"/>
    <w:lvl w:ilvl="0" w:tplc="7F60F86A">
      <w:start w:val="1"/>
      <w:numFmt w:val="bullet"/>
      <w:lvlText w:val="▪"/>
      <w:lvlJc w:val="left"/>
      <w:pPr>
        <w:tabs>
          <w:tab w:val="num" w:pos="2492"/>
        </w:tabs>
        <w:ind w:left="2492" w:hanging="360"/>
      </w:pPr>
      <w:rPr>
        <w:rFonts w:ascii="Sylfaen" w:hAnsi="Sylfaen" w:hint="default"/>
      </w:rPr>
    </w:lvl>
    <w:lvl w:ilvl="1" w:tplc="AFD4E0AC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Sylfaen" w:hAnsi="Sylfaen" w:hint="default"/>
      </w:rPr>
    </w:lvl>
    <w:lvl w:ilvl="2" w:tplc="C7DA6E10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5BCF704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41E00D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Sylfaen" w:hint="default"/>
      </w:rPr>
    </w:lvl>
    <w:lvl w:ilvl="5" w:tplc="FCFCDB2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ADA60E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2A9275EA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Sylfaen" w:hint="default"/>
      </w:rPr>
    </w:lvl>
    <w:lvl w:ilvl="8" w:tplc="260E4FB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695690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7BD469B"/>
    <w:multiLevelType w:val="hybridMultilevel"/>
    <w:tmpl w:val="EC5AE086"/>
    <w:lvl w:ilvl="0" w:tplc="4CF0F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92B2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828F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5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E0E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64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2A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E4F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A09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D1CE2"/>
    <w:multiLevelType w:val="hybridMultilevel"/>
    <w:tmpl w:val="8214CC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1017FB"/>
    <w:multiLevelType w:val="hybridMultilevel"/>
    <w:tmpl w:val="6D12E8F2"/>
    <w:lvl w:ilvl="0" w:tplc="0A7CAF3A">
      <w:start w:val="1"/>
      <w:numFmt w:val="lowerLetter"/>
      <w:lvlText w:val="%1)"/>
      <w:lvlJc w:val="left"/>
      <w:pPr>
        <w:ind w:left="898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1" w:tplc="E4E0EE7A">
      <w:numFmt w:val="bullet"/>
      <w:lvlText w:val="•"/>
      <w:lvlJc w:val="left"/>
      <w:pPr>
        <w:ind w:left="1792" w:hanging="360"/>
      </w:pPr>
      <w:rPr>
        <w:rFonts w:hint="default"/>
        <w:lang w:val="cs-CZ" w:eastAsia="en-US" w:bidi="ar-SA"/>
      </w:rPr>
    </w:lvl>
    <w:lvl w:ilvl="2" w:tplc="6EE84756">
      <w:numFmt w:val="bullet"/>
      <w:lvlText w:val="•"/>
      <w:lvlJc w:val="left"/>
      <w:pPr>
        <w:ind w:left="2684" w:hanging="360"/>
      </w:pPr>
      <w:rPr>
        <w:rFonts w:hint="default"/>
        <w:lang w:val="cs-CZ" w:eastAsia="en-US" w:bidi="ar-SA"/>
      </w:rPr>
    </w:lvl>
    <w:lvl w:ilvl="3" w:tplc="446E82B6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4" w:tplc="F5A8ADD8"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 w:tplc="E07692AA">
      <w:numFmt w:val="bullet"/>
      <w:lvlText w:val="•"/>
      <w:lvlJc w:val="left"/>
      <w:pPr>
        <w:ind w:left="5360" w:hanging="360"/>
      </w:pPr>
      <w:rPr>
        <w:rFonts w:hint="default"/>
        <w:lang w:val="cs-CZ" w:eastAsia="en-US" w:bidi="ar-SA"/>
      </w:rPr>
    </w:lvl>
    <w:lvl w:ilvl="6" w:tplc="EA068836">
      <w:numFmt w:val="bullet"/>
      <w:lvlText w:val="•"/>
      <w:lvlJc w:val="left"/>
      <w:pPr>
        <w:ind w:left="6252" w:hanging="360"/>
      </w:pPr>
      <w:rPr>
        <w:rFonts w:hint="default"/>
        <w:lang w:val="cs-CZ" w:eastAsia="en-US" w:bidi="ar-SA"/>
      </w:rPr>
    </w:lvl>
    <w:lvl w:ilvl="7" w:tplc="26644806">
      <w:numFmt w:val="bullet"/>
      <w:lvlText w:val="•"/>
      <w:lvlJc w:val="left"/>
      <w:pPr>
        <w:ind w:left="7144" w:hanging="360"/>
      </w:pPr>
      <w:rPr>
        <w:rFonts w:hint="default"/>
        <w:lang w:val="cs-CZ" w:eastAsia="en-US" w:bidi="ar-SA"/>
      </w:rPr>
    </w:lvl>
    <w:lvl w:ilvl="8" w:tplc="A02C1FEC">
      <w:numFmt w:val="bullet"/>
      <w:lvlText w:val="•"/>
      <w:lvlJc w:val="left"/>
      <w:pPr>
        <w:ind w:left="803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3A9364E9"/>
    <w:multiLevelType w:val="singleLevel"/>
    <w:tmpl w:val="5D643F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8" w15:restartNumberingAfterBreak="0">
    <w:nsid w:val="3ABF7F6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EF342C8"/>
    <w:multiLevelType w:val="hybridMultilevel"/>
    <w:tmpl w:val="0E5AF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D6C0D"/>
    <w:multiLevelType w:val="hybridMultilevel"/>
    <w:tmpl w:val="F2DA17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24147"/>
    <w:multiLevelType w:val="hybridMultilevel"/>
    <w:tmpl w:val="BB2E81FE"/>
    <w:lvl w:ilvl="0" w:tplc="882A4812">
      <w:start w:val="1"/>
      <w:numFmt w:val="lowerLetter"/>
      <w:lvlText w:val="%1)"/>
      <w:lvlJc w:val="left"/>
      <w:pPr>
        <w:ind w:left="538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1" w:tplc="8D7E8E28">
      <w:numFmt w:val="bullet"/>
      <w:lvlText w:val="•"/>
      <w:lvlJc w:val="left"/>
      <w:pPr>
        <w:ind w:left="1468" w:hanging="360"/>
      </w:pPr>
      <w:rPr>
        <w:rFonts w:hint="default"/>
        <w:lang w:val="cs-CZ" w:eastAsia="en-US" w:bidi="ar-SA"/>
      </w:rPr>
    </w:lvl>
    <w:lvl w:ilvl="2" w:tplc="1F707192">
      <w:numFmt w:val="bullet"/>
      <w:lvlText w:val="•"/>
      <w:lvlJc w:val="left"/>
      <w:pPr>
        <w:ind w:left="2396" w:hanging="360"/>
      </w:pPr>
      <w:rPr>
        <w:rFonts w:hint="default"/>
        <w:lang w:val="cs-CZ" w:eastAsia="en-US" w:bidi="ar-SA"/>
      </w:rPr>
    </w:lvl>
    <w:lvl w:ilvl="3" w:tplc="52D89818">
      <w:numFmt w:val="bullet"/>
      <w:lvlText w:val="•"/>
      <w:lvlJc w:val="left"/>
      <w:pPr>
        <w:ind w:left="3324" w:hanging="360"/>
      </w:pPr>
      <w:rPr>
        <w:rFonts w:hint="default"/>
        <w:lang w:val="cs-CZ" w:eastAsia="en-US" w:bidi="ar-SA"/>
      </w:rPr>
    </w:lvl>
    <w:lvl w:ilvl="4" w:tplc="45A2CCF4">
      <w:numFmt w:val="bullet"/>
      <w:lvlText w:val="•"/>
      <w:lvlJc w:val="left"/>
      <w:pPr>
        <w:ind w:left="4252" w:hanging="360"/>
      </w:pPr>
      <w:rPr>
        <w:rFonts w:hint="default"/>
        <w:lang w:val="cs-CZ" w:eastAsia="en-US" w:bidi="ar-SA"/>
      </w:rPr>
    </w:lvl>
    <w:lvl w:ilvl="5" w:tplc="51767DC4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3D5C6CC4">
      <w:numFmt w:val="bullet"/>
      <w:lvlText w:val="•"/>
      <w:lvlJc w:val="left"/>
      <w:pPr>
        <w:ind w:left="6108" w:hanging="360"/>
      </w:pPr>
      <w:rPr>
        <w:rFonts w:hint="default"/>
        <w:lang w:val="cs-CZ" w:eastAsia="en-US" w:bidi="ar-SA"/>
      </w:rPr>
    </w:lvl>
    <w:lvl w:ilvl="7" w:tplc="3686405E">
      <w:numFmt w:val="bullet"/>
      <w:lvlText w:val="•"/>
      <w:lvlJc w:val="left"/>
      <w:pPr>
        <w:ind w:left="7036" w:hanging="360"/>
      </w:pPr>
      <w:rPr>
        <w:rFonts w:hint="default"/>
        <w:lang w:val="cs-CZ" w:eastAsia="en-US" w:bidi="ar-SA"/>
      </w:rPr>
    </w:lvl>
    <w:lvl w:ilvl="8" w:tplc="E4401DFE">
      <w:numFmt w:val="bullet"/>
      <w:lvlText w:val="•"/>
      <w:lvlJc w:val="left"/>
      <w:pPr>
        <w:ind w:left="7964" w:hanging="360"/>
      </w:pPr>
      <w:rPr>
        <w:rFonts w:hint="default"/>
        <w:lang w:val="cs-CZ" w:eastAsia="en-US" w:bidi="ar-SA"/>
      </w:rPr>
    </w:lvl>
  </w:abstractNum>
  <w:abstractNum w:abstractNumId="22" w15:restartNumberingAfterBreak="0">
    <w:nsid w:val="4BA3688D"/>
    <w:multiLevelType w:val="hybridMultilevel"/>
    <w:tmpl w:val="5F90963C"/>
    <w:lvl w:ilvl="0" w:tplc="A7C82F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B68FA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0A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69B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2F4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2A91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0D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A6A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D62B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35D8D"/>
    <w:multiLevelType w:val="multilevel"/>
    <w:tmpl w:val="564AEF84"/>
    <w:lvl w:ilvl="0">
      <w:start w:val="1"/>
      <w:numFmt w:val="decimal"/>
      <w:lvlText w:val="%1"/>
      <w:lvlJc w:val="left"/>
      <w:pPr>
        <w:ind w:left="710" w:hanging="432"/>
        <w:jc w:val="right"/>
      </w:pPr>
      <w:rPr>
        <w:rFonts w:ascii="Cambria" w:eastAsia="Cambria" w:hAnsi="Cambria" w:cs="Cambria" w:hint="default"/>
        <w:b/>
        <w:bCs/>
        <w:color w:val="538DD4"/>
        <w:w w:val="100"/>
        <w:sz w:val="52"/>
        <w:szCs w:val="5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86" w:hanging="1284"/>
        <w:jc w:val="right"/>
      </w:pPr>
      <w:rPr>
        <w:rFonts w:ascii="Cambria" w:eastAsia="Cambria" w:hAnsi="Cambria" w:cs="Cambria" w:hint="default"/>
        <w:b/>
        <w:bCs/>
        <w:color w:val="538DD4"/>
        <w:spacing w:val="-1"/>
        <w:w w:val="99"/>
        <w:sz w:val="44"/>
        <w:szCs w:val="4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821" w:hanging="360"/>
      </w:pPr>
      <w:rPr>
        <w:rFonts w:hint="default"/>
        <w:b/>
        <w:bCs/>
        <w:spacing w:val="-1"/>
        <w:w w:val="99"/>
        <w:lang w:val="cs-CZ" w:eastAsia="en-US" w:bidi="ar-SA"/>
      </w:rPr>
    </w:lvl>
    <w:lvl w:ilvl="3">
      <w:start w:val="1"/>
      <w:numFmt w:val="decimal"/>
      <w:lvlText w:val="%4)"/>
      <w:lvlJc w:val="left"/>
      <w:pPr>
        <w:ind w:left="1172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4">
      <w:start w:val="1"/>
      <w:numFmt w:val="lowerLetter"/>
      <w:lvlText w:val="%5)"/>
      <w:lvlJc w:val="left"/>
      <w:pPr>
        <w:ind w:left="1596" w:hanging="360"/>
      </w:pPr>
      <w:rPr>
        <w:rFonts w:ascii="Calibri" w:eastAsia="Calibri" w:hAnsi="Calibri" w:cs="Calibri" w:hint="default"/>
        <w:w w:val="99"/>
        <w:sz w:val="24"/>
        <w:szCs w:val="24"/>
        <w:lang w:val="cs-CZ" w:eastAsia="en-US" w:bidi="ar-SA"/>
      </w:rPr>
    </w:lvl>
    <w:lvl w:ilvl="5">
      <w:numFmt w:val="bullet"/>
      <w:lvlText w:val="•"/>
      <w:lvlJc w:val="left"/>
      <w:pPr>
        <w:ind w:left="1180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1600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70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4406" w:hanging="360"/>
      </w:pPr>
      <w:rPr>
        <w:rFonts w:hint="default"/>
        <w:lang w:val="cs-CZ" w:eastAsia="en-US" w:bidi="ar-SA"/>
      </w:rPr>
    </w:lvl>
  </w:abstractNum>
  <w:abstractNum w:abstractNumId="24" w15:restartNumberingAfterBreak="0">
    <w:nsid w:val="53037021"/>
    <w:multiLevelType w:val="hybridMultilevel"/>
    <w:tmpl w:val="EE689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E34EC"/>
    <w:multiLevelType w:val="hybridMultilevel"/>
    <w:tmpl w:val="B39E5B46"/>
    <w:lvl w:ilvl="0" w:tplc="88D8662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B120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lfaen" w:hint="default"/>
      </w:rPr>
    </w:lvl>
    <w:lvl w:ilvl="2" w:tplc="DAE880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7E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A1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lfaen" w:hint="default"/>
      </w:rPr>
    </w:lvl>
    <w:lvl w:ilvl="5" w:tplc="3676C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65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0E2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lfaen" w:hint="default"/>
      </w:rPr>
    </w:lvl>
    <w:lvl w:ilvl="8" w:tplc="A66608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53229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E08182D"/>
    <w:multiLevelType w:val="hybridMultilevel"/>
    <w:tmpl w:val="59466542"/>
    <w:lvl w:ilvl="0" w:tplc="8F3C641A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E9168D"/>
    <w:multiLevelType w:val="hybridMultilevel"/>
    <w:tmpl w:val="8FB20414"/>
    <w:lvl w:ilvl="0" w:tplc="D89A11E4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5F2418A"/>
    <w:multiLevelType w:val="singleLevel"/>
    <w:tmpl w:val="C7EC504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84A2DB5"/>
    <w:multiLevelType w:val="hybridMultilevel"/>
    <w:tmpl w:val="51580950"/>
    <w:lvl w:ilvl="0" w:tplc="040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A04E609C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Wingdings" w:hint="default"/>
      </w:rPr>
    </w:lvl>
    <w:lvl w:ilvl="2" w:tplc="DE029096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551A4AAA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B94E5E6E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Wingdings" w:hint="default"/>
      </w:rPr>
    </w:lvl>
    <w:lvl w:ilvl="5" w:tplc="290874DE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DA101EAE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7F0EC6F4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Wingdings" w:hint="default"/>
      </w:rPr>
    </w:lvl>
    <w:lvl w:ilvl="8" w:tplc="FF4A3D98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6BC23846"/>
    <w:multiLevelType w:val="hybridMultilevel"/>
    <w:tmpl w:val="1D6E6EFC"/>
    <w:lvl w:ilvl="0" w:tplc="559EDFAA">
      <w:start w:val="1"/>
      <w:numFmt w:val="lowerLetter"/>
      <w:lvlText w:val="%1)"/>
      <w:lvlJc w:val="left"/>
      <w:pPr>
        <w:ind w:left="538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1" w:tplc="9E28E5BC">
      <w:numFmt w:val="bullet"/>
      <w:lvlText w:val="•"/>
      <w:lvlJc w:val="left"/>
      <w:pPr>
        <w:ind w:left="1468" w:hanging="360"/>
      </w:pPr>
      <w:rPr>
        <w:rFonts w:hint="default"/>
        <w:lang w:val="cs-CZ" w:eastAsia="en-US" w:bidi="ar-SA"/>
      </w:rPr>
    </w:lvl>
    <w:lvl w:ilvl="2" w:tplc="1A768D2C">
      <w:numFmt w:val="bullet"/>
      <w:lvlText w:val="•"/>
      <w:lvlJc w:val="left"/>
      <w:pPr>
        <w:ind w:left="2396" w:hanging="360"/>
      </w:pPr>
      <w:rPr>
        <w:rFonts w:hint="default"/>
        <w:lang w:val="cs-CZ" w:eastAsia="en-US" w:bidi="ar-SA"/>
      </w:rPr>
    </w:lvl>
    <w:lvl w:ilvl="3" w:tplc="37F03FF2">
      <w:numFmt w:val="bullet"/>
      <w:lvlText w:val="•"/>
      <w:lvlJc w:val="left"/>
      <w:pPr>
        <w:ind w:left="3324" w:hanging="360"/>
      </w:pPr>
      <w:rPr>
        <w:rFonts w:hint="default"/>
        <w:lang w:val="cs-CZ" w:eastAsia="en-US" w:bidi="ar-SA"/>
      </w:rPr>
    </w:lvl>
    <w:lvl w:ilvl="4" w:tplc="9AEAA502">
      <w:numFmt w:val="bullet"/>
      <w:lvlText w:val="•"/>
      <w:lvlJc w:val="left"/>
      <w:pPr>
        <w:ind w:left="4252" w:hanging="360"/>
      </w:pPr>
      <w:rPr>
        <w:rFonts w:hint="default"/>
        <w:lang w:val="cs-CZ" w:eastAsia="en-US" w:bidi="ar-SA"/>
      </w:rPr>
    </w:lvl>
    <w:lvl w:ilvl="5" w:tplc="D3B2D552">
      <w:numFmt w:val="bullet"/>
      <w:lvlText w:val="•"/>
      <w:lvlJc w:val="left"/>
      <w:pPr>
        <w:ind w:left="5180" w:hanging="360"/>
      </w:pPr>
      <w:rPr>
        <w:rFonts w:hint="default"/>
        <w:lang w:val="cs-CZ" w:eastAsia="en-US" w:bidi="ar-SA"/>
      </w:rPr>
    </w:lvl>
    <w:lvl w:ilvl="6" w:tplc="35403D7C">
      <w:numFmt w:val="bullet"/>
      <w:lvlText w:val="•"/>
      <w:lvlJc w:val="left"/>
      <w:pPr>
        <w:ind w:left="6108" w:hanging="360"/>
      </w:pPr>
      <w:rPr>
        <w:rFonts w:hint="default"/>
        <w:lang w:val="cs-CZ" w:eastAsia="en-US" w:bidi="ar-SA"/>
      </w:rPr>
    </w:lvl>
    <w:lvl w:ilvl="7" w:tplc="37AAF0FE">
      <w:numFmt w:val="bullet"/>
      <w:lvlText w:val="•"/>
      <w:lvlJc w:val="left"/>
      <w:pPr>
        <w:ind w:left="7036" w:hanging="360"/>
      </w:pPr>
      <w:rPr>
        <w:rFonts w:hint="default"/>
        <w:lang w:val="cs-CZ" w:eastAsia="en-US" w:bidi="ar-SA"/>
      </w:rPr>
    </w:lvl>
    <w:lvl w:ilvl="8" w:tplc="DE98170A">
      <w:numFmt w:val="bullet"/>
      <w:lvlText w:val="•"/>
      <w:lvlJc w:val="left"/>
      <w:pPr>
        <w:ind w:left="7964" w:hanging="360"/>
      </w:pPr>
      <w:rPr>
        <w:rFonts w:hint="default"/>
        <w:lang w:val="cs-CZ" w:eastAsia="en-US" w:bidi="ar-SA"/>
      </w:rPr>
    </w:lvl>
  </w:abstractNum>
  <w:abstractNum w:abstractNumId="32" w15:restartNumberingAfterBreak="0">
    <w:nsid w:val="70D608DC"/>
    <w:multiLevelType w:val="hybridMultilevel"/>
    <w:tmpl w:val="7B946A42"/>
    <w:lvl w:ilvl="0" w:tplc="28A0EB96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43C747D"/>
    <w:multiLevelType w:val="hybridMultilevel"/>
    <w:tmpl w:val="B3183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D10B6"/>
    <w:multiLevelType w:val="hybridMultilevel"/>
    <w:tmpl w:val="A162AA48"/>
    <w:lvl w:ilvl="0" w:tplc="DC0EB5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B085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24CB93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FCBF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2EA03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E21D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06DA7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20A6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6DA16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180E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92B313F"/>
    <w:multiLevelType w:val="hybridMultilevel"/>
    <w:tmpl w:val="AB429014"/>
    <w:lvl w:ilvl="0" w:tplc="E73EC88C">
      <w:start w:val="3"/>
      <w:numFmt w:val="lowerLetter"/>
      <w:lvlText w:val="%1)"/>
      <w:lvlJc w:val="left"/>
      <w:pPr>
        <w:ind w:left="819" w:hanging="358"/>
      </w:pPr>
      <w:rPr>
        <w:rFonts w:ascii="Calibri" w:eastAsia="Calibri" w:hAnsi="Calibri" w:cs="Calibri" w:hint="default"/>
        <w:b/>
        <w:bCs/>
        <w:w w:val="99"/>
        <w:sz w:val="24"/>
        <w:szCs w:val="24"/>
        <w:lang w:val="cs-CZ" w:eastAsia="en-US" w:bidi="ar-SA"/>
      </w:rPr>
    </w:lvl>
    <w:lvl w:ilvl="1" w:tplc="E61A399C">
      <w:start w:val="1"/>
      <w:numFmt w:val="decimal"/>
      <w:lvlText w:val="%2)"/>
      <w:lvlJc w:val="left"/>
      <w:pPr>
        <w:ind w:left="1069" w:hanging="360"/>
      </w:pPr>
      <w:rPr>
        <w:rFonts w:ascii="Times New Roman" w:eastAsia="Calibri" w:hAnsi="Times New Roman" w:cs="Times New Roman" w:hint="default"/>
        <w:w w:val="99"/>
        <w:sz w:val="22"/>
        <w:szCs w:val="22"/>
        <w:lang w:val="cs-CZ" w:eastAsia="en-US" w:bidi="ar-SA"/>
      </w:rPr>
    </w:lvl>
    <w:lvl w:ilvl="2" w:tplc="24400E30">
      <w:numFmt w:val="bullet"/>
      <w:lvlText w:val="•"/>
      <w:lvlJc w:val="left"/>
      <w:pPr>
        <w:ind w:left="2193" w:hanging="360"/>
      </w:pPr>
      <w:rPr>
        <w:rFonts w:hint="default"/>
        <w:lang w:val="cs-CZ" w:eastAsia="en-US" w:bidi="ar-SA"/>
      </w:rPr>
    </w:lvl>
    <w:lvl w:ilvl="3" w:tplc="B352E052">
      <w:numFmt w:val="bullet"/>
      <w:lvlText w:val="•"/>
      <w:lvlJc w:val="left"/>
      <w:pPr>
        <w:ind w:left="3146" w:hanging="360"/>
      </w:pPr>
      <w:rPr>
        <w:rFonts w:hint="default"/>
        <w:lang w:val="cs-CZ" w:eastAsia="en-US" w:bidi="ar-SA"/>
      </w:rPr>
    </w:lvl>
    <w:lvl w:ilvl="4" w:tplc="642A2F08">
      <w:numFmt w:val="bullet"/>
      <w:lvlText w:val="•"/>
      <w:lvlJc w:val="left"/>
      <w:pPr>
        <w:ind w:left="4100" w:hanging="360"/>
      </w:pPr>
      <w:rPr>
        <w:rFonts w:hint="default"/>
        <w:lang w:val="cs-CZ" w:eastAsia="en-US" w:bidi="ar-SA"/>
      </w:rPr>
    </w:lvl>
    <w:lvl w:ilvl="5" w:tplc="9A44C8A4">
      <w:numFmt w:val="bullet"/>
      <w:lvlText w:val="•"/>
      <w:lvlJc w:val="left"/>
      <w:pPr>
        <w:ind w:left="5053" w:hanging="360"/>
      </w:pPr>
      <w:rPr>
        <w:rFonts w:hint="default"/>
        <w:lang w:val="cs-CZ" w:eastAsia="en-US" w:bidi="ar-SA"/>
      </w:rPr>
    </w:lvl>
    <w:lvl w:ilvl="6" w:tplc="E04ECCC8">
      <w:numFmt w:val="bullet"/>
      <w:lvlText w:val="•"/>
      <w:lvlJc w:val="left"/>
      <w:pPr>
        <w:ind w:left="6006" w:hanging="360"/>
      </w:pPr>
      <w:rPr>
        <w:rFonts w:hint="default"/>
        <w:lang w:val="cs-CZ" w:eastAsia="en-US" w:bidi="ar-SA"/>
      </w:rPr>
    </w:lvl>
    <w:lvl w:ilvl="7" w:tplc="B40235D8">
      <w:numFmt w:val="bullet"/>
      <w:lvlText w:val="•"/>
      <w:lvlJc w:val="left"/>
      <w:pPr>
        <w:ind w:left="6960" w:hanging="360"/>
      </w:pPr>
      <w:rPr>
        <w:rFonts w:hint="default"/>
        <w:lang w:val="cs-CZ" w:eastAsia="en-US" w:bidi="ar-SA"/>
      </w:rPr>
    </w:lvl>
    <w:lvl w:ilvl="8" w:tplc="0D4C8D98">
      <w:numFmt w:val="bullet"/>
      <w:lvlText w:val="•"/>
      <w:lvlJc w:val="left"/>
      <w:pPr>
        <w:ind w:left="7913" w:hanging="360"/>
      </w:pPr>
      <w:rPr>
        <w:rFonts w:hint="default"/>
        <w:lang w:val="cs-CZ" w:eastAsia="en-US" w:bidi="ar-SA"/>
      </w:rPr>
    </w:lvl>
  </w:abstractNum>
  <w:abstractNum w:abstractNumId="37" w15:restartNumberingAfterBreak="0">
    <w:nsid w:val="7BE01593"/>
    <w:multiLevelType w:val="hybridMultilevel"/>
    <w:tmpl w:val="BF384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53833">
    <w:abstractNumId w:val="2"/>
  </w:num>
  <w:num w:numId="2" w16cid:durableId="512888270">
    <w:abstractNumId w:val="3"/>
  </w:num>
  <w:num w:numId="3" w16cid:durableId="1883663465">
    <w:abstractNumId w:val="29"/>
  </w:num>
  <w:num w:numId="4" w16cid:durableId="131215699">
    <w:abstractNumId w:val="12"/>
  </w:num>
  <w:num w:numId="5" w16cid:durableId="493842323">
    <w:abstractNumId w:val="25"/>
  </w:num>
  <w:num w:numId="6" w16cid:durableId="2076512439">
    <w:abstractNumId w:val="18"/>
  </w:num>
  <w:num w:numId="7" w16cid:durableId="1317807965">
    <w:abstractNumId w:val="35"/>
  </w:num>
  <w:num w:numId="8" w16cid:durableId="2146966009">
    <w:abstractNumId w:val="17"/>
  </w:num>
  <w:num w:numId="9" w16cid:durableId="895505772">
    <w:abstractNumId w:val="4"/>
  </w:num>
  <w:num w:numId="10" w16cid:durableId="1674455918">
    <w:abstractNumId w:val="13"/>
  </w:num>
  <w:num w:numId="11" w16cid:durableId="137577090">
    <w:abstractNumId w:val="5"/>
  </w:num>
  <w:num w:numId="12" w16cid:durableId="1090076629">
    <w:abstractNumId w:val="26"/>
  </w:num>
  <w:num w:numId="13" w16cid:durableId="1254510688">
    <w:abstractNumId w:val="22"/>
  </w:num>
  <w:num w:numId="14" w16cid:durableId="1183855826">
    <w:abstractNumId w:val="34"/>
  </w:num>
  <w:num w:numId="15" w16cid:durableId="2124424590">
    <w:abstractNumId w:val="14"/>
  </w:num>
  <w:num w:numId="16" w16cid:durableId="1850677900">
    <w:abstractNumId w:val="11"/>
  </w:num>
  <w:num w:numId="17" w16cid:durableId="756169689">
    <w:abstractNumId w:val="30"/>
  </w:num>
  <w:num w:numId="18" w16cid:durableId="994838266">
    <w:abstractNumId w:val="37"/>
  </w:num>
  <w:num w:numId="19" w16cid:durableId="1250310811">
    <w:abstractNumId w:val="32"/>
  </w:num>
  <w:num w:numId="20" w16cid:durableId="683094191">
    <w:abstractNumId w:val="20"/>
  </w:num>
  <w:num w:numId="21" w16cid:durableId="147012806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3893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5611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6919304">
    <w:abstractNumId w:val="16"/>
  </w:num>
  <w:num w:numId="25" w16cid:durableId="1189181241">
    <w:abstractNumId w:val="21"/>
  </w:num>
  <w:num w:numId="26" w16cid:durableId="533613439">
    <w:abstractNumId w:val="31"/>
  </w:num>
  <w:num w:numId="27" w16cid:durableId="2113088764">
    <w:abstractNumId w:val="23"/>
  </w:num>
  <w:num w:numId="28" w16cid:durableId="908928454">
    <w:abstractNumId w:val="10"/>
  </w:num>
  <w:num w:numId="29" w16cid:durableId="1172262527">
    <w:abstractNumId w:val="36"/>
  </w:num>
  <w:num w:numId="30" w16cid:durableId="1901750996">
    <w:abstractNumId w:val="9"/>
  </w:num>
  <w:num w:numId="31" w16cid:durableId="1909685297">
    <w:abstractNumId w:val="1"/>
  </w:num>
  <w:num w:numId="32" w16cid:durableId="2081059364">
    <w:abstractNumId w:val="8"/>
  </w:num>
  <w:num w:numId="33" w16cid:durableId="159851937">
    <w:abstractNumId w:val="6"/>
  </w:num>
  <w:num w:numId="34" w16cid:durableId="1653287371">
    <w:abstractNumId w:val="19"/>
  </w:num>
  <w:num w:numId="35" w16cid:durableId="1295718094">
    <w:abstractNumId w:val="0"/>
    <w:lvlOverride w:ilvl="0">
      <w:lvl w:ilvl="0">
        <w:numFmt w:val="bullet"/>
        <w:lvlText w:val="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</w:rPr>
      </w:lvl>
    </w:lvlOverride>
  </w:num>
  <w:num w:numId="36" w16cid:durableId="1584531824">
    <w:abstractNumId w:val="15"/>
  </w:num>
  <w:num w:numId="37" w16cid:durableId="314646800">
    <w:abstractNumId w:val="24"/>
  </w:num>
  <w:num w:numId="38" w16cid:durableId="1382903360">
    <w:abstractNumId w:val="33"/>
  </w:num>
  <w:num w:numId="39" w16cid:durableId="1093893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B48"/>
    <w:rsid w:val="0002442E"/>
    <w:rsid w:val="00046416"/>
    <w:rsid w:val="00067C56"/>
    <w:rsid w:val="00240E2A"/>
    <w:rsid w:val="00245569"/>
    <w:rsid w:val="002A5243"/>
    <w:rsid w:val="002B5F7E"/>
    <w:rsid w:val="002E6022"/>
    <w:rsid w:val="00315CF0"/>
    <w:rsid w:val="00321CAB"/>
    <w:rsid w:val="00386C95"/>
    <w:rsid w:val="003D2659"/>
    <w:rsid w:val="00404589"/>
    <w:rsid w:val="004310B5"/>
    <w:rsid w:val="00432E75"/>
    <w:rsid w:val="00446221"/>
    <w:rsid w:val="004536AD"/>
    <w:rsid w:val="004968D7"/>
    <w:rsid w:val="00496BBF"/>
    <w:rsid w:val="00527239"/>
    <w:rsid w:val="00534C6B"/>
    <w:rsid w:val="00594BBE"/>
    <w:rsid w:val="00675651"/>
    <w:rsid w:val="0072504D"/>
    <w:rsid w:val="007635D3"/>
    <w:rsid w:val="00812D27"/>
    <w:rsid w:val="00817B2F"/>
    <w:rsid w:val="00883CA0"/>
    <w:rsid w:val="008E4143"/>
    <w:rsid w:val="00912454"/>
    <w:rsid w:val="00923E24"/>
    <w:rsid w:val="00942F2F"/>
    <w:rsid w:val="0096068D"/>
    <w:rsid w:val="00985EA2"/>
    <w:rsid w:val="00987663"/>
    <w:rsid w:val="009C4891"/>
    <w:rsid w:val="009E736A"/>
    <w:rsid w:val="00A2283C"/>
    <w:rsid w:val="00AD3536"/>
    <w:rsid w:val="00B255CA"/>
    <w:rsid w:val="00B57645"/>
    <w:rsid w:val="00B669D7"/>
    <w:rsid w:val="00B95B36"/>
    <w:rsid w:val="00C758F2"/>
    <w:rsid w:val="00CC487E"/>
    <w:rsid w:val="00D65B48"/>
    <w:rsid w:val="00E04CE1"/>
    <w:rsid w:val="00E10AD6"/>
    <w:rsid w:val="00E135D8"/>
    <w:rsid w:val="00E3632B"/>
    <w:rsid w:val="00E81791"/>
    <w:rsid w:val="00EA2E82"/>
    <w:rsid w:val="00ED6F35"/>
    <w:rsid w:val="00EE3B26"/>
    <w:rsid w:val="00F341D0"/>
    <w:rsid w:val="00F875BF"/>
    <w:rsid w:val="00F8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9EA4A25"/>
  <w15:chartTrackingRefBased/>
  <w15:docId w15:val="{E5630D5C-847B-47A2-BD94-23F7D96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4310B5"/>
    <w:pPr>
      <w:keepNext/>
      <w:numPr>
        <w:numId w:val="32"/>
      </w:numPr>
      <w:suppressAutoHyphens/>
      <w:spacing w:before="120" w:after="240" w:line="240" w:lineRule="auto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4310B5"/>
    <w:pPr>
      <w:keepNext/>
      <w:numPr>
        <w:ilvl w:val="1"/>
        <w:numId w:val="32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autoRedefine/>
    <w:qFormat/>
    <w:rsid w:val="004310B5"/>
    <w:pPr>
      <w:keepNext/>
      <w:keepLines/>
      <w:numPr>
        <w:ilvl w:val="2"/>
        <w:numId w:val="32"/>
      </w:numPr>
      <w:tabs>
        <w:tab w:val="left" w:pos="851"/>
      </w:tabs>
      <w:suppressAutoHyphens/>
      <w:spacing w:before="120" w:after="240" w:line="240" w:lineRule="auto"/>
      <w:outlineLvl w:val="2"/>
    </w:pPr>
    <w:rPr>
      <w:rFonts w:ascii="Arial" w:eastAsia="Times New Roman" w:hAnsi="Arial" w:cs="Times New Roman"/>
      <w:b/>
      <w:bCs/>
      <w:i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4310B5"/>
    <w:pPr>
      <w:keepNext/>
      <w:keepLines/>
      <w:numPr>
        <w:ilvl w:val="3"/>
        <w:numId w:val="32"/>
      </w:numPr>
      <w:spacing w:before="200" w:after="240" w:line="240" w:lineRule="auto"/>
      <w:outlineLvl w:val="3"/>
    </w:pPr>
    <w:rPr>
      <w:rFonts w:ascii="Arial" w:eastAsia="Times New Roman" w:hAnsi="Arial" w:cs="Times New Roman"/>
      <w:b/>
      <w:bCs/>
      <w:i/>
      <w:iCs/>
      <w:szCs w:val="20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4310B5"/>
    <w:pPr>
      <w:keepNext/>
      <w:keepLines/>
      <w:numPr>
        <w:ilvl w:val="4"/>
        <w:numId w:val="32"/>
      </w:numPr>
      <w:spacing w:before="120" w:after="120" w:line="240" w:lineRule="auto"/>
      <w:outlineLvl w:val="4"/>
    </w:pPr>
    <w:rPr>
      <w:rFonts w:ascii="Arial" w:eastAsia="Times New Roman" w:hAnsi="Arial" w:cs="Times New Roman"/>
      <w:b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4310B5"/>
    <w:pPr>
      <w:keepNext/>
      <w:keepLines/>
      <w:numPr>
        <w:ilvl w:val="5"/>
        <w:numId w:val="32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4310B5"/>
    <w:pPr>
      <w:keepNext/>
      <w:keepLines/>
      <w:numPr>
        <w:ilvl w:val="6"/>
        <w:numId w:val="32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4310B5"/>
    <w:pPr>
      <w:keepNext/>
      <w:keepLines/>
      <w:numPr>
        <w:ilvl w:val="7"/>
        <w:numId w:val="32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4310B5"/>
    <w:pPr>
      <w:keepNext/>
      <w:keepLines/>
      <w:numPr>
        <w:ilvl w:val="8"/>
        <w:numId w:val="32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446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46221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 se seznamem11"/>
    <w:basedOn w:val="Normln"/>
    <w:qFormat/>
    <w:rsid w:val="004310B5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310B5"/>
    <w:rPr>
      <w:rFonts w:ascii="Arial" w:eastAsia="Times New Roman" w:hAnsi="Arial" w:cs="Times New Roman"/>
      <w:b/>
      <w:bCs/>
      <w:caps/>
      <w:kern w:val="32"/>
      <w:sz w:val="32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4310B5"/>
    <w:rPr>
      <w:rFonts w:ascii="Arial" w:eastAsia="Times New Roman" w:hAnsi="Arial" w:cs="Times New Roman"/>
      <w:b/>
      <w:bCs/>
      <w:iCs/>
      <w:sz w:val="28"/>
      <w:szCs w:val="28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4310B5"/>
    <w:rPr>
      <w:rFonts w:ascii="Arial" w:eastAsia="Times New Roman" w:hAnsi="Arial" w:cs="Times New Roman"/>
      <w:b/>
      <w:bCs/>
      <w:i/>
      <w:lang w:eastAsia="cs-CZ"/>
    </w:rPr>
  </w:style>
  <w:style w:type="character" w:customStyle="1" w:styleId="Nadpis4Char">
    <w:name w:val="Nadpis 4 Char"/>
    <w:basedOn w:val="Standardnpsmoodstavce"/>
    <w:link w:val="Nadpis4"/>
    <w:rsid w:val="004310B5"/>
    <w:rPr>
      <w:rFonts w:ascii="Arial" w:eastAsia="Times New Roman" w:hAnsi="Arial" w:cs="Times New Roman"/>
      <w:b/>
      <w:bCs/>
      <w:i/>
      <w:iCs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4310B5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4310B5"/>
    <w:rPr>
      <w:rFonts w:ascii="Cambria" w:eastAsia="Times New Roman" w:hAnsi="Cambria" w:cs="Times New Roman"/>
      <w:i/>
      <w:iCs/>
      <w:color w:val="243F6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4310B5"/>
    <w:rPr>
      <w:rFonts w:ascii="Cambria" w:eastAsia="Times New Roman" w:hAnsi="Cambria" w:cs="Times New Roman"/>
      <w:i/>
      <w:iCs/>
      <w:color w:val="40404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4310B5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4310B5"/>
    <w:rPr>
      <w:rFonts w:ascii="Cambria" w:eastAsia="Times New Roman" w:hAnsi="Cambria" w:cs="Times New Roman"/>
      <w:i/>
      <w:iCs/>
      <w:color w:val="404040"/>
      <w:sz w:val="20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4310B5"/>
  </w:style>
  <w:style w:type="character" w:styleId="Sledovanodkaz">
    <w:name w:val="FollowedHyperlink"/>
    <w:semiHidden/>
    <w:rsid w:val="004310B5"/>
    <w:rPr>
      <w:color w:val="800080"/>
      <w:u w:val="single"/>
    </w:rPr>
  </w:style>
  <w:style w:type="paragraph" w:customStyle="1" w:styleId="normln0">
    <w:name w:val="normální"/>
    <w:basedOn w:val="Normln"/>
    <w:rsid w:val="004310B5"/>
    <w:pPr>
      <w:tabs>
        <w:tab w:val="left" w:pos="360"/>
      </w:tabs>
      <w:spacing w:before="120" w:after="120" w:line="240" w:lineRule="auto"/>
    </w:pPr>
    <w:rPr>
      <w:rFonts w:ascii="Arial" w:eastAsia="Times New Roman" w:hAnsi="Arial" w:cs="Times New Roman"/>
      <w:b/>
      <w:bCs/>
      <w:szCs w:val="20"/>
      <w:lang w:eastAsia="cs-CZ"/>
    </w:rPr>
  </w:style>
  <w:style w:type="paragraph" w:styleId="Nzev">
    <w:name w:val="Title"/>
    <w:aliases w:val="Číslo opatření"/>
    <w:basedOn w:val="Normln"/>
    <w:link w:val="NzevChar"/>
    <w:qFormat/>
    <w:rsid w:val="004310B5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zevChar">
    <w:name w:val="Název Char"/>
    <w:aliases w:val="Číslo opatření Char"/>
    <w:basedOn w:val="Standardnpsmoodstavce"/>
    <w:link w:val="Nzev"/>
    <w:rsid w:val="004310B5"/>
    <w:rPr>
      <w:rFonts w:ascii="Arial" w:eastAsia="Times New Roman" w:hAnsi="Arial" w:cs="Times New Roman"/>
      <w:b/>
      <w:sz w:val="28"/>
      <w:szCs w:val="20"/>
      <w:lang w:eastAsia="cs-CZ"/>
    </w:rPr>
  </w:style>
  <w:style w:type="paragraph" w:customStyle="1" w:styleId="xl35">
    <w:name w:val="xl35"/>
    <w:basedOn w:val="Normln"/>
    <w:rsid w:val="004310B5"/>
    <w:pPr>
      <w:spacing w:before="100" w:after="100" w:line="240" w:lineRule="auto"/>
    </w:pPr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310B5"/>
    <w:pPr>
      <w:tabs>
        <w:tab w:val="center" w:pos="4536"/>
        <w:tab w:val="right" w:pos="9072"/>
      </w:tabs>
      <w:spacing w:before="120"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310B5"/>
    <w:rPr>
      <w:rFonts w:ascii="Arial" w:eastAsia="Times New Roman" w:hAnsi="Arial" w:cs="Times New Roman"/>
      <w:szCs w:val="20"/>
      <w:lang w:eastAsia="cs-CZ"/>
    </w:rPr>
  </w:style>
  <w:style w:type="character" w:styleId="slostrnky">
    <w:name w:val="page number"/>
    <w:semiHidden/>
    <w:rsid w:val="004310B5"/>
  </w:style>
  <w:style w:type="paragraph" w:styleId="Zkladntext">
    <w:name w:val="Body Text"/>
    <w:basedOn w:val="Normln"/>
    <w:link w:val="ZkladntextChar"/>
    <w:semiHidden/>
    <w:rsid w:val="004310B5"/>
    <w:pPr>
      <w:spacing w:before="120"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310B5"/>
    <w:rPr>
      <w:rFonts w:ascii="Arial" w:eastAsia="Times New Roman" w:hAnsi="Arial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4310B5"/>
    <w:pPr>
      <w:spacing w:before="120" w:after="120" w:line="240" w:lineRule="auto"/>
      <w:ind w:firstLine="708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Normlnweb1">
    <w:name w:val="Normální (web)1"/>
    <w:basedOn w:val="Normln"/>
    <w:rsid w:val="004310B5"/>
    <w:pPr>
      <w:widowControl w:val="0"/>
      <w:spacing w:before="100" w:after="100" w:line="312" w:lineRule="auto"/>
      <w:jc w:val="both"/>
    </w:pPr>
    <w:rPr>
      <w:rFonts w:ascii="Dynamo RE CE" w:eastAsia="Times New Roman" w:hAnsi="Dynamo RE CE" w:cs="Times New Roman"/>
      <w:szCs w:val="20"/>
      <w:lang w:val="en-US" w:eastAsia="cs-CZ"/>
    </w:rPr>
  </w:style>
  <w:style w:type="paragraph" w:customStyle="1" w:styleId="Normln1">
    <w:name w:val="Norm‡ln’"/>
    <w:rsid w:val="004310B5"/>
    <w:pPr>
      <w:spacing w:before="120" w:after="0" w:line="288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qFormat/>
    <w:rsid w:val="004310B5"/>
    <w:pPr>
      <w:spacing w:before="120" w:after="120" w:line="240" w:lineRule="auto"/>
    </w:pPr>
    <w:rPr>
      <w:rFonts w:ascii="Arial" w:eastAsia="Times New Roman" w:hAnsi="Arial" w:cs="Times New Roman"/>
      <w:b/>
      <w:bCs/>
      <w:szCs w:val="20"/>
      <w:lang w:eastAsia="cs-CZ"/>
    </w:rPr>
  </w:style>
  <w:style w:type="paragraph" w:styleId="Zhlav">
    <w:name w:val="header"/>
    <w:basedOn w:val="Normln"/>
    <w:link w:val="ZhlavChar"/>
    <w:unhideWhenUsed/>
    <w:rsid w:val="004310B5"/>
    <w:pPr>
      <w:tabs>
        <w:tab w:val="center" w:pos="4536"/>
        <w:tab w:val="right" w:pos="9072"/>
      </w:tabs>
      <w:spacing w:before="120" w:after="12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4310B5"/>
    <w:rPr>
      <w:rFonts w:ascii="Arial" w:eastAsia="Times New Roman" w:hAnsi="Arial" w:cs="Times New Roman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4310B5"/>
    <w:pPr>
      <w:spacing w:before="240" w:after="120" w:line="240" w:lineRule="auto"/>
      <w:jc w:val="center"/>
    </w:pPr>
    <w:rPr>
      <w:rFonts w:ascii="Arial" w:eastAsia="Times New Roman" w:hAnsi="Arial" w:cs="Times New Roman"/>
      <w:b/>
      <w:sz w:val="48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4310B5"/>
    <w:rPr>
      <w:rFonts w:ascii="Arial" w:eastAsia="Times New Roman" w:hAnsi="Arial" w:cs="Times New Roman"/>
      <w:b/>
      <w:sz w:val="48"/>
      <w:szCs w:val="24"/>
      <w:lang w:val="x-none" w:eastAsia="x-none"/>
    </w:rPr>
  </w:style>
  <w:style w:type="paragraph" w:styleId="Nadpisobsahu">
    <w:name w:val="TOC Heading"/>
    <w:basedOn w:val="Nadpis1"/>
    <w:next w:val="Normln"/>
    <w:uiPriority w:val="39"/>
    <w:qFormat/>
    <w:rsid w:val="004310B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310B5"/>
    <w:pPr>
      <w:tabs>
        <w:tab w:val="left" w:pos="480"/>
        <w:tab w:val="right" w:pos="9062"/>
      </w:tabs>
      <w:spacing w:before="120" w:after="0" w:line="240" w:lineRule="auto"/>
    </w:pPr>
    <w:rPr>
      <w:rFonts w:ascii="Cambria" w:eastAsia="Times New Roman" w:hAnsi="Cambria" w:cs="Times New Roman"/>
      <w:b/>
      <w:bCs/>
      <w:caps/>
      <w:szCs w:val="24"/>
      <w:lang w:eastAsia="cs-CZ"/>
    </w:rPr>
  </w:style>
  <w:style w:type="character" w:styleId="Hypertextovodkaz">
    <w:name w:val="Hyperlink"/>
    <w:uiPriority w:val="99"/>
    <w:unhideWhenUsed/>
    <w:rsid w:val="004310B5"/>
    <w:rPr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rsid w:val="004310B5"/>
    <w:pPr>
      <w:tabs>
        <w:tab w:val="left" w:pos="567"/>
        <w:tab w:val="right" w:pos="9072"/>
      </w:tabs>
      <w:spacing w:before="240" w:after="0" w:line="240" w:lineRule="auto"/>
      <w:ind w:left="567" w:right="567" w:hanging="567"/>
    </w:pPr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"/>
    <w:qFormat/>
    <w:rsid w:val="004310B5"/>
    <w:pPr>
      <w:spacing w:before="120" w:after="240" w:line="240" w:lineRule="auto"/>
    </w:pPr>
    <w:rPr>
      <w:rFonts w:ascii="Arial" w:eastAsia="Times New Roman" w:hAnsi="Arial" w:cs="Times New Roman"/>
      <w:b/>
      <w:i/>
      <w:szCs w:val="20"/>
      <w:lang w:eastAsia="cs-CZ"/>
    </w:rPr>
  </w:style>
  <w:style w:type="character" w:customStyle="1" w:styleId="TabulkaChar">
    <w:name w:val="Tabulka Char"/>
    <w:rsid w:val="004310B5"/>
    <w:rPr>
      <w:b/>
      <w:i/>
      <w:sz w:val="24"/>
    </w:rPr>
  </w:style>
  <w:style w:type="paragraph" w:customStyle="1" w:styleId="Odstavecseseznamem1">
    <w:name w:val="Odstavec se seznamem1"/>
    <w:aliases w:val="Nad,Odstavec cíl se seznamem,Odstavec se seznamem5"/>
    <w:basedOn w:val="Normln"/>
    <w:qFormat/>
    <w:rsid w:val="004310B5"/>
    <w:pPr>
      <w:spacing w:before="120" w:after="120" w:line="240" w:lineRule="auto"/>
      <w:ind w:left="720"/>
      <w:contextualSpacing/>
    </w:pPr>
    <w:rPr>
      <w:rFonts w:ascii="Arial" w:eastAsia="Times New Roman" w:hAnsi="Arial" w:cs="Times New Roman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310B5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4310B5"/>
    <w:pPr>
      <w:tabs>
        <w:tab w:val="left" w:pos="993"/>
        <w:tab w:val="right" w:pos="9072"/>
      </w:tabs>
      <w:spacing w:after="0" w:line="240" w:lineRule="auto"/>
      <w:ind w:left="993" w:right="567" w:hanging="753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customStyle="1" w:styleId="Default">
    <w:name w:val="Default"/>
    <w:rsid w:val="004310B5"/>
    <w:pPr>
      <w:spacing w:after="0" w:line="240" w:lineRule="auto"/>
    </w:pPr>
    <w:rPr>
      <w:rFonts w:ascii="Calibri" w:eastAsia="Times New Roman" w:hAnsi="Calibri" w:cs="Times New Roman"/>
      <w:snapToGrid w:val="0"/>
      <w:color w:val="000000"/>
      <w:sz w:val="24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4310B5"/>
    <w:pPr>
      <w:tabs>
        <w:tab w:val="left" w:pos="1440"/>
        <w:tab w:val="right" w:pos="9072"/>
      </w:tabs>
      <w:spacing w:after="0" w:line="240" w:lineRule="auto"/>
      <w:ind w:left="1418" w:right="567" w:hanging="938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4310B5"/>
    <w:pPr>
      <w:spacing w:after="0" w:line="240" w:lineRule="auto"/>
      <w:ind w:left="72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4310B5"/>
    <w:pPr>
      <w:spacing w:after="0" w:line="240" w:lineRule="auto"/>
      <w:ind w:left="96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4310B5"/>
    <w:pPr>
      <w:spacing w:after="0" w:line="240" w:lineRule="auto"/>
      <w:ind w:left="120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4310B5"/>
    <w:pPr>
      <w:spacing w:after="0" w:line="240" w:lineRule="auto"/>
      <w:ind w:left="144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4310B5"/>
    <w:pPr>
      <w:spacing w:after="0" w:line="240" w:lineRule="auto"/>
      <w:ind w:left="1680"/>
    </w:pPr>
    <w:rPr>
      <w:rFonts w:ascii="Calibri" w:eastAsia="Times New Roman" w:hAnsi="Calibri" w:cs="Times New Roman"/>
      <w:sz w:val="20"/>
      <w:szCs w:val="20"/>
      <w:lang w:eastAsia="cs-CZ"/>
    </w:rPr>
  </w:style>
  <w:style w:type="paragraph" w:styleId="Textpoznpodarou">
    <w:name w:val="footnote text"/>
    <w:aliases w:val="Poznámka pod čarou,Footnote text,Schriftart: 9 pt,Schriftart: 10 pt,Schriftart: 8 pt,WB-Fußnotentext,fn,Footnotes,Footnote ak,~FootnoteText"/>
    <w:basedOn w:val="Normln"/>
    <w:link w:val="TextpoznpodarouChar"/>
    <w:semiHidden/>
    <w:unhideWhenUsed/>
    <w:rsid w:val="004310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ámka pod čarou Char,Footnote text Char,Schriftart: 9 pt Char,Schriftart: 10 pt Char,Schriftart: 8 pt Char,WB-Fußnotentext Char,fn Char,Footnotes Char,Footnote ak Char,~FootnoteText Char"/>
    <w:basedOn w:val="Standardnpsmoodstavce"/>
    <w:link w:val="Textpoznpodarou"/>
    <w:semiHidden/>
    <w:rsid w:val="004310B5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aliases w:val="number,Footnote reference number,Footnote symbol,note TESI,-E Fußnotenzeichen,SUPERS,Footnote,Footnot #"/>
    <w:semiHidden/>
    <w:rsid w:val="004310B5"/>
    <w:rPr>
      <w:i/>
      <w:iCs/>
      <w:noProof w:val="0"/>
      <w:sz w:val="24"/>
      <w:szCs w:val="24"/>
      <w:vertAlign w:val="superscript"/>
      <w:lang w:val="en-US" w:eastAsia="en-US" w:bidi="ar-SA"/>
    </w:rPr>
  </w:style>
  <w:style w:type="character" w:styleId="Odkaznakoment">
    <w:name w:val="annotation reference"/>
    <w:semiHidden/>
    <w:rsid w:val="004310B5"/>
    <w:rPr>
      <w:sz w:val="16"/>
    </w:rPr>
  </w:style>
  <w:style w:type="paragraph" w:styleId="Textkomente">
    <w:name w:val="annotation text"/>
    <w:basedOn w:val="Normln"/>
    <w:link w:val="TextkomenteChar"/>
    <w:semiHidden/>
    <w:rsid w:val="004310B5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4310B5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4310B5"/>
    <w:pPr>
      <w:spacing w:before="120" w:after="120" w:line="48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4310B5"/>
    <w:rPr>
      <w:rFonts w:ascii="Arial" w:eastAsia="Times New Roman" w:hAnsi="Arial" w:cs="Times New Roman"/>
      <w:szCs w:val="20"/>
      <w:lang w:eastAsia="cs-CZ"/>
    </w:rPr>
  </w:style>
  <w:style w:type="paragraph" w:customStyle="1" w:styleId="Odstavecseseznamem2">
    <w:name w:val="Odstavec se seznamem2"/>
    <w:basedOn w:val="Normln"/>
    <w:rsid w:val="004310B5"/>
    <w:pPr>
      <w:spacing w:after="0" w:line="240" w:lineRule="auto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Levtabulka">
    <w:name w:val="Levá tabulka"/>
    <w:basedOn w:val="Normln"/>
    <w:qFormat/>
    <w:rsid w:val="004310B5"/>
    <w:pPr>
      <w:spacing w:after="0" w:line="240" w:lineRule="auto"/>
    </w:pPr>
    <w:rPr>
      <w:rFonts w:ascii="Arial" w:eastAsia="Times New Roman" w:hAnsi="Arial" w:cs="Times New Roman"/>
      <w:b/>
      <w:color w:val="808080"/>
      <w:szCs w:val="24"/>
      <w:lang w:eastAsia="cs-CZ"/>
    </w:rPr>
  </w:style>
  <w:style w:type="character" w:customStyle="1" w:styleId="LevtabulkaChar">
    <w:name w:val="Levá tabulka Char"/>
    <w:rsid w:val="004310B5"/>
    <w:rPr>
      <w:b/>
      <w:color w:val="80808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10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310B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Aprava">
    <w:name w:val="A) úprava"/>
    <w:basedOn w:val="Normln"/>
    <w:rsid w:val="004310B5"/>
    <w:pPr>
      <w:spacing w:after="0" w:line="312" w:lineRule="auto"/>
      <w:jc w:val="both"/>
    </w:pPr>
    <w:rPr>
      <w:rFonts w:ascii="Dynamo RE CE" w:eastAsia="Times New Roman" w:hAnsi="Dynamo RE CE" w:cs="Times New Roman"/>
      <w:color w:val="000000"/>
      <w:szCs w:val="20"/>
      <w:lang w:eastAsia="cs-CZ"/>
    </w:rPr>
  </w:style>
  <w:style w:type="paragraph" w:customStyle="1" w:styleId="Char">
    <w:name w:val="Char"/>
    <w:basedOn w:val="Normln"/>
    <w:rsid w:val="004310B5"/>
    <w:pPr>
      <w:spacing w:line="240" w:lineRule="exact"/>
      <w:jc w:val="both"/>
    </w:pPr>
    <w:rPr>
      <w:rFonts w:ascii="Times New Roman Bold" w:eastAsia="Times New Roman" w:hAnsi="Times New Roman Bold" w:cs="Times New Roman"/>
      <w:szCs w:val="26"/>
      <w:lang w:val="sk-SK"/>
    </w:rPr>
  </w:style>
  <w:style w:type="character" w:styleId="Siln">
    <w:name w:val="Strong"/>
    <w:uiPriority w:val="22"/>
    <w:qFormat/>
    <w:rsid w:val="004310B5"/>
    <w:rPr>
      <w:b/>
      <w:bCs/>
    </w:rPr>
  </w:style>
  <w:style w:type="paragraph" w:customStyle="1" w:styleId="Normlnweb2">
    <w:name w:val="Normální (web)2"/>
    <w:basedOn w:val="Normln"/>
    <w:rsid w:val="004310B5"/>
    <w:pPr>
      <w:widowControl w:val="0"/>
      <w:spacing w:before="100" w:after="100" w:line="312" w:lineRule="auto"/>
      <w:jc w:val="both"/>
    </w:pPr>
    <w:rPr>
      <w:rFonts w:ascii="Dynamo RE CE" w:eastAsia="Times New Roman" w:hAnsi="Dynamo RE CE" w:cs="Times New Roman"/>
      <w:szCs w:val="20"/>
      <w:lang w:val="en-US"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310B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310B5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4310B5"/>
    <w:rPr>
      <w:vertAlign w:val="superscript"/>
    </w:rPr>
  </w:style>
  <w:style w:type="table" w:styleId="Mkatabulky">
    <w:name w:val="Table Grid"/>
    <w:basedOn w:val="Normlntabulka"/>
    <w:uiPriority w:val="39"/>
    <w:rsid w:val="0043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3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310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brzk1">
    <w:name w:val="Seznam obrázků1"/>
    <w:basedOn w:val="Normln"/>
    <w:next w:val="Normln"/>
    <w:uiPriority w:val="99"/>
    <w:unhideWhenUsed/>
    <w:rsid w:val="004310B5"/>
    <w:pPr>
      <w:spacing w:after="0" w:line="240" w:lineRule="auto"/>
      <w:ind w:left="480" w:hanging="480"/>
    </w:pPr>
    <w:rPr>
      <w:rFonts w:eastAsia="Times New Roman" w:cs="Times New Roman"/>
      <w:b/>
      <w:bCs/>
      <w:sz w:val="20"/>
      <w:szCs w:val="20"/>
      <w:lang w:eastAsia="cs-CZ"/>
    </w:rPr>
  </w:style>
  <w:style w:type="numbering" w:customStyle="1" w:styleId="Bezseznamu11">
    <w:name w:val="Bez seznamu11"/>
    <w:next w:val="Bezseznamu"/>
    <w:uiPriority w:val="99"/>
    <w:semiHidden/>
    <w:unhideWhenUsed/>
    <w:rsid w:val="004310B5"/>
  </w:style>
  <w:style w:type="character" w:customStyle="1" w:styleId="tsubjname">
    <w:name w:val="tsubjname"/>
    <w:basedOn w:val="Standardnpsmoodstavce"/>
    <w:rsid w:val="004310B5"/>
  </w:style>
  <w:style w:type="table" w:customStyle="1" w:styleId="Mkatabulky3">
    <w:name w:val="Mřížka tabulky3"/>
    <w:basedOn w:val="Normlntabulka"/>
    <w:next w:val="Mkatabulky"/>
    <w:rsid w:val="004310B5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1">
    <w:name w:val="Table Normal1"/>
    <w:uiPriority w:val="2"/>
    <w:semiHidden/>
    <w:unhideWhenUsed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310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Zdraznn">
    <w:name w:val="Emphasis"/>
    <w:basedOn w:val="Standardnpsmoodstavce"/>
    <w:uiPriority w:val="20"/>
    <w:qFormat/>
    <w:rsid w:val="004310B5"/>
    <w:rPr>
      <w:i/>
      <w:iCs/>
    </w:rPr>
  </w:style>
  <w:style w:type="table" w:customStyle="1" w:styleId="Mkatabulky2">
    <w:name w:val="Mřížka tabulky2"/>
    <w:basedOn w:val="Normlntabulka"/>
    <w:next w:val="Mkatabulky"/>
    <w:uiPriority w:val="39"/>
    <w:rsid w:val="0043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43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39"/>
    <w:rsid w:val="004310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310B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310B5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72504D"/>
  </w:style>
  <w:style w:type="numbering" w:customStyle="1" w:styleId="Bezseznamu12">
    <w:name w:val="Bez seznamu12"/>
    <w:next w:val="Bezseznamu"/>
    <w:uiPriority w:val="99"/>
    <w:semiHidden/>
    <w:unhideWhenUsed/>
    <w:rsid w:val="0072504D"/>
  </w:style>
  <w:style w:type="table" w:customStyle="1" w:styleId="Mkatabulky6">
    <w:name w:val="Mřížka tabulky6"/>
    <w:basedOn w:val="Normlntabulka"/>
    <w:next w:val="Mkatabulky"/>
    <w:uiPriority w:val="39"/>
    <w:rsid w:val="0072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3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seznamu111">
    <w:name w:val="Bez seznamu111"/>
    <w:next w:val="Bezseznamu"/>
    <w:uiPriority w:val="99"/>
    <w:semiHidden/>
    <w:unhideWhenUsed/>
    <w:rsid w:val="0072504D"/>
  </w:style>
  <w:style w:type="table" w:customStyle="1" w:styleId="Mkatabulky31">
    <w:name w:val="Mřížka tabulky31"/>
    <w:basedOn w:val="Normlntabulka"/>
    <w:next w:val="Mkatabulky"/>
    <w:rsid w:val="0072504D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725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725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725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725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72504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39"/>
    <w:rsid w:val="0072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1">
    <w:name w:val="Mřížka tabulky41"/>
    <w:basedOn w:val="Normlntabulka"/>
    <w:next w:val="Mkatabulky"/>
    <w:uiPriority w:val="39"/>
    <w:rsid w:val="0072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1">
    <w:name w:val="Mřížka tabulky51"/>
    <w:basedOn w:val="Normlntabulka"/>
    <w:next w:val="Mkatabulky"/>
    <w:uiPriority w:val="39"/>
    <w:rsid w:val="007250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49</Pages>
  <Words>15036</Words>
  <Characters>88714</Characters>
  <Application>Microsoft Office Word</Application>
  <DocSecurity>0</DocSecurity>
  <Lines>739</Lines>
  <Paragraphs>207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Čuřík David (MHMP, OCP)</dc:creator>
  <cp:keywords/>
  <dc:description/>
  <cp:lastModifiedBy>Vejvodová Magdaléna (MHMP, LEG)</cp:lastModifiedBy>
  <cp:revision>8</cp:revision>
  <cp:lastPrinted>2024-12-16T08:33:00Z</cp:lastPrinted>
  <dcterms:created xsi:type="dcterms:W3CDTF">2024-12-16T07:46:00Z</dcterms:created>
  <dcterms:modified xsi:type="dcterms:W3CDTF">2024-12-16T08:33:00Z</dcterms:modified>
</cp:coreProperties>
</file>