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8BB46" w14:textId="499A48D9" w:rsidR="004F342E" w:rsidRPr="004F342E" w:rsidRDefault="00AB5807" w:rsidP="00702999">
      <w:pPr>
        <w:pStyle w:val="Nadpis2"/>
        <w:jc w:val="left"/>
        <w:rPr>
          <w:rFonts w:ascii="Cambria" w:hAnsi="Cambria" w:cs="Arial"/>
          <w:b/>
          <w:szCs w:val="24"/>
          <w:u w:val="none"/>
        </w:rPr>
      </w:pPr>
      <w:r w:rsidRPr="00AB5807">
        <w:rPr>
          <w:noProof/>
          <w:u w:val="none"/>
        </w:rPr>
        <w:drawing>
          <wp:inline distT="0" distB="0" distL="0" distR="0" wp14:anchorId="3E0CC583" wp14:editId="41E19DA0">
            <wp:extent cx="368300" cy="417407"/>
            <wp:effectExtent l="0" t="0" r="0" b="1905"/>
            <wp:docPr id="1" name="obrázek 1" descr="Znak obce Lho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Lhot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5" cy="42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42E" w:rsidRPr="004F342E">
        <w:rPr>
          <w:rFonts w:ascii="Cambria" w:hAnsi="Cambria" w:cs="Arial"/>
          <w:noProof/>
          <w:szCs w:val="24"/>
          <w:u w:val="none"/>
        </w:rPr>
        <w:t xml:space="preserve">                    </w:t>
      </w:r>
      <w:r w:rsidR="004F342E">
        <w:rPr>
          <w:rFonts w:ascii="Cambria" w:hAnsi="Cambria" w:cs="Arial"/>
          <w:noProof/>
          <w:szCs w:val="24"/>
          <w:u w:val="none"/>
        </w:rPr>
        <w:t xml:space="preserve">                   </w:t>
      </w:r>
      <w:r w:rsidR="00194818">
        <w:rPr>
          <w:rFonts w:ascii="Cambria" w:hAnsi="Cambria" w:cs="Arial"/>
          <w:noProof/>
          <w:szCs w:val="24"/>
          <w:u w:val="none"/>
        </w:rPr>
        <w:t xml:space="preserve">    </w:t>
      </w:r>
      <w:r>
        <w:rPr>
          <w:rFonts w:ascii="Cambria" w:hAnsi="Cambria" w:cs="Arial"/>
          <w:noProof/>
          <w:szCs w:val="24"/>
          <w:u w:val="none"/>
        </w:rPr>
        <w:t xml:space="preserve">              </w:t>
      </w:r>
      <w:r w:rsidR="004F342E" w:rsidRPr="004F342E">
        <w:rPr>
          <w:rFonts w:ascii="Cambria" w:hAnsi="Cambria" w:cs="Arial"/>
          <w:b/>
          <w:sz w:val="28"/>
          <w:szCs w:val="28"/>
          <w:u w:val="none"/>
        </w:rPr>
        <w:t xml:space="preserve">Obec </w:t>
      </w:r>
      <w:r>
        <w:rPr>
          <w:rFonts w:ascii="Cambria" w:hAnsi="Cambria" w:cs="Arial"/>
          <w:b/>
          <w:sz w:val="28"/>
          <w:szCs w:val="28"/>
          <w:u w:val="none"/>
        </w:rPr>
        <w:t>Lhotice</w:t>
      </w:r>
    </w:p>
    <w:p w14:paraId="4E452779" w14:textId="77777777" w:rsidR="004F342E" w:rsidRPr="004F342E" w:rsidRDefault="004F342E" w:rsidP="00702999">
      <w:pPr>
        <w:rPr>
          <w:rFonts w:ascii="Cambria" w:hAnsi="Cambria" w:cs="Arial"/>
          <w:b/>
        </w:rPr>
      </w:pPr>
      <w:r w:rsidRPr="004F342E">
        <w:rPr>
          <w:rFonts w:ascii="Cambria" w:hAnsi="Cambria" w:cs="Arial"/>
          <w:b/>
        </w:rPr>
        <w:t xml:space="preserve"> </w:t>
      </w:r>
    </w:p>
    <w:p w14:paraId="4E082BE4" w14:textId="028C64E2" w:rsidR="004F342E" w:rsidRPr="004F342E" w:rsidRDefault="004F342E" w:rsidP="00702999">
      <w:pPr>
        <w:jc w:val="center"/>
        <w:rPr>
          <w:rFonts w:ascii="Cambria" w:hAnsi="Cambria" w:cs="Arial"/>
          <w:b/>
          <w:sz w:val="28"/>
          <w:szCs w:val="28"/>
        </w:rPr>
      </w:pPr>
      <w:r w:rsidRPr="004F342E">
        <w:rPr>
          <w:rFonts w:ascii="Cambria" w:hAnsi="Cambria" w:cs="Arial"/>
          <w:b/>
          <w:sz w:val="28"/>
          <w:szCs w:val="28"/>
        </w:rPr>
        <w:t xml:space="preserve">Zastupitelstvo obce </w:t>
      </w:r>
      <w:r w:rsidR="00AB5807">
        <w:rPr>
          <w:rFonts w:ascii="Cambria" w:hAnsi="Cambria" w:cs="Arial"/>
          <w:b/>
          <w:sz w:val="28"/>
          <w:szCs w:val="28"/>
        </w:rPr>
        <w:t>Lhotice</w:t>
      </w:r>
    </w:p>
    <w:p w14:paraId="2A88A8FD" w14:textId="77777777" w:rsidR="00985CC3" w:rsidRPr="004F342E" w:rsidRDefault="00985CC3" w:rsidP="00702999">
      <w:pPr>
        <w:pStyle w:val="Nadpis2"/>
        <w:jc w:val="center"/>
        <w:rPr>
          <w:rFonts w:ascii="Cambria" w:hAnsi="Cambria" w:cs="Arial"/>
          <w:b/>
          <w:spacing w:val="40"/>
          <w:szCs w:val="24"/>
          <w:u w:val="none"/>
        </w:rPr>
      </w:pPr>
    </w:p>
    <w:p w14:paraId="57C7BF9C" w14:textId="230AE1B0" w:rsidR="004F342E" w:rsidRPr="004F342E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 w:rsidRPr="004F342E">
        <w:rPr>
          <w:rFonts w:ascii="Cambria" w:hAnsi="Cambria" w:cs="Arial"/>
          <w:b/>
          <w:color w:val="000000"/>
          <w:sz w:val="32"/>
          <w:szCs w:val="32"/>
        </w:rPr>
        <w:t>Obecně závazná vyhlášk</w:t>
      </w:r>
      <w:r w:rsidR="004F342E" w:rsidRPr="004F342E">
        <w:rPr>
          <w:rFonts w:ascii="Cambria" w:hAnsi="Cambria" w:cs="Arial"/>
          <w:b/>
          <w:color w:val="000000"/>
          <w:sz w:val="32"/>
          <w:szCs w:val="32"/>
        </w:rPr>
        <w:t xml:space="preserve">a </w:t>
      </w:r>
      <w:r w:rsidR="00986778">
        <w:rPr>
          <w:rFonts w:ascii="Cambria" w:hAnsi="Cambria" w:cs="Arial"/>
          <w:b/>
          <w:color w:val="000000"/>
          <w:sz w:val="32"/>
          <w:szCs w:val="32"/>
        </w:rPr>
        <w:t xml:space="preserve">č. </w:t>
      </w:r>
      <w:r w:rsidR="00AB5807">
        <w:rPr>
          <w:rFonts w:ascii="Cambria" w:hAnsi="Cambria" w:cs="Arial"/>
          <w:b/>
          <w:color w:val="000000"/>
          <w:sz w:val="32"/>
          <w:szCs w:val="32"/>
        </w:rPr>
        <w:t>1</w:t>
      </w:r>
      <w:r w:rsidRPr="004F342E">
        <w:rPr>
          <w:rFonts w:ascii="Cambria" w:hAnsi="Cambria" w:cs="Arial"/>
          <w:b/>
          <w:color w:val="000000"/>
          <w:sz w:val="32"/>
          <w:szCs w:val="32"/>
        </w:rPr>
        <w:t>/2021</w:t>
      </w:r>
    </w:p>
    <w:p w14:paraId="250EAB60" w14:textId="77777777" w:rsidR="00985CC3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14:paraId="3ED14456" w14:textId="77777777" w:rsidR="00877416" w:rsidRPr="00877416" w:rsidRDefault="00877416" w:rsidP="00702999">
      <w:pPr>
        <w:jc w:val="center"/>
        <w:rPr>
          <w:b/>
          <w:sz w:val="28"/>
          <w:szCs w:val="28"/>
        </w:rPr>
      </w:pPr>
      <w:r w:rsidRPr="00877416">
        <w:rPr>
          <w:b/>
          <w:sz w:val="28"/>
          <w:szCs w:val="28"/>
        </w:rPr>
        <w:t>o místním poplatku za obecní systém odpadového hospodářství</w:t>
      </w:r>
    </w:p>
    <w:p w14:paraId="7D377580" w14:textId="77777777" w:rsidR="00877416" w:rsidRPr="00702999" w:rsidRDefault="00877416" w:rsidP="00702999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sz w:val="22"/>
          <w:szCs w:val="22"/>
        </w:rPr>
      </w:pPr>
    </w:p>
    <w:p w14:paraId="53A39CAB" w14:textId="19AA21EB" w:rsidR="00877416" w:rsidRPr="00702999" w:rsidRDefault="00702999" w:rsidP="00702999">
      <w:pPr>
        <w:pStyle w:val="nzevzkona"/>
        <w:tabs>
          <w:tab w:val="left" w:pos="2977"/>
        </w:tabs>
        <w:spacing w:before="0" w:after="0"/>
        <w:jc w:val="both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Zastupitelstvo obce </w:t>
      </w:r>
      <w:r w:rsidR="00AB5807">
        <w:rPr>
          <w:rFonts w:cs="Times New Roman"/>
          <w:b w:val="0"/>
          <w:sz w:val="24"/>
          <w:szCs w:val="24"/>
        </w:rPr>
        <w:t>Lhotice</w:t>
      </w:r>
      <w:r w:rsidR="000A6E20">
        <w:rPr>
          <w:rFonts w:cs="Times New Roman"/>
          <w:b w:val="0"/>
          <w:sz w:val="24"/>
          <w:szCs w:val="24"/>
        </w:rPr>
        <w:t xml:space="preserve"> se na svém zasedání dne </w:t>
      </w:r>
      <w:r w:rsidR="00364801">
        <w:rPr>
          <w:rFonts w:cs="Times New Roman"/>
          <w:b w:val="0"/>
          <w:sz w:val="24"/>
          <w:szCs w:val="24"/>
        </w:rPr>
        <w:t>19</w:t>
      </w:r>
      <w:r w:rsidR="000A6E20">
        <w:rPr>
          <w:rFonts w:cs="Times New Roman"/>
          <w:b w:val="0"/>
          <w:sz w:val="24"/>
          <w:szCs w:val="24"/>
        </w:rPr>
        <w:t xml:space="preserve">. </w:t>
      </w:r>
      <w:r w:rsidR="00272DAC">
        <w:rPr>
          <w:rFonts w:cs="Times New Roman"/>
          <w:b w:val="0"/>
          <w:sz w:val="24"/>
          <w:szCs w:val="24"/>
        </w:rPr>
        <w:t>12</w:t>
      </w:r>
      <w:r>
        <w:rPr>
          <w:rFonts w:cs="Times New Roman"/>
          <w:b w:val="0"/>
          <w:sz w:val="24"/>
          <w:szCs w:val="24"/>
        </w:rPr>
        <w:t>. 202</w:t>
      </w:r>
      <w:r w:rsidR="00272DAC">
        <w:rPr>
          <w:rFonts w:cs="Times New Roman"/>
          <w:b w:val="0"/>
          <w:sz w:val="24"/>
          <w:szCs w:val="24"/>
        </w:rPr>
        <w:t>1</w:t>
      </w:r>
      <w:r>
        <w:rPr>
          <w:rFonts w:cs="Times New Roman"/>
          <w:b w:val="0"/>
          <w:sz w:val="24"/>
          <w:szCs w:val="24"/>
        </w:rPr>
        <w:t xml:space="preserve"> </w:t>
      </w:r>
      <w:r w:rsidR="00877416" w:rsidRPr="00702999">
        <w:rPr>
          <w:rFonts w:cs="Times New Roman"/>
          <w:b w:val="0"/>
          <w:sz w:val="24"/>
          <w:szCs w:val="24"/>
        </w:rPr>
        <w:t>usneslo vydat na základě</w:t>
      </w:r>
      <w:r w:rsidR="00C122BB">
        <w:rPr>
          <w:rFonts w:cs="Times New Roman"/>
          <w:b w:val="0"/>
          <w:bCs w:val="0"/>
          <w:sz w:val="24"/>
          <w:szCs w:val="24"/>
        </w:rPr>
        <w:t xml:space="preserve"> § </w:t>
      </w:r>
      <w:r w:rsidR="00877416" w:rsidRPr="00702999">
        <w:rPr>
          <w:rFonts w:cs="Times New Roman"/>
          <w:b w:val="0"/>
          <w:bCs w:val="0"/>
          <w:sz w:val="24"/>
          <w:szCs w:val="24"/>
        </w:rPr>
        <w:t xml:space="preserve">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46BE3EFC" w14:textId="77777777" w:rsidR="00702999" w:rsidRPr="004F342E" w:rsidRDefault="00702999" w:rsidP="00702999">
      <w:pPr>
        <w:rPr>
          <w:rFonts w:ascii="Cambria" w:hAnsi="Cambria" w:cs="Arial"/>
          <w:b/>
        </w:rPr>
      </w:pPr>
    </w:p>
    <w:p w14:paraId="0B8334D9" w14:textId="77777777" w:rsidR="0024722A" w:rsidRPr="00702999" w:rsidRDefault="004F342E" w:rsidP="00702999">
      <w:pPr>
        <w:jc w:val="center"/>
        <w:rPr>
          <w:rFonts w:ascii="Cambria" w:hAnsi="Cambria" w:cs="Arial"/>
          <w:b/>
        </w:rPr>
      </w:pPr>
      <w:r w:rsidRPr="00702999">
        <w:rPr>
          <w:rFonts w:ascii="Cambria" w:hAnsi="Cambria" w:cs="Arial"/>
          <w:b/>
        </w:rPr>
        <w:t>Článek</w:t>
      </w:r>
      <w:r w:rsidR="0024722A" w:rsidRPr="00702999">
        <w:rPr>
          <w:rFonts w:ascii="Cambria" w:hAnsi="Cambria" w:cs="Arial"/>
          <w:b/>
        </w:rPr>
        <w:t xml:space="preserve"> 1</w:t>
      </w:r>
    </w:p>
    <w:p w14:paraId="438F2081" w14:textId="77777777" w:rsidR="0024722A" w:rsidRPr="00702999" w:rsidRDefault="0024722A" w:rsidP="0070299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702999">
        <w:rPr>
          <w:rFonts w:ascii="Cambria" w:hAnsi="Cambria" w:cs="Arial"/>
          <w:b/>
          <w:bCs/>
          <w:szCs w:val="24"/>
          <w:u w:val="none"/>
        </w:rPr>
        <w:t>Úvodní ustanovení</w:t>
      </w:r>
    </w:p>
    <w:p w14:paraId="64DECD20" w14:textId="77777777" w:rsidR="00BA2FB8" w:rsidRPr="00702999" w:rsidRDefault="00BA2FB8" w:rsidP="00702999">
      <w:pPr>
        <w:tabs>
          <w:tab w:val="left" w:pos="567"/>
        </w:tabs>
        <w:spacing w:line="120" w:lineRule="auto"/>
        <w:jc w:val="both"/>
        <w:rPr>
          <w:rFonts w:ascii="Cambria" w:hAnsi="Cambria" w:cs="Arial"/>
        </w:rPr>
      </w:pPr>
    </w:p>
    <w:p w14:paraId="527043C7" w14:textId="3EBC6383" w:rsidR="00702999" w:rsidRPr="00D908D2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 xml:space="preserve">Obec </w:t>
      </w:r>
      <w:r w:rsidR="00AB5807">
        <w:rPr>
          <w:rFonts w:ascii="Cambria" w:hAnsi="Cambria"/>
          <w:szCs w:val="24"/>
        </w:rPr>
        <w:t>Lhotice</w:t>
      </w:r>
      <w:r w:rsidRPr="00702999">
        <w:rPr>
          <w:rFonts w:ascii="Cambria" w:hAnsi="Cambria"/>
          <w:szCs w:val="24"/>
        </w:rPr>
        <w:t xml:space="preserve"> touto vyhláškou zavádí místní poplatek za obecní systém odpadového hospodářství (dále jen „poplatek“).</w:t>
      </w:r>
    </w:p>
    <w:p w14:paraId="37E50C80" w14:textId="77777777" w:rsidR="00D908D2" w:rsidRPr="00702999" w:rsidRDefault="00D908D2" w:rsidP="00D908D2">
      <w:pPr>
        <w:pStyle w:val="Zkladntextodsazen"/>
        <w:suppressAutoHyphens/>
        <w:spacing w:line="120" w:lineRule="auto"/>
        <w:ind w:left="425" w:firstLine="0"/>
        <w:rPr>
          <w:rFonts w:ascii="Cambria" w:hAnsi="Cambria" w:cs="Arial"/>
          <w:szCs w:val="24"/>
        </w:rPr>
      </w:pPr>
    </w:p>
    <w:p w14:paraId="691D50DB" w14:textId="77777777" w:rsidR="00702999" w:rsidRPr="00702999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>Správcem popla</w:t>
      </w:r>
      <w:r w:rsidR="00E8239E">
        <w:rPr>
          <w:rFonts w:ascii="Cambria" w:hAnsi="Cambria"/>
          <w:szCs w:val="24"/>
        </w:rPr>
        <w:t>tku je obecní úřad</w:t>
      </w:r>
      <w:r w:rsidRPr="00702999">
        <w:rPr>
          <w:rFonts w:ascii="Cambria" w:hAnsi="Cambria"/>
          <w:szCs w:val="24"/>
        </w:rPr>
        <w:t>.</w:t>
      </w:r>
      <w:r w:rsidRPr="00702999">
        <w:rPr>
          <w:rFonts w:ascii="Cambria" w:hAnsi="Cambria"/>
          <w:szCs w:val="24"/>
          <w:vertAlign w:val="superscript"/>
        </w:rPr>
        <w:footnoteReference w:id="1"/>
      </w:r>
    </w:p>
    <w:p w14:paraId="24B3D0E7" w14:textId="77777777" w:rsid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2162049D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Pr="00702999">
        <w:rPr>
          <w:rFonts w:ascii="Cambria" w:hAnsi="Cambria"/>
          <w:szCs w:val="24"/>
        </w:rPr>
        <w:t xml:space="preserve"> 2</w:t>
      </w:r>
    </w:p>
    <w:p w14:paraId="4857B494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Poplatník</w:t>
      </w:r>
    </w:p>
    <w:p w14:paraId="67B77EC9" w14:textId="77777777" w:rsidR="00702999" w:rsidRPr="00702999" w:rsidRDefault="00702999" w:rsidP="00702999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0587C9E0" w14:textId="77777777" w:rsid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Poplatníkem poplatku je</w:t>
      </w:r>
      <w:r w:rsidRPr="00702999">
        <w:rPr>
          <w:rStyle w:val="Znakapoznpodarou"/>
          <w:rFonts w:ascii="Cambria" w:hAnsi="Cambria"/>
        </w:rPr>
        <w:footnoteReference w:id="2"/>
      </w:r>
    </w:p>
    <w:p w14:paraId="45585C95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</w:rPr>
      </w:pPr>
    </w:p>
    <w:p w14:paraId="69E4A189" w14:textId="77777777" w:rsidR="00C626CF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702999">
        <w:rPr>
          <w:rFonts w:ascii="Cambria" w:hAnsi="Cambria" w:cs="Times New Roman"/>
        </w:rPr>
        <w:t>fyzická osoba přihlášená v obci</w:t>
      </w:r>
      <w:r w:rsidRPr="00702999">
        <w:rPr>
          <w:rStyle w:val="Znakapoznpodarou"/>
          <w:rFonts w:ascii="Cambria" w:hAnsi="Cambria" w:cs="Times New Roman"/>
        </w:rPr>
        <w:footnoteReference w:id="3"/>
      </w:r>
      <w:r w:rsidRPr="00702999">
        <w:rPr>
          <w:rFonts w:ascii="Cambria" w:hAnsi="Cambria" w:cs="Times New Roman"/>
        </w:rPr>
        <w:t xml:space="preserve"> nebo </w:t>
      </w:r>
    </w:p>
    <w:p w14:paraId="0315E3B5" w14:textId="77777777" w:rsidR="00702999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C626CF">
        <w:rPr>
          <w:rFonts w:ascii="Cambria" w:hAnsi="Cambria" w:cs="Times New Roman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79CD4F8C" w14:textId="77777777" w:rsidR="00D908D2" w:rsidRPr="00C626CF" w:rsidRDefault="00D908D2" w:rsidP="00D908D2">
      <w:pPr>
        <w:pStyle w:val="Default"/>
        <w:spacing w:line="120" w:lineRule="auto"/>
        <w:ind w:left="567"/>
        <w:jc w:val="both"/>
        <w:rPr>
          <w:rFonts w:ascii="Cambria" w:hAnsi="Cambria" w:cs="Times New Roman"/>
        </w:rPr>
      </w:pPr>
    </w:p>
    <w:p w14:paraId="5471A1ED" w14:textId="77777777" w:rsidR="00702999" w:rsidRP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Spoluvlastníci nemovité věci zahrnující byt, rodinný dům nebo stavbu pro rodinnou rekreaci jsou povinni plnit poplatkovou povinnost společně a nerozdílně.</w:t>
      </w:r>
      <w:r w:rsidRPr="00702999">
        <w:rPr>
          <w:rStyle w:val="Znakapoznpodarou"/>
          <w:rFonts w:ascii="Cambria" w:hAnsi="Cambria"/>
        </w:rPr>
        <w:footnoteReference w:id="4"/>
      </w:r>
    </w:p>
    <w:p w14:paraId="265DD971" w14:textId="77777777" w:rsidR="007C7963" w:rsidRDefault="007C7963" w:rsidP="007C7963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>Článek 3</w:t>
      </w:r>
    </w:p>
    <w:p w14:paraId="796B7D71" w14:textId="77777777" w:rsidR="00702999" w:rsidRDefault="00702999" w:rsidP="007C7963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Poplatkové období</w:t>
      </w:r>
    </w:p>
    <w:p w14:paraId="2BB85D80" w14:textId="77777777" w:rsidR="007C7963" w:rsidRPr="00702999" w:rsidRDefault="007C7963" w:rsidP="007C7963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5AE7BE4E" w14:textId="77777777" w:rsidR="00702999" w:rsidRPr="00702999" w:rsidRDefault="00702999" w:rsidP="007C7963">
      <w:pPr>
        <w:pStyle w:val="slalnk"/>
        <w:spacing w:before="0" w:after="0"/>
        <w:ind w:firstLine="708"/>
        <w:rPr>
          <w:rFonts w:ascii="Cambria" w:hAnsi="Cambria"/>
          <w:b w:val="0"/>
          <w:bCs w:val="0"/>
          <w:szCs w:val="24"/>
        </w:rPr>
      </w:pPr>
      <w:r w:rsidRPr="00702999">
        <w:rPr>
          <w:rFonts w:ascii="Cambria" w:hAnsi="Cambria"/>
          <w:b w:val="0"/>
          <w:bCs w:val="0"/>
          <w:szCs w:val="24"/>
        </w:rPr>
        <w:t>Poplatkovým obdobím poplatku je kalendářní rok.</w:t>
      </w:r>
      <w:r w:rsidRPr="00702999">
        <w:rPr>
          <w:rStyle w:val="Znakapoznpodarou"/>
          <w:rFonts w:ascii="Cambria" w:hAnsi="Cambria"/>
          <w:szCs w:val="24"/>
        </w:rPr>
        <w:footnoteReference w:id="5"/>
      </w:r>
    </w:p>
    <w:p w14:paraId="077CA921" w14:textId="77777777" w:rsidR="00702999" w:rsidRPr="00702999" w:rsidRDefault="00702999" w:rsidP="00702999">
      <w:pPr>
        <w:pStyle w:val="slalnk"/>
        <w:spacing w:before="0" w:after="0"/>
        <w:ind w:firstLine="708"/>
        <w:jc w:val="both"/>
        <w:rPr>
          <w:rFonts w:ascii="Cambria" w:hAnsi="Cambria"/>
          <w:b w:val="0"/>
          <w:bCs w:val="0"/>
          <w:szCs w:val="24"/>
        </w:rPr>
      </w:pPr>
    </w:p>
    <w:p w14:paraId="547114F4" w14:textId="77777777" w:rsidR="00702999" w:rsidRPr="00702999" w:rsidRDefault="007C7963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4</w:t>
      </w:r>
    </w:p>
    <w:p w14:paraId="113DB6CD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Ohlašovací povinnost</w:t>
      </w:r>
    </w:p>
    <w:p w14:paraId="079A8801" w14:textId="77777777" w:rsidR="007C7963" w:rsidRPr="00702999" w:rsidRDefault="007C7963" w:rsidP="007C7963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4E604450" w14:textId="77777777" w:rsidR="00702999" w:rsidRPr="00D908D2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  <w:color w:val="0070C0"/>
        </w:rPr>
      </w:pPr>
      <w:r w:rsidRPr="00702999">
        <w:rPr>
          <w:rFonts w:ascii="Cambria" w:hAnsi="Cambria"/>
        </w:rPr>
        <w:t>Poplatník je povinen podat správci pop</w:t>
      </w:r>
      <w:r w:rsidR="00F40D91">
        <w:rPr>
          <w:rFonts w:ascii="Cambria" w:hAnsi="Cambria"/>
        </w:rPr>
        <w:t>latku ohlášení nejpozději do 15</w:t>
      </w:r>
      <w:r w:rsidRPr="00702999">
        <w:rPr>
          <w:rFonts w:ascii="Cambria" w:hAnsi="Cambria"/>
        </w:rPr>
        <w:t xml:space="preserve"> dnů ode dne vzniku své poplatkové povinnosti. </w:t>
      </w:r>
    </w:p>
    <w:p w14:paraId="5E298282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  <w:color w:val="0070C0"/>
        </w:rPr>
      </w:pPr>
    </w:p>
    <w:p w14:paraId="7980A012" w14:textId="77777777" w:rsidR="00702999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 ohlášení poplatník uvede</w:t>
      </w:r>
      <w:r w:rsidRPr="00702999">
        <w:rPr>
          <w:rStyle w:val="Znakapoznpodarou"/>
          <w:rFonts w:ascii="Cambria" w:hAnsi="Cambria"/>
        </w:rPr>
        <w:footnoteReference w:id="6"/>
      </w:r>
    </w:p>
    <w:p w14:paraId="5689D37D" w14:textId="77777777" w:rsidR="00D908D2" w:rsidRPr="00702999" w:rsidRDefault="00D908D2" w:rsidP="00D908D2">
      <w:pPr>
        <w:spacing w:line="120" w:lineRule="auto"/>
        <w:jc w:val="both"/>
        <w:rPr>
          <w:rFonts w:ascii="Cambria" w:hAnsi="Cambria"/>
        </w:rPr>
      </w:pPr>
    </w:p>
    <w:p w14:paraId="0083537B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9264CD5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D5E553B" w14:textId="77777777" w:rsidR="00702999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 xml:space="preserve">další údaje rozhodné pro stanovení poplatku, zejména skutečnosti zakládající nárok na osvobození nebo úlevu od poplatku, a jde-li o poplatníka </w:t>
      </w:r>
      <w:r w:rsidR="00212766">
        <w:rPr>
          <w:rFonts w:ascii="Cambria" w:hAnsi="Cambria"/>
        </w:rPr>
        <w:t xml:space="preserve">podle článku </w:t>
      </w:r>
      <w:r w:rsidRPr="00C626CF">
        <w:rPr>
          <w:rFonts w:ascii="Cambria" w:hAnsi="Cambria"/>
        </w:rPr>
        <w:t>2 odst. 1 písm. b) této vyhlášky, též identifikační údaje nemovité věci zahrnující byt, rodinný dům nebo stavbu pro rodinnou rekreaci podle katastru nemovitostí.</w:t>
      </w:r>
    </w:p>
    <w:p w14:paraId="06F8932D" w14:textId="77777777" w:rsidR="00D908D2" w:rsidRPr="00C626CF" w:rsidRDefault="00D908D2" w:rsidP="00D908D2">
      <w:pPr>
        <w:spacing w:line="120" w:lineRule="auto"/>
        <w:ind w:left="567"/>
        <w:jc w:val="both"/>
        <w:rPr>
          <w:rFonts w:ascii="Cambria" w:hAnsi="Cambria"/>
        </w:rPr>
      </w:pPr>
    </w:p>
    <w:p w14:paraId="0932D78E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702999">
        <w:rPr>
          <w:rStyle w:val="Znakapoznpodarou"/>
          <w:rFonts w:ascii="Cambria" w:hAnsi="Cambria"/>
        </w:rPr>
        <w:footnoteReference w:id="7"/>
      </w:r>
    </w:p>
    <w:p w14:paraId="7E840A85" w14:textId="77777777" w:rsidR="008E0F2C" w:rsidRDefault="008E0F2C" w:rsidP="008E0F2C">
      <w:pPr>
        <w:spacing w:line="120" w:lineRule="auto"/>
        <w:ind w:left="425"/>
        <w:jc w:val="both"/>
        <w:rPr>
          <w:rFonts w:ascii="Cambria" w:hAnsi="Cambria"/>
        </w:rPr>
      </w:pPr>
    </w:p>
    <w:p w14:paraId="2A948967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Dojde-li ke změně údajů uvedených v ohlášení, je poplatník povinen tuto změnu oznámit do 15 dnů ode dne, kdy nastala.</w:t>
      </w:r>
      <w:r w:rsidRPr="00702999">
        <w:rPr>
          <w:rStyle w:val="Znakapoznpodarou"/>
          <w:rFonts w:ascii="Cambria" w:hAnsi="Cambria"/>
        </w:rPr>
        <w:footnoteReference w:id="8"/>
      </w:r>
    </w:p>
    <w:p w14:paraId="1F67FC47" w14:textId="77777777" w:rsidR="008E0F2C" w:rsidRDefault="008E0F2C" w:rsidP="008E0F2C">
      <w:pPr>
        <w:spacing w:line="120" w:lineRule="auto"/>
        <w:jc w:val="both"/>
        <w:rPr>
          <w:rFonts w:ascii="Cambria" w:hAnsi="Cambria"/>
        </w:rPr>
      </w:pPr>
    </w:p>
    <w:p w14:paraId="7345EAAF" w14:textId="77777777" w:rsidR="00702999" w:rsidRP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02999">
        <w:rPr>
          <w:rStyle w:val="Znakapoznpodarou"/>
          <w:rFonts w:ascii="Cambria" w:hAnsi="Cambria"/>
        </w:rPr>
        <w:footnoteReference w:id="9"/>
      </w:r>
    </w:p>
    <w:p w14:paraId="5C4932EF" w14:textId="77777777" w:rsidR="00F40D91" w:rsidRDefault="00F40D91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7F33E24C" w14:textId="77777777" w:rsidR="00702999" w:rsidRPr="00702999" w:rsidRDefault="00F40D91" w:rsidP="00702999">
      <w:pPr>
        <w:pStyle w:val="slalnk"/>
        <w:spacing w:before="0" w:after="0"/>
        <w:rPr>
          <w:rFonts w:ascii="Cambria" w:hAnsi="Cambria"/>
          <w:i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5</w:t>
      </w:r>
    </w:p>
    <w:p w14:paraId="047D77E5" w14:textId="77777777" w:rsidR="00702999" w:rsidRP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Sazba poplatku</w:t>
      </w:r>
    </w:p>
    <w:p w14:paraId="5C6D5073" w14:textId="77777777" w:rsidR="00702999" w:rsidRPr="00702999" w:rsidRDefault="00702999" w:rsidP="00F40D9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68B437D2" w14:textId="77A9E85B" w:rsidR="00F40D91" w:rsidRPr="008E0F2C" w:rsidRDefault="00296DB4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>
        <w:rPr>
          <w:rFonts w:ascii="Cambria" w:hAnsi="Cambria"/>
        </w:rPr>
        <w:t xml:space="preserve">Sazba poplatku činí </w:t>
      </w:r>
      <w:r w:rsidR="00272DAC">
        <w:rPr>
          <w:rFonts w:ascii="Cambria" w:hAnsi="Cambria"/>
        </w:rPr>
        <w:t>5</w:t>
      </w:r>
      <w:r w:rsidR="00AB5807">
        <w:rPr>
          <w:rFonts w:ascii="Cambria" w:hAnsi="Cambria"/>
        </w:rPr>
        <w:t>0</w:t>
      </w:r>
      <w:r>
        <w:rPr>
          <w:rFonts w:ascii="Cambria" w:hAnsi="Cambria"/>
        </w:rPr>
        <w:t>0</w:t>
      </w:r>
      <w:r w:rsidR="00702999" w:rsidRPr="00702999">
        <w:rPr>
          <w:rFonts w:ascii="Cambria" w:hAnsi="Cambria"/>
        </w:rPr>
        <w:t xml:space="preserve"> Kč</w:t>
      </w:r>
      <w:r w:rsidR="00F40D91">
        <w:rPr>
          <w:rFonts w:ascii="Cambria" w:hAnsi="Cambria"/>
        </w:rPr>
        <w:t>.</w:t>
      </w:r>
    </w:p>
    <w:p w14:paraId="64CE70A4" w14:textId="77777777" w:rsidR="008E0F2C" w:rsidRPr="00F40D91" w:rsidRDefault="008E0F2C" w:rsidP="008E0F2C">
      <w:pPr>
        <w:spacing w:line="120" w:lineRule="auto"/>
        <w:ind w:left="425"/>
        <w:jc w:val="both"/>
        <w:rPr>
          <w:rFonts w:ascii="Cambria" w:hAnsi="Cambria"/>
          <w:i/>
          <w:color w:val="0070C0"/>
        </w:rPr>
      </w:pPr>
    </w:p>
    <w:p w14:paraId="5EC43F5C" w14:textId="77777777" w:rsidR="00702999" w:rsidRPr="008E0F2C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 w:rsidRPr="00F40D91">
        <w:rPr>
          <w:rFonts w:ascii="Cambria" w:hAnsi="Cambria"/>
        </w:rPr>
        <w:t>Poplatek se v případě, že poplatková povinnost vznikla z důvodu přihlášení fyzické osoby v obci, snižuje o jednu dvanáctinu za každý kalendářní měsíc, na jehož konci</w:t>
      </w:r>
      <w:r w:rsidRPr="00F40D91">
        <w:rPr>
          <w:rStyle w:val="Znakapoznpodarou"/>
          <w:rFonts w:ascii="Cambria" w:hAnsi="Cambria"/>
        </w:rPr>
        <w:footnoteReference w:id="10"/>
      </w:r>
    </w:p>
    <w:p w14:paraId="29BF88F6" w14:textId="77777777" w:rsidR="008E0F2C" w:rsidRPr="00F40D91" w:rsidRDefault="008E0F2C" w:rsidP="008E0F2C">
      <w:pPr>
        <w:spacing w:line="120" w:lineRule="auto"/>
        <w:jc w:val="both"/>
        <w:rPr>
          <w:rFonts w:ascii="Cambria" w:hAnsi="Cambria"/>
          <w:i/>
          <w:color w:val="0070C0"/>
        </w:rPr>
      </w:pPr>
    </w:p>
    <w:p w14:paraId="33F6055B" w14:textId="77777777" w:rsidR="00F40D91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není tato fyzická osoba přihlášena v obci, nebo</w:t>
      </w:r>
    </w:p>
    <w:p w14:paraId="0038528C" w14:textId="77777777" w:rsidR="00702999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je tato fyzická osoba od poplatku osvobozena.</w:t>
      </w:r>
    </w:p>
    <w:p w14:paraId="0BC37A36" w14:textId="77777777" w:rsidR="008E0F2C" w:rsidRPr="00F40D91" w:rsidRDefault="008E0F2C" w:rsidP="008E0F2C">
      <w:pPr>
        <w:pStyle w:val="Odstavecseseznamem"/>
        <w:spacing w:after="0" w:line="120" w:lineRule="auto"/>
        <w:ind w:left="567"/>
        <w:jc w:val="both"/>
        <w:rPr>
          <w:rFonts w:ascii="Cambria" w:hAnsi="Cambria"/>
          <w:sz w:val="24"/>
          <w:szCs w:val="24"/>
        </w:rPr>
      </w:pPr>
    </w:p>
    <w:p w14:paraId="653429AE" w14:textId="77777777" w:rsidR="00702999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Poplatek</w:t>
      </w:r>
      <w:r w:rsidRPr="00702999">
        <w:rPr>
          <w:rFonts w:ascii="Cambria" w:hAnsi="Cambria"/>
        </w:rPr>
        <w:t xml:space="preserve"> se v případě, že poplatková povinnost vznikla z důvodu vlastnictví jednotlivé nemovité věci zahrnující byt, rodinný dům nebo stavbu pro rodinnou </w:t>
      </w:r>
      <w:r w:rsidRPr="00702999">
        <w:rPr>
          <w:rFonts w:ascii="Cambria" w:hAnsi="Cambria"/>
        </w:rPr>
        <w:lastRenderedPageBreak/>
        <w:t>rekreaci umístěné na území obce, snižuje o jednu dvanáctinu za každý kalendářní měsíc, na jehož konci</w:t>
      </w:r>
      <w:r w:rsidRPr="00702999">
        <w:rPr>
          <w:rStyle w:val="Znakapoznpodarou"/>
          <w:rFonts w:ascii="Cambria" w:hAnsi="Cambria"/>
        </w:rPr>
        <w:footnoteReference w:id="11"/>
      </w:r>
    </w:p>
    <w:p w14:paraId="1D2FEC0B" w14:textId="77777777" w:rsidR="003F0F69" w:rsidRPr="00702999" w:rsidRDefault="003F0F69" w:rsidP="003F0F69">
      <w:pPr>
        <w:spacing w:line="120" w:lineRule="auto"/>
        <w:ind w:left="425"/>
        <w:jc w:val="both"/>
        <w:rPr>
          <w:rFonts w:ascii="Cambria" w:hAnsi="Cambria"/>
        </w:rPr>
      </w:pPr>
    </w:p>
    <w:p w14:paraId="527F2581" w14:textId="77777777" w:rsidR="00702999" w:rsidRPr="00702999" w:rsidRDefault="00702999" w:rsidP="007577E4">
      <w:pPr>
        <w:ind w:left="567" w:hanging="142"/>
        <w:jc w:val="both"/>
        <w:rPr>
          <w:rFonts w:ascii="Cambria" w:hAnsi="Cambria"/>
        </w:rPr>
      </w:pPr>
      <w:r w:rsidRPr="00702999">
        <w:rPr>
          <w:rFonts w:ascii="Cambria" w:hAnsi="Cambria"/>
        </w:rPr>
        <w:t>a) je v této nemovité věci přihlášena alespoň 1 fyzická osoba,</w:t>
      </w:r>
    </w:p>
    <w:p w14:paraId="72CEB8F3" w14:textId="77777777" w:rsidR="00702999" w:rsidRPr="00702999" w:rsidRDefault="00702999" w:rsidP="007577E4">
      <w:pPr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b) poplatník nevlastní tuto nemovitou věc, nebo</w:t>
      </w:r>
    </w:p>
    <w:p w14:paraId="7F9A427A" w14:textId="77777777" w:rsidR="00702999" w:rsidRDefault="00702999" w:rsidP="007577E4">
      <w:pPr>
        <w:ind w:left="567" w:hanging="141"/>
        <w:jc w:val="both"/>
        <w:rPr>
          <w:rFonts w:ascii="Cambria" w:hAnsi="Cambria"/>
          <w:i/>
          <w:color w:val="0070C0"/>
        </w:rPr>
      </w:pPr>
      <w:r w:rsidRPr="00702999">
        <w:rPr>
          <w:rFonts w:ascii="Cambria" w:hAnsi="Cambria"/>
        </w:rPr>
        <w:t>c) je poplatník od poplatku osvobozen</w:t>
      </w:r>
      <w:r w:rsidRPr="00702999">
        <w:rPr>
          <w:rFonts w:ascii="Cambria" w:hAnsi="Cambria"/>
          <w:i/>
          <w:color w:val="0070C0"/>
        </w:rPr>
        <w:t>.</w:t>
      </w:r>
    </w:p>
    <w:p w14:paraId="5BF53A6E" w14:textId="77777777" w:rsidR="003F0F69" w:rsidRPr="00702999" w:rsidRDefault="003F0F69" w:rsidP="007577E4">
      <w:pPr>
        <w:ind w:left="567" w:hanging="141"/>
        <w:jc w:val="both"/>
        <w:rPr>
          <w:rFonts w:ascii="Cambria" w:hAnsi="Cambria"/>
          <w:i/>
          <w:color w:val="0070C0"/>
        </w:rPr>
      </w:pPr>
    </w:p>
    <w:p w14:paraId="69CF6E64" w14:textId="77777777" w:rsidR="00702999" w:rsidRPr="00702999" w:rsidRDefault="007577E4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6</w:t>
      </w:r>
    </w:p>
    <w:p w14:paraId="55CAE9C3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Splatnost poplatku</w:t>
      </w:r>
    </w:p>
    <w:p w14:paraId="6476CC35" w14:textId="77777777" w:rsidR="007577E4" w:rsidRPr="00E83CDE" w:rsidRDefault="007577E4" w:rsidP="007577E4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3C84FC73" w14:textId="356AFA8A" w:rsidR="00296DB4" w:rsidRPr="00296DB4" w:rsidRDefault="00470893" w:rsidP="00296DB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E83CDE">
        <w:rPr>
          <w:rFonts w:ascii="Cambria" w:hAnsi="Cambria" w:cs="Arial"/>
        </w:rPr>
        <w:t xml:space="preserve">Poplatek je </w:t>
      </w:r>
      <w:r w:rsidRPr="00E83CDE">
        <w:rPr>
          <w:rFonts w:ascii="Cambria" w:hAnsi="Cambria" w:cs="Cambria"/>
        </w:rPr>
        <w:t>splatný</w:t>
      </w:r>
      <w:r w:rsidR="00BB1586">
        <w:rPr>
          <w:rFonts w:ascii="Cambria" w:hAnsi="Cambria" w:cs="Cambria"/>
        </w:rPr>
        <w:t xml:space="preserve"> </w:t>
      </w:r>
      <w:proofErr w:type="gramStart"/>
      <w:r w:rsidRPr="00BB1586">
        <w:rPr>
          <w:rFonts w:ascii="Cambria" w:hAnsi="Cambria" w:cs="Cambria"/>
        </w:rPr>
        <w:t>j</w:t>
      </w:r>
      <w:r w:rsidR="00E83CDE" w:rsidRPr="00BB1586">
        <w:rPr>
          <w:rFonts w:ascii="Cambria" w:hAnsi="Cambria" w:cs="Cambria"/>
        </w:rPr>
        <w:t>ednorázově</w:t>
      </w:r>
      <w:proofErr w:type="gramEnd"/>
      <w:r w:rsidR="00E83CDE" w:rsidRPr="00BB1586">
        <w:rPr>
          <w:rFonts w:ascii="Cambria" w:hAnsi="Cambria" w:cs="Cambria"/>
        </w:rPr>
        <w:t xml:space="preserve"> a to nejpozději </w:t>
      </w:r>
      <w:r w:rsidR="00296DB4">
        <w:rPr>
          <w:rFonts w:ascii="Cambria" w:hAnsi="Cambria"/>
        </w:rPr>
        <w:t>do 3</w:t>
      </w:r>
      <w:r w:rsidR="00AB5807">
        <w:rPr>
          <w:rFonts w:ascii="Cambria" w:hAnsi="Cambria"/>
        </w:rPr>
        <w:t>0</w:t>
      </w:r>
      <w:r w:rsidR="00296DB4">
        <w:rPr>
          <w:rFonts w:ascii="Cambria" w:hAnsi="Cambria"/>
        </w:rPr>
        <w:t xml:space="preserve">. </w:t>
      </w:r>
      <w:r w:rsidR="00AB5807">
        <w:rPr>
          <w:rFonts w:ascii="Cambria" w:hAnsi="Cambria"/>
        </w:rPr>
        <w:t>6</w:t>
      </w:r>
      <w:r w:rsidR="00BB1586">
        <w:rPr>
          <w:rFonts w:ascii="Cambria" w:hAnsi="Cambria"/>
        </w:rPr>
        <w:t>. příslušného kalendářního roku</w:t>
      </w:r>
      <w:r w:rsidR="00F34C53">
        <w:rPr>
          <w:rFonts w:ascii="Cambria" w:hAnsi="Cambria"/>
        </w:rPr>
        <w:t>.</w:t>
      </w:r>
    </w:p>
    <w:p w14:paraId="54D59088" w14:textId="77777777" w:rsidR="003F0F69" w:rsidRPr="00E83CDE" w:rsidRDefault="003F0F69" w:rsidP="00470893">
      <w:pPr>
        <w:spacing w:line="120" w:lineRule="auto"/>
        <w:jc w:val="both"/>
        <w:rPr>
          <w:rFonts w:ascii="Cambria" w:hAnsi="Cambria"/>
        </w:rPr>
      </w:pPr>
    </w:p>
    <w:p w14:paraId="2016998F" w14:textId="77777777" w:rsid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Vznikne-li poplatková povinnost po dat</w:t>
      </w:r>
      <w:r w:rsidR="000A6E20">
        <w:rPr>
          <w:rFonts w:ascii="Cambria" w:hAnsi="Cambria"/>
        </w:rPr>
        <w:t>u splatnosti uvedených</w:t>
      </w:r>
      <w:r w:rsidR="00212766">
        <w:rPr>
          <w:rFonts w:ascii="Cambria" w:hAnsi="Cambria"/>
        </w:rPr>
        <w:t xml:space="preserve"> v odst.</w:t>
      </w:r>
      <w:r w:rsidRPr="007577E4">
        <w:rPr>
          <w:rFonts w:ascii="Cambria" w:hAnsi="Cambria"/>
        </w:rPr>
        <w:t xml:space="preserve"> 1, je poplatek splatný nejpozději do 15. dne měsíce, který následuje po měsíci, ve kterém poplatková povinnost vznikla.</w:t>
      </w:r>
    </w:p>
    <w:p w14:paraId="1E0DC8DC" w14:textId="77777777" w:rsidR="003F0F69" w:rsidRDefault="003F0F69" w:rsidP="003F0F69">
      <w:pPr>
        <w:spacing w:line="120" w:lineRule="auto"/>
        <w:jc w:val="both"/>
        <w:rPr>
          <w:rFonts w:ascii="Cambria" w:hAnsi="Cambria"/>
        </w:rPr>
      </w:pPr>
    </w:p>
    <w:p w14:paraId="11DF6575" w14:textId="77777777" w:rsidR="00702999" w:rsidRP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Lhůta splatnosti neskončí poplatníkovi dříve než lhůt</w:t>
      </w:r>
      <w:r w:rsidR="00212766">
        <w:rPr>
          <w:rFonts w:ascii="Cambria" w:hAnsi="Cambria"/>
        </w:rPr>
        <w:t xml:space="preserve">a pro podání ohlášení podle článku </w:t>
      </w:r>
      <w:r w:rsidRPr="007577E4">
        <w:rPr>
          <w:rFonts w:ascii="Cambria" w:hAnsi="Cambria"/>
        </w:rPr>
        <w:t xml:space="preserve">4 odst. 1 této vyhlášky. </w:t>
      </w:r>
    </w:p>
    <w:p w14:paraId="4244028F" w14:textId="77777777" w:rsidR="00212766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4623059C" w14:textId="77777777" w:rsidR="00702999" w:rsidRPr="00702999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7</w:t>
      </w:r>
    </w:p>
    <w:p w14:paraId="489B0D75" w14:textId="3DB06F49" w:rsidR="00702999" w:rsidRPr="00702999" w:rsidRDefault="006A4A9D" w:rsidP="00702999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Osvobození</w:t>
      </w:r>
      <w:r w:rsidR="0032268F">
        <w:rPr>
          <w:rFonts w:ascii="Cambria" w:hAnsi="Cambria"/>
          <w:szCs w:val="24"/>
        </w:rPr>
        <w:t xml:space="preserve"> a úlevy</w:t>
      </w:r>
    </w:p>
    <w:p w14:paraId="7F602EE5" w14:textId="77777777" w:rsidR="00702999" w:rsidRPr="00702999" w:rsidRDefault="00702999" w:rsidP="00212766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27F40EE3" w14:textId="77777777" w:rsidR="003F0F69" w:rsidRPr="002652BF" w:rsidRDefault="009050FF" w:rsidP="002652BF">
      <w:pPr>
        <w:pStyle w:val="Default"/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Od poplatku je osvobozena </w:t>
      </w:r>
      <w:r w:rsidR="00702999" w:rsidRPr="00702999">
        <w:rPr>
          <w:rFonts w:ascii="Cambria" w:hAnsi="Cambria" w:cs="Times New Roman"/>
        </w:rPr>
        <w:t>osoba, které poplatková povinnost vznikla z důvodu přihlášení v obci a která je</w:t>
      </w:r>
      <w:r w:rsidR="00702999" w:rsidRPr="00702999">
        <w:rPr>
          <w:rStyle w:val="Znakapoznpodarou"/>
          <w:rFonts w:ascii="Cambria" w:hAnsi="Cambria" w:cs="Times New Roman"/>
        </w:rPr>
        <w:footnoteReference w:id="12"/>
      </w:r>
    </w:p>
    <w:p w14:paraId="58EBF281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</w:rPr>
        <w:t xml:space="preserve">a) poplatníkem poplatku za odkládání komunálního odpadu z nemovité věci v jiné obci a má v této jiné obci bydliště, </w:t>
      </w:r>
    </w:p>
    <w:p w14:paraId="6EC3291C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00D06BD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EC86C56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6BCA49E7" w14:textId="641A576C" w:rsidR="002C6E87" w:rsidRDefault="00702999" w:rsidP="002C6E87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e) na základě zákona omezena na osobní svobodě s výjimkou osoby vykonávající trest domácího vězení. </w:t>
      </w:r>
    </w:p>
    <w:p w14:paraId="6198BB86" w14:textId="3B5EF619" w:rsidR="00AB5807" w:rsidRDefault="00AB5807" w:rsidP="00C52F55">
      <w:pPr>
        <w:pStyle w:val="Default"/>
        <w:spacing w:line="120" w:lineRule="auto"/>
        <w:ind w:left="567" w:hanging="142"/>
        <w:jc w:val="both"/>
        <w:rPr>
          <w:rFonts w:ascii="Cambria" w:hAnsi="Cambria" w:cs="Times New Roman"/>
          <w:color w:val="auto"/>
        </w:rPr>
      </w:pPr>
    </w:p>
    <w:p w14:paraId="28AAB968" w14:textId="50562C64" w:rsidR="00C52F55" w:rsidRDefault="00AB5807" w:rsidP="00C52F55">
      <w:pPr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Od poplatku </w:t>
      </w:r>
      <w:r>
        <w:rPr>
          <w:rFonts w:ascii="Cambria" w:hAnsi="Cambria"/>
        </w:rPr>
        <w:t xml:space="preserve">se dále </w:t>
      </w:r>
      <w:r w:rsidRPr="000D2345">
        <w:rPr>
          <w:rFonts w:ascii="Cambria" w:hAnsi="Cambria"/>
        </w:rPr>
        <w:t>osvobozuj</w:t>
      </w:r>
      <w:r>
        <w:rPr>
          <w:rFonts w:ascii="Cambria" w:hAnsi="Cambria"/>
        </w:rPr>
        <w:t>e</w:t>
      </w:r>
      <w:r w:rsidRPr="000D2345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fyzická osoba</w:t>
      </w:r>
      <w:r w:rsidR="00C52F55">
        <w:rPr>
          <w:rFonts w:ascii="Cambria" w:hAnsi="Cambria" w:cs="Arial"/>
        </w:rPr>
        <w:t xml:space="preserve"> </w:t>
      </w:r>
      <w:r w:rsidRPr="00C52F55">
        <w:rPr>
          <w:rFonts w:ascii="Cambria" w:hAnsi="Cambria"/>
        </w:rPr>
        <w:t xml:space="preserve">přihlášená pobytem na adrese Obecního úřadu </w:t>
      </w:r>
      <w:r w:rsidR="00C52F55">
        <w:rPr>
          <w:rFonts w:ascii="Cambria" w:hAnsi="Cambria"/>
        </w:rPr>
        <w:t>Lhotice</w:t>
      </w:r>
      <w:r w:rsidRPr="00C52F55">
        <w:rPr>
          <w:rFonts w:ascii="Cambria" w:hAnsi="Cambria"/>
        </w:rPr>
        <w:t xml:space="preserve">, č. p. </w:t>
      </w:r>
      <w:r w:rsidR="00C52F55">
        <w:rPr>
          <w:rFonts w:ascii="Cambria" w:hAnsi="Cambria"/>
        </w:rPr>
        <w:t>31</w:t>
      </w:r>
      <w:r w:rsidRPr="00C52F55">
        <w:rPr>
          <w:rFonts w:ascii="Cambria" w:hAnsi="Cambria"/>
        </w:rPr>
        <w:t xml:space="preserve"> </w:t>
      </w:r>
      <w:r w:rsidR="00C52F55">
        <w:rPr>
          <w:rFonts w:ascii="Cambria" w:hAnsi="Cambria"/>
        </w:rPr>
        <w:t>Lhotice</w:t>
      </w:r>
      <w:r w:rsidRPr="00C52F55">
        <w:rPr>
          <w:rFonts w:ascii="Cambria" w:hAnsi="Cambria"/>
        </w:rPr>
        <w:t xml:space="preserve"> a na území obce se nezdržuje</w:t>
      </w:r>
      <w:r w:rsidR="00C52F55">
        <w:rPr>
          <w:rFonts w:ascii="Cambria" w:hAnsi="Cambria"/>
        </w:rPr>
        <w:t>.</w:t>
      </w:r>
    </w:p>
    <w:p w14:paraId="2C98F92D" w14:textId="77777777" w:rsidR="00C52F55" w:rsidRDefault="00C52F55" w:rsidP="00C52F55">
      <w:pPr>
        <w:spacing w:line="120" w:lineRule="auto"/>
        <w:ind w:left="425"/>
        <w:jc w:val="both"/>
        <w:rPr>
          <w:rFonts w:ascii="Cambria" w:hAnsi="Cambria"/>
        </w:rPr>
      </w:pPr>
    </w:p>
    <w:p w14:paraId="3FCA50F3" w14:textId="3CB2B7A1" w:rsidR="0032268F" w:rsidRPr="00C52F55" w:rsidRDefault="0032268F" w:rsidP="00C52F55">
      <w:pPr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C52F55">
        <w:rPr>
          <w:rFonts w:ascii="Cambria" w:hAnsi="Cambria"/>
        </w:rPr>
        <w:t xml:space="preserve">Nárok na úlevu ve výši </w:t>
      </w:r>
      <w:r w:rsidR="00060EF8">
        <w:rPr>
          <w:rFonts w:ascii="Cambria" w:hAnsi="Cambria"/>
        </w:rPr>
        <w:t>3</w:t>
      </w:r>
      <w:r w:rsidR="00C52F55">
        <w:rPr>
          <w:rFonts w:ascii="Cambria" w:hAnsi="Cambria"/>
        </w:rPr>
        <w:t>00 Kč</w:t>
      </w:r>
      <w:r w:rsidRPr="00C52F55">
        <w:rPr>
          <w:rFonts w:ascii="Cambria" w:hAnsi="Cambria"/>
        </w:rPr>
        <w:t xml:space="preserve"> ze základní sazby poplatku stanovené v článku 5 odst. 1 této vyhlášky má fyzická </w:t>
      </w:r>
      <w:proofErr w:type="gramStart"/>
      <w:r w:rsidRPr="00C52F55">
        <w:rPr>
          <w:rFonts w:ascii="Cambria" w:hAnsi="Cambria"/>
        </w:rPr>
        <w:t>osoba</w:t>
      </w:r>
      <w:proofErr w:type="gramEnd"/>
      <w:r w:rsidR="00C52F55">
        <w:rPr>
          <w:rFonts w:ascii="Cambria" w:hAnsi="Cambria"/>
        </w:rPr>
        <w:t xml:space="preserve"> </w:t>
      </w:r>
      <w:r w:rsidRPr="00C52F55">
        <w:rPr>
          <w:rFonts w:ascii="Cambria" w:hAnsi="Cambria"/>
        </w:rPr>
        <w:t>a to do konce kalendářního roku, ve kterém dovrší 1</w:t>
      </w:r>
      <w:r w:rsidR="00C52F55">
        <w:rPr>
          <w:rFonts w:ascii="Cambria" w:hAnsi="Cambria"/>
        </w:rPr>
        <w:t>0</w:t>
      </w:r>
      <w:r w:rsidRPr="00C52F55">
        <w:rPr>
          <w:rFonts w:ascii="Cambria" w:hAnsi="Cambria"/>
        </w:rPr>
        <w:t xml:space="preserve"> let věku.</w:t>
      </w:r>
    </w:p>
    <w:p w14:paraId="76EA8D59" w14:textId="77777777" w:rsidR="00B1365E" w:rsidRPr="00B1365E" w:rsidRDefault="00B1365E" w:rsidP="002652BF">
      <w:pPr>
        <w:pStyle w:val="Default"/>
        <w:spacing w:line="120" w:lineRule="auto"/>
        <w:jc w:val="both"/>
        <w:rPr>
          <w:rFonts w:ascii="Cambria" w:hAnsi="Cambria"/>
        </w:rPr>
      </w:pPr>
    </w:p>
    <w:p w14:paraId="17D7EB2C" w14:textId="1A28503C" w:rsidR="00E83CDE" w:rsidRPr="00CB0F3B" w:rsidRDefault="00CB0F3B" w:rsidP="00CB0F3B">
      <w:pPr>
        <w:pStyle w:val="Normlnweb"/>
        <w:numPr>
          <w:ilvl w:val="0"/>
          <w:numId w:val="23"/>
        </w:numPr>
        <w:tabs>
          <w:tab w:val="clear" w:pos="567"/>
        </w:tabs>
        <w:spacing w:before="0" w:beforeAutospacing="0" w:after="0" w:afterAutospacing="0"/>
        <w:ind w:left="426" w:hanging="426"/>
        <w:jc w:val="both"/>
        <w:rPr>
          <w:rFonts w:ascii="Cambria" w:hAnsi="Cambria" w:cs="Arial"/>
        </w:rPr>
      </w:pPr>
      <w:r w:rsidRPr="006A4A9D">
        <w:rPr>
          <w:rFonts w:ascii="Cambria" w:hAnsi="Cambria"/>
        </w:rPr>
        <w:t>V případě, že poplatník nesplní povinnost ohlásit údaj roz</w:t>
      </w:r>
      <w:r>
        <w:rPr>
          <w:rFonts w:ascii="Cambria" w:hAnsi="Cambria"/>
        </w:rPr>
        <w:t>hodný pro osvobození</w:t>
      </w:r>
      <w:r w:rsidR="00CE0C5C">
        <w:rPr>
          <w:rFonts w:ascii="Cambria" w:hAnsi="Cambria"/>
        </w:rPr>
        <w:t xml:space="preserve"> nebo úlevu</w:t>
      </w:r>
      <w:r>
        <w:rPr>
          <w:rFonts w:ascii="Cambria" w:hAnsi="Cambria"/>
        </w:rPr>
        <w:t xml:space="preserve"> </w:t>
      </w:r>
      <w:r w:rsidRPr="006A4A9D">
        <w:rPr>
          <w:rFonts w:ascii="Cambria" w:hAnsi="Cambria"/>
        </w:rPr>
        <w:t>ve lhůtách stanovených touto vyhláškou nebo zá</w:t>
      </w:r>
      <w:r>
        <w:rPr>
          <w:rFonts w:ascii="Cambria" w:hAnsi="Cambria"/>
        </w:rPr>
        <w:t>konem, nárok na osvobození</w:t>
      </w:r>
      <w:r w:rsidR="00CE0C5C">
        <w:rPr>
          <w:rFonts w:ascii="Cambria" w:hAnsi="Cambria"/>
        </w:rPr>
        <w:t xml:space="preserve"> nebo úlevu</w:t>
      </w:r>
      <w:r w:rsidRPr="006A4A9D">
        <w:rPr>
          <w:rFonts w:ascii="Cambria" w:hAnsi="Cambria"/>
        </w:rPr>
        <w:t xml:space="preserve"> zaniká.</w:t>
      </w:r>
      <w:r w:rsidRPr="00702999">
        <w:rPr>
          <w:rStyle w:val="Znakapoznpodarou"/>
          <w:rFonts w:ascii="Cambria" w:hAnsi="Cambria"/>
        </w:rPr>
        <w:footnoteReference w:id="13"/>
      </w:r>
    </w:p>
    <w:p w14:paraId="5165B0FA" w14:textId="77777777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 xml:space="preserve">Článek </w:t>
      </w:r>
      <w:r w:rsidR="00702999" w:rsidRPr="00702999">
        <w:rPr>
          <w:rFonts w:ascii="Cambria" w:hAnsi="Cambria"/>
          <w:szCs w:val="24"/>
        </w:rPr>
        <w:t>8</w:t>
      </w:r>
    </w:p>
    <w:p w14:paraId="4543574A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Navýšení poplatku</w:t>
      </w:r>
    </w:p>
    <w:p w14:paraId="43787E03" w14:textId="77777777" w:rsidR="00DB5851" w:rsidRPr="00702999" w:rsidRDefault="00DB5851" w:rsidP="00DB585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0087018D" w14:textId="77777777" w:rsid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Nebudou-li poplatky zaplaceny poplatníkem včas nebo ve správné výši, vyměří mu správce poplatku poplatek platebním výměrem nebo hromadným předpisným seznamem.</w:t>
      </w:r>
      <w:r w:rsidRPr="00702999">
        <w:rPr>
          <w:rStyle w:val="Znakapoznpodarou"/>
          <w:rFonts w:ascii="Cambria" w:hAnsi="Cambria"/>
        </w:rPr>
        <w:footnoteReference w:id="14"/>
      </w:r>
    </w:p>
    <w:p w14:paraId="56532423" w14:textId="77777777" w:rsidR="00032C14" w:rsidRPr="00702999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4E9E291C" w14:textId="77777777" w:rsidR="00DB5851" w:rsidRPr="002652BF" w:rsidRDefault="00702999" w:rsidP="002652BF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Včas nezaplacené poplatky nebo část těchto poplatků může správce poplatku zvýšit až na trojnásobek; toto zvýšení je příslušenstvím poplatku sledujícím jeho osud.</w:t>
      </w:r>
      <w:r w:rsidRPr="00702999">
        <w:rPr>
          <w:rStyle w:val="Znakapoznpodarou"/>
          <w:rFonts w:ascii="Cambria" w:hAnsi="Cambria"/>
        </w:rPr>
        <w:footnoteReference w:id="15"/>
      </w:r>
    </w:p>
    <w:p w14:paraId="48120EC9" w14:textId="77777777" w:rsidR="002C6E87" w:rsidRDefault="002C6E87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249BE6AC" w14:textId="362F1A55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9</w:t>
      </w:r>
    </w:p>
    <w:p w14:paraId="0BED239D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Odpovědnost za zaplacení poplatku</w:t>
      </w:r>
      <w:r w:rsidRPr="00702999">
        <w:rPr>
          <w:rStyle w:val="Znakapoznpodarou"/>
          <w:rFonts w:ascii="Cambria" w:hAnsi="Cambria"/>
          <w:szCs w:val="24"/>
        </w:rPr>
        <w:footnoteReference w:id="16"/>
      </w:r>
    </w:p>
    <w:p w14:paraId="237BEA52" w14:textId="77777777" w:rsidR="00702999" w:rsidRPr="00702999" w:rsidRDefault="00702999" w:rsidP="00DB5851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63D90CAD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Vznikne-li nedoplatek na poplatku poplatníkovi, který je ke dni splatnosti nezletilý </w:t>
      </w:r>
      <w:r w:rsidRPr="00702999">
        <w:rPr>
          <w:rFonts w:ascii="Cambria" w:hAnsi="Cambria"/>
        </w:rPr>
        <w:br/>
        <w:t xml:space="preserve">a nenabyl plné svéprávnosti nebo který je ke dni splatnosti omezen ve svéprávnosti </w:t>
      </w:r>
      <w:r w:rsidRPr="00702999">
        <w:rPr>
          <w:rFonts w:ascii="Cambria" w:hAnsi="Cambria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8C82E3A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52A237B1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V případě podle odstavce 1 vyměří správce poplatku poplatek zákonnému zástupci nebo opatrovníkovi poplatníka.</w:t>
      </w:r>
    </w:p>
    <w:p w14:paraId="343F6C39" w14:textId="77777777" w:rsidR="00032C14" w:rsidRDefault="00032C14" w:rsidP="00032C14">
      <w:pPr>
        <w:spacing w:line="120" w:lineRule="auto"/>
        <w:jc w:val="both"/>
        <w:rPr>
          <w:rFonts w:ascii="Cambria" w:hAnsi="Cambria"/>
        </w:rPr>
      </w:pPr>
    </w:p>
    <w:p w14:paraId="0027A845" w14:textId="77777777" w:rsidR="00702999" w:rsidRP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Je-li zákonných zástupců nebo opatrovníků více, jsou povinni plnit poplatkovou povinnost společně a nerozdílně.</w:t>
      </w:r>
    </w:p>
    <w:p w14:paraId="0C6EFF37" w14:textId="77777777" w:rsidR="00DB5851" w:rsidRDefault="00702999" w:rsidP="00702999">
      <w:pPr>
        <w:pStyle w:val="slalnk"/>
        <w:spacing w:before="0" w:after="0"/>
        <w:ind w:left="3540" w:firstLine="708"/>
        <w:jc w:val="left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 xml:space="preserve">        </w:t>
      </w:r>
    </w:p>
    <w:p w14:paraId="1941918A" w14:textId="77777777" w:rsidR="00702999" w:rsidRPr="00702999" w:rsidRDefault="00DB5851" w:rsidP="00D2209B">
      <w:pPr>
        <w:pStyle w:val="slalnk"/>
        <w:spacing w:before="0" w:after="0"/>
        <w:ind w:left="567" w:hanging="567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10</w:t>
      </w:r>
    </w:p>
    <w:p w14:paraId="0379119A" w14:textId="77777777" w:rsidR="00702999" w:rsidRPr="00702999" w:rsidRDefault="00702999" w:rsidP="00DB5851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Společná ustanovení</w:t>
      </w:r>
    </w:p>
    <w:p w14:paraId="56A4E732" w14:textId="77777777" w:rsidR="00702999" w:rsidRPr="00702999" w:rsidRDefault="00702999" w:rsidP="00DB5851">
      <w:pPr>
        <w:pStyle w:val="Nzvylnk"/>
        <w:spacing w:before="0" w:after="0" w:line="120" w:lineRule="auto"/>
        <w:ind w:left="3396" w:firstLine="142"/>
        <w:jc w:val="left"/>
        <w:rPr>
          <w:rFonts w:ascii="Cambria" w:hAnsi="Cambria"/>
          <w:szCs w:val="24"/>
        </w:rPr>
      </w:pPr>
    </w:p>
    <w:p w14:paraId="0F464BBC" w14:textId="77777777" w:rsid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2999">
        <w:rPr>
          <w:rStyle w:val="Znakapoznpodarou"/>
          <w:rFonts w:ascii="Cambria" w:hAnsi="Cambria"/>
        </w:rPr>
        <w:footnoteReference w:id="17"/>
      </w:r>
    </w:p>
    <w:p w14:paraId="16D42FEF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653FA5FC" w14:textId="77777777" w:rsidR="00702999" w:rsidRP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02999">
        <w:rPr>
          <w:rStyle w:val="Znakapoznpodarou"/>
          <w:rFonts w:ascii="Cambria" w:hAnsi="Cambria"/>
        </w:rPr>
        <w:footnoteReference w:id="18"/>
      </w:r>
    </w:p>
    <w:p w14:paraId="55CF9D4C" w14:textId="77777777" w:rsidR="00D2209B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18D243E7" w14:textId="77777777" w:rsidR="00702999" w:rsidRPr="00702999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11</w:t>
      </w:r>
    </w:p>
    <w:p w14:paraId="5583BFD8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Přechodná ustanovení</w:t>
      </w:r>
    </w:p>
    <w:p w14:paraId="3A63B3E3" w14:textId="77777777" w:rsidR="00D2209B" w:rsidRPr="00702999" w:rsidRDefault="00D2209B" w:rsidP="00D2209B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1DF8CCF4" w14:textId="77777777" w:rsidR="00D2209B" w:rsidRDefault="00702999" w:rsidP="00D2209B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Údaje ohlášené poplatníkem </w:t>
      </w:r>
      <w:bookmarkStart w:id="0" w:name="_Hlk54596575"/>
      <w:r w:rsidRPr="00702999">
        <w:rPr>
          <w:rFonts w:ascii="Cambria" w:hAnsi="Cambria"/>
        </w:rPr>
        <w:t>místního poplatku za provoz systému shromažďování, sběru, přepravy, třídění, využívání a odstraňování komunálních odpadů</w:t>
      </w:r>
      <w:bookmarkEnd w:id="0"/>
      <w:r w:rsidRPr="00702999">
        <w:rPr>
          <w:rFonts w:ascii="Cambria" w:hAnsi="Cambria"/>
        </w:rPr>
        <w:t xml:space="preserve"> ke dni předcházejícímu dni nabytí účinnosti této vyhlášky se považují za údaje o</w:t>
      </w:r>
      <w:r w:rsidR="00D2209B">
        <w:rPr>
          <w:rFonts w:ascii="Cambria" w:hAnsi="Cambria"/>
        </w:rPr>
        <w:t>hlášené podle článku</w:t>
      </w:r>
      <w:r w:rsidRPr="00702999">
        <w:rPr>
          <w:rFonts w:ascii="Cambria" w:hAnsi="Cambria"/>
        </w:rPr>
        <w:t xml:space="preserve"> 4 odst. 1 této vyhlášky.</w:t>
      </w:r>
    </w:p>
    <w:p w14:paraId="6CDB7D09" w14:textId="77777777" w:rsidR="00B1365E" w:rsidRDefault="00B1365E" w:rsidP="00B1365E">
      <w:pPr>
        <w:spacing w:line="120" w:lineRule="auto"/>
        <w:ind w:left="425"/>
        <w:jc w:val="both"/>
        <w:rPr>
          <w:rFonts w:ascii="Cambria" w:hAnsi="Cambria"/>
        </w:rPr>
      </w:pPr>
    </w:p>
    <w:p w14:paraId="3B58BEA7" w14:textId="77777777" w:rsidR="00B1365E" w:rsidRPr="0050203E" w:rsidRDefault="00702999" w:rsidP="00E83CDE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Poplatkové povinnosti vzniklé před nabytím účinnosti této vyhlášky se posuzují podle dosavadních právních předpisů.</w:t>
      </w:r>
    </w:p>
    <w:p w14:paraId="7C6CCF21" w14:textId="75531202" w:rsidR="002C6E87" w:rsidRPr="0050203E" w:rsidRDefault="002C6E87" w:rsidP="0050203E">
      <w:pPr>
        <w:rPr>
          <w:rFonts w:ascii="Cambria" w:hAnsi="Cambria" w:cs="Arial"/>
          <w:b/>
        </w:rPr>
      </w:pPr>
    </w:p>
    <w:p w14:paraId="7A44F7ED" w14:textId="2991F45A" w:rsidR="0050203E" w:rsidRPr="0050203E" w:rsidRDefault="0050203E" w:rsidP="0050203E">
      <w:pPr>
        <w:pStyle w:val="slalnk"/>
        <w:spacing w:before="0" w:after="0"/>
        <w:rPr>
          <w:rFonts w:ascii="Cambria" w:hAnsi="Cambria" w:cs="Arial"/>
          <w:szCs w:val="24"/>
        </w:rPr>
      </w:pPr>
      <w:r w:rsidRPr="0050203E">
        <w:rPr>
          <w:rFonts w:ascii="Cambria" w:hAnsi="Cambria" w:cs="Arial"/>
          <w:szCs w:val="24"/>
        </w:rPr>
        <w:lastRenderedPageBreak/>
        <w:t>Čl</w:t>
      </w:r>
      <w:r>
        <w:rPr>
          <w:rFonts w:ascii="Cambria" w:hAnsi="Cambria" w:cs="Arial"/>
          <w:szCs w:val="24"/>
        </w:rPr>
        <w:t xml:space="preserve">ánek </w:t>
      </w:r>
      <w:r w:rsidRPr="0050203E">
        <w:rPr>
          <w:rFonts w:ascii="Cambria" w:hAnsi="Cambria" w:cs="Arial"/>
          <w:szCs w:val="24"/>
        </w:rPr>
        <w:t>12</w:t>
      </w:r>
    </w:p>
    <w:p w14:paraId="42E8308A" w14:textId="411A9A39" w:rsidR="0050203E" w:rsidRDefault="0050203E" w:rsidP="0050203E">
      <w:pPr>
        <w:pStyle w:val="Nzvylnk"/>
        <w:spacing w:before="0" w:after="0"/>
        <w:rPr>
          <w:rFonts w:ascii="Cambria" w:hAnsi="Cambria" w:cs="Arial"/>
          <w:szCs w:val="24"/>
        </w:rPr>
      </w:pPr>
      <w:r w:rsidRPr="0050203E">
        <w:rPr>
          <w:rFonts w:ascii="Cambria" w:hAnsi="Cambria" w:cs="Arial"/>
          <w:szCs w:val="24"/>
        </w:rPr>
        <w:t>Zrušovací ustanovení</w:t>
      </w:r>
    </w:p>
    <w:p w14:paraId="349B4AC9" w14:textId="77777777" w:rsidR="0050203E" w:rsidRPr="0050203E" w:rsidRDefault="0050203E" w:rsidP="0050203E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14:paraId="0713A8AD" w14:textId="57EDA82B" w:rsidR="0025152C" w:rsidRDefault="0050203E" w:rsidP="00C52F55">
      <w:pPr>
        <w:pStyle w:val="Zkladntext"/>
        <w:autoSpaceDE w:val="0"/>
        <w:autoSpaceDN w:val="0"/>
        <w:spacing w:after="0"/>
        <w:jc w:val="both"/>
        <w:rPr>
          <w:rFonts w:ascii="Cambria" w:hAnsi="Cambria" w:cs="Arial"/>
        </w:rPr>
      </w:pPr>
      <w:bookmarkStart w:id="1" w:name="_Hlk54595723"/>
      <w:r>
        <w:rPr>
          <w:rFonts w:ascii="Cambria" w:hAnsi="Cambria" w:cs="Arial"/>
        </w:rPr>
        <w:t>Zrušuje se o</w:t>
      </w:r>
      <w:r w:rsidRPr="00BF5F5B">
        <w:rPr>
          <w:rFonts w:ascii="Cambria" w:hAnsi="Cambria" w:cs="Arial"/>
        </w:rPr>
        <w:t xml:space="preserve">becně závazná vyhláška č. </w:t>
      </w:r>
      <w:r w:rsidR="00C52F55">
        <w:rPr>
          <w:rFonts w:ascii="Cambria" w:hAnsi="Cambria" w:cs="Arial"/>
        </w:rPr>
        <w:t>2</w:t>
      </w:r>
      <w:r>
        <w:rPr>
          <w:rFonts w:ascii="Cambria" w:hAnsi="Cambria" w:cs="Arial"/>
        </w:rPr>
        <w:t>/2019 ze dne 1</w:t>
      </w:r>
      <w:r w:rsidR="00C52F55">
        <w:rPr>
          <w:rFonts w:ascii="Cambria" w:hAnsi="Cambria" w:cs="Arial"/>
        </w:rPr>
        <w:t>5</w:t>
      </w:r>
      <w:r>
        <w:rPr>
          <w:rFonts w:ascii="Cambria" w:hAnsi="Cambria" w:cs="Arial"/>
        </w:rPr>
        <w:t>. 1</w:t>
      </w:r>
      <w:r w:rsidR="00C52F55">
        <w:rPr>
          <w:rFonts w:ascii="Cambria" w:hAnsi="Cambria" w:cs="Arial"/>
        </w:rPr>
        <w:t>2</w:t>
      </w:r>
      <w:r w:rsidRPr="00BF5F5B">
        <w:rPr>
          <w:rFonts w:ascii="Cambria" w:hAnsi="Cambria" w:cs="Arial"/>
        </w:rPr>
        <w:t>. 20</w:t>
      </w:r>
      <w:r>
        <w:rPr>
          <w:rFonts w:ascii="Cambria" w:hAnsi="Cambria" w:cs="Arial"/>
        </w:rPr>
        <w:t>19</w:t>
      </w:r>
      <w:r w:rsidRPr="00BF5F5B">
        <w:rPr>
          <w:rFonts w:ascii="Cambria" w:hAnsi="Cambria" w:cs="Arial"/>
        </w:rPr>
        <w:t xml:space="preserve"> o místním poplatku za provoz systému shromažďování, sběru, přepravy, třídění, využívání a odstraňování komunálních odpadů</w:t>
      </w:r>
      <w:r>
        <w:rPr>
          <w:rFonts w:ascii="Cambria" w:hAnsi="Cambria" w:cs="Arial"/>
        </w:rPr>
        <w:t>.</w:t>
      </w:r>
      <w:bookmarkEnd w:id="1"/>
    </w:p>
    <w:p w14:paraId="5359594E" w14:textId="77777777" w:rsidR="00C52F55" w:rsidRPr="00C52F55" w:rsidRDefault="00C52F55" w:rsidP="00C52F55">
      <w:pPr>
        <w:pStyle w:val="Zkladntext"/>
        <w:autoSpaceDE w:val="0"/>
        <w:autoSpaceDN w:val="0"/>
        <w:spacing w:after="0"/>
        <w:jc w:val="both"/>
        <w:rPr>
          <w:rFonts w:ascii="Cambria" w:hAnsi="Cambria" w:cs="Arial"/>
        </w:rPr>
      </w:pPr>
    </w:p>
    <w:p w14:paraId="73587A73" w14:textId="7E98CD8E" w:rsidR="00D2209B" w:rsidRPr="0050203E" w:rsidRDefault="00D2209B" w:rsidP="00D2209B">
      <w:pPr>
        <w:jc w:val="center"/>
        <w:rPr>
          <w:rFonts w:ascii="Cambria" w:hAnsi="Cambria" w:cs="Arial"/>
          <w:b/>
        </w:rPr>
      </w:pPr>
      <w:r w:rsidRPr="0050203E">
        <w:rPr>
          <w:rFonts w:ascii="Cambria" w:hAnsi="Cambria" w:cs="Arial"/>
          <w:b/>
        </w:rPr>
        <w:t>Článek 1</w:t>
      </w:r>
      <w:r w:rsidR="0050203E">
        <w:rPr>
          <w:rFonts w:ascii="Cambria" w:hAnsi="Cambria" w:cs="Arial"/>
          <w:b/>
        </w:rPr>
        <w:t>3</w:t>
      </w:r>
    </w:p>
    <w:p w14:paraId="245E95A0" w14:textId="77777777" w:rsidR="00D2209B" w:rsidRPr="0050203E" w:rsidRDefault="00C122BB" w:rsidP="00D2209B">
      <w:pPr>
        <w:jc w:val="center"/>
        <w:rPr>
          <w:rFonts w:ascii="Cambria" w:hAnsi="Cambria" w:cs="Arial"/>
          <w:b/>
        </w:rPr>
      </w:pPr>
      <w:r w:rsidRPr="0050203E">
        <w:rPr>
          <w:rFonts w:ascii="Cambria" w:hAnsi="Cambria" w:cs="Arial"/>
          <w:b/>
        </w:rPr>
        <w:t>Účinnost</w:t>
      </w:r>
    </w:p>
    <w:p w14:paraId="5B9EDABD" w14:textId="77777777" w:rsidR="00C122BB" w:rsidRDefault="00C122BB" w:rsidP="00C122BB">
      <w:pPr>
        <w:spacing w:line="120" w:lineRule="auto"/>
        <w:jc w:val="center"/>
        <w:rPr>
          <w:rFonts w:ascii="Cambria" w:hAnsi="Cambria" w:cs="Arial"/>
          <w:b/>
        </w:rPr>
      </w:pPr>
    </w:p>
    <w:p w14:paraId="783A66AA" w14:textId="39AE6DC9" w:rsidR="00D2209B" w:rsidRPr="00F01EB4" w:rsidRDefault="00D2209B" w:rsidP="00C122BB">
      <w:pPr>
        <w:pStyle w:val="Zkladntextodsazen"/>
        <w:suppressAutoHyphens/>
        <w:ind w:left="0" w:firstLine="0"/>
        <w:jc w:val="center"/>
        <w:rPr>
          <w:rFonts w:ascii="Cambria" w:hAnsi="Cambria" w:cs="Arial"/>
          <w:szCs w:val="24"/>
        </w:rPr>
      </w:pPr>
      <w:r w:rsidRPr="00F01EB4">
        <w:rPr>
          <w:rFonts w:ascii="Cambria" w:hAnsi="Cambria" w:cs="Arial"/>
          <w:szCs w:val="24"/>
        </w:rPr>
        <w:t xml:space="preserve">Tato vyhláška nabývá </w:t>
      </w:r>
      <w:r w:rsidR="00060EF8">
        <w:rPr>
          <w:rFonts w:ascii="Cambria" w:hAnsi="Cambria" w:cs="Arial"/>
          <w:szCs w:val="24"/>
        </w:rPr>
        <w:t xml:space="preserve">z důvodu naléhavého obecného zájmu </w:t>
      </w:r>
      <w:r w:rsidRPr="00F01EB4">
        <w:rPr>
          <w:rFonts w:ascii="Cambria" w:hAnsi="Cambria" w:cs="Arial"/>
          <w:szCs w:val="24"/>
        </w:rPr>
        <w:t>účinnosti</w:t>
      </w:r>
      <w:r w:rsidR="00C122BB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dnem 1. 1. 2022</w:t>
      </w:r>
      <w:r w:rsidRPr="00F01EB4">
        <w:rPr>
          <w:rFonts w:ascii="Cambria" w:hAnsi="Cambria" w:cs="Arial"/>
          <w:szCs w:val="24"/>
        </w:rPr>
        <w:t>.</w:t>
      </w:r>
    </w:p>
    <w:p w14:paraId="73817813" w14:textId="77777777" w:rsidR="00D2209B" w:rsidRPr="00F01EB4" w:rsidRDefault="00D2209B" w:rsidP="00D2209B">
      <w:pPr>
        <w:jc w:val="both"/>
        <w:rPr>
          <w:rFonts w:ascii="Cambria" w:hAnsi="Cambria" w:cs="Arial"/>
        </w:rPr>
      </w:pPr>
    </w:p>
    <w:p w14:paraId="48E85588" w14:textId="77777777" w:rsidR="00F01EB4" w:rsidRDefault="00F01EB4" w:rsidP="00702999">
      <w:pPr>
        <w:jc w:val="both"/>
        <w:rPr>
          <w:rFonts w:ascii="Cambria" w:hAnsi="Cambria"/>
        </w:rPr>
      </w:pPr>
    </w:p>
    <w:p w14:paraId="14261A26" w14:textId="5C62EEE0" w:rsidR="00C122BB" w:rsidRDefault="00C122BB" w:rsidP="00C122BB">
      <w:pPr>
        <w:ind w:left="705"/>
        <w:jc w:val="both"/>
        <w:rPr>
          <w:rFonts w:ascii="Cambria" w:hAnsi="Cambria" w:cs="Arial"/>
        </w:rPr>
      </w:pPr>
    </w:p>
    <w:p w14:paraId="5A72F8E4" w14:textId="07C323CA" w:rsidR="00697CE9" w:rsidRDefault="00697CE9" w:rsidP="00C122BB">
      <w:pPr>
        <w:ind w:left="705"/>
        <w:jc w:val="both"/>
        <w:rPr>
          <w:rFonts w:ascii="Cambria" w:hAnsi="Cambria" w:cs="Arial"/>
        </w:rPr>
      </w:pPr>
    </w:p>
    <w:p w14:paraId="6440B181" w14:textId="20E699C0" w:rsidR="00697CE9" w:rsidRDefault="00697CE9" w:rsidP="00C122BB">
      <w:pPr>
        <w:ind w:left="705"/>
        <w:jc w:val="both"/>
        <w:rPr>
          <w:rFonts w:ascii="Cambria" w:hAnsi="Cambria" w:cs="Arial"/>
        </w:rPr>
      </w:pPr>
    </w:p>
    <w:p w14:paraId="49A52634" w14:textId="5FB76F5B" w:rsidR="00697CE9" w:rsidRDefault="00697CE9" w:rsidP="00C122BB">
      <w:pPr>
        <w:ind w:left="705"/>
        <w:jc w:val="both"/>
        <w:rPr>
          <w:rFonts w:ascii="Cambria" w:hAnsi="Cambria" w:cs="Arial"/>
        </w:rPr>
      </w:pPr>
    </w:p>
    <w:p w14:paraId="1B37E76D" w14:textId="4AB6139E" w:rsidR="00697CE9" w:rsidRDefault="00697CE9" w:rsidP="00C122BB">
      <w:pPr>
        <w:ind w:left="705"/>
        <w:jc w:val="both"/>
        <w:rPr>
          <w:rFonts w:ascii="Cambria" w:hAnsi="Cambria" w:cs="Arial"/>
        </w:rPr>
      </w:pPr>
    </w:p>
    <w:p w14:paraId="461B7821" w14:textId="26DC5AC3" w:rsidR="00697CE9" w:rsidRDefault="00697CE9" w:rsidP="00C122BB">
      <w:pPr>
        <w:ind w:left="705"/>
        <w:jc w:val="both"/>
        <w:rPr>
          <w:rFonts w:ascii="Cambria" w:hAnsi="Cambria" w:cs="Arial"/>
        </w:rPr>
      </w:pPr>
    </w:p>
    <w:p w14:paraId="6E92BD55" w14:textId="4CF6E1E2" w:rsidR="00697CE9" w:rsidRPr="009F7165" w:rsidRDefault="00697CE9" w:rsidP="00C122BB">
      <w:pPr>
        <w:ind w:left="705"/>
        <w:jc w:val="both"/>
        <w:rPr>
          <w:rFonts w:ascii="Cambria" w:hAnsi="Cambria" w:cs="Arial"/>
        </w:rPr>
      </w:pPr>
    </w:p>
    <w:p w14:paraId="14C5F22F" w14:textId="77777777" w:rsidR="00986778" w:rsidRDefault="00986778" w:rsidP="00986778">
      <w:pPr>
        <w:jc w:val="both"/>
        <w:rPr>
          <w:rFonts w:ascii="Cambria" w:hAnsi="Cambria"/>
        </w:rPr>
      </w:pPr>
    </w:p>
    <w:p w14:paraId="7C6F8B71" w14:textId="77777777" w:rsidR="00CB0F3B" w:rsidRPr="0058454B" w:rsidRDefault="00CB0F3B" w:rsidP="00CB0F3B">
      <w:pPr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17"/>
        <w:gridCol w:w="1418"/>
        <w:gridCol w:w="3188"/>
      </w:tblGrid>
      <w:tr w:rsidR="00CB0F3B" w:rsidRPr="0058454B" w14:paraId="38D932B5" w14:textId="77777777" w:rsidTr="00E72032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55886" w14:textId="67A0B57F" w:rsidR="00CB0F3B" w:rsidRPr="0058454B" w:rsidRDefault="00CB0F3B" w:rsidP="00E72032">
            <w:pPr>
              <w:ind w:right="-141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          </w:t>
            </w:r>
            <w:r w:rsidR="0025152C">
              <w:rPr>
                <w:rFonts w:ascii="Cambria" w:hAnsi="Cambria" w:cs="Arial"/>
                <w:b/>
              </w:rPr>
              <w:t xml:space="preserve"> </w:t>
            </w:r>
            <w:r>
              <w:rPr>
                <w:rFonts w:ascii="Cambria" w:hAnsi="Cambria" w:cs="Arial"/>
                <w:b/>
              </w:rPr>
              <w:t xml:space="preserve"> </w:t>
            </w:r>
            <w:r w:rsidR="0058389D">
              <w:rPr>
                <w:rFonts w:ascii="Cambria" w:hAnsi="Cambria" w:cs="Arial"/>
                <w:b/>
              </w:rPr>
              <w:t xml:space="preserve">  Věra Fuksová</w:t>
            </w:r>
          </w:p>
          <w:p w14:paraId="2561EADE" w14:textId="5221A71C"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  <w:r w:rsidRPr="0058454B">
              <w:rPr>
                <w:rFonts w:ascii="Cambria" w:hAnsi="Cambria" w:cs="Arial"/>
              </w:rPr>
              <w:t>místostarost</w:t>
            </w:r>
            <w:r w:rsidR="0058389D">
              <w:rPr>
                <w:rFonts w:ascii="Cambria" w:hAnsi="Cambria" w:cs="Arial"/>
              </w:rPr>
              <w:t>k</w:t>
            </w:r>
            <w:r w:rsidRPr="0058454B">
              <w:rPr>
                <w:rFonts w:ascii="Cambria" w:hAnsi="Cambria" w:cs="Arial"/>
              </w:rPr>
              <w:t>a obce</w:t>
            </w:r>
          </w:p>
        </w:tc>
        <w:tc>
          <w:tcPr>
            <w:tcW w:w="1417" w:type="dxa"/>
          </w:tcPr>
          <w:p w14:paraId="387C067D" w14:textId="77777777"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418" w:type="dxa"/>
          </w:tcPr>
          <w:p w14:paraId="0911B9F6" w14:textId="77777777"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17CFF6" w14:textId="5A80616A" w:rsidR="00CB0F3B" w:rsidRPr="0058454B" w:rsidRDefault="0025152C" w:rsidP="00E72032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Mgr. </w:t>
            </w:r>
            <w:r w:rsidR="00C52F55">
              <w:rPr>
                <w:rFonts w:ascii="Cambria" w:hAnsi="Cambria" w:cs="Arial"/>
                <w:b/>
              </w:rPr>
              <w:t>Martina Chalupová</w:t>
            </w:r>
          </w:p>
          <w:p w14:paraId="1491CFAF" w14:textId="6BAC680C"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starost</w:t>
            </w:r>
            <w:r w:rsidR="0025152C">
              <w:rPr>
                <w:rFonts w:ascii="Cambria" w:hAnsi="Cambria" w:cs="Arial"/>
              </w:rPr>
              <w:t>k</w:t>
            </w:r>
            <w:r w:rsidRPr="0058454B">
              <w:rPr>
                <w:rFonts w:ascii="Cambria" w:hAnsi="Cambria" w:cs="Arial"/>
              </w:rPr>
              <w:t>a obce</w:t>
            </w:r>
          </w:p>
        </w:tc>
      </w:tr>
    </w:tbl>
    <w:p w14:paraId="51DEF181" w14:textId="77777777" w:rsidR="00661B45" w:rsidRDefault="00661B45" w:rsidP="00702999">
      <w:pPr>
        <w:rPr>
          <w:rFonts w:ascii="Cambria" w:hAnsi="Cambria" w:cs="Arial"/>
          <w:szCs w:val="20"/>
        </w:rPr>
      </w:pPr>
    </w:p>
    <w:p w14:paraId="70E3C092" w14:textId="77777777" w:rsidR="00C52128" w:rsidRPr="00C52128" w:rsidRDefault="00C52128" w:rsidP="00702999">
      <w:pPr>
        <w:rPr>
          <w:rFonts w:ascii="Cambria" w:hAnsi="Cambria" w:cs="Arial"/>
          <w:bCs/>
          <w:i/>
        </w:rPr>
      </w:pPr>
    </w:p>
    <w:p w14:paraId="6C5F91A7" w14:textId="161D82FC" w:rsidR="00661B45" w:rsidRPr="007828F6" w:rsidRDefault="00661B45" w:rsidP="00702999">
      <w:pPr>
        <w:pStyle w:val="Zkladntext"/>
        <w:spacing w:after="0"/>
        <w:jc w:val="both"/>
        <w:rPr>
          <w:rFonts w:ascii="Cambria" w:hAnsi="Cambria" w:cs="Arial"/>
        </w:rPr>
      </w:pPr>
      <w:r w:rsidRPr="007828F6">
        <w:rPr>
          <w:rFonts w:ascii="Cambria" w:hAnsi="Cambria" w:cs="Arial"/>
        </w:rPr>
        <w:t>Vyvěšeno na úřední desce</w:t>
      </w:r>
      <w:r>
        <w:rPr>
          <w:rFonts w:ascii="Cambria" w:hAnsi="Cambria" w:cs="Arial"/>
        </w:rPr>
        <w:t xml:space="preserve"> obecního úřadu dne</w:t>
      </w:r>
      <w:r w:rsidRPr="007828F6">
        <w:rPr>
          <w:rFonts w:ascii="Cambria" w:hAnsi="Cambria" w:cs="Arial"/>
        </w:rPr>
        <w:t>:</w:t>
      </w:r>
      <w:r w:rsidR="007753E3">
        <w:rPr>
          <w:rFonts w:ascii="Cambria" w:hAnsi="Cambria" w:cs="Arial"/>
        </w:rPr>
        <w:t xml:space="preserve"> 20.12.2021</w:t>
      </w:r>
    </w:p>
    <w:p w14:paraId="2963B42C" w14:textId="66D05DB0" w:rsidR="00645A7A" w:rsidRDefault="00661B45" w:rsidP="00032C14">
      <w:pPr>
        <w:pStyle w:val="Zkladntext"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Sejmuto z úřední desky obecního úřadu dne</w:t>
      </w:r>
      <w:r w:rsidRPr="007828F6">
        <w:rPr>
          <w:rFonts w:ascii="Cambria" w:hAnsi="Cambria" w:cs="Arial"/>
        </w:rPr>
        <w:t>:</w:t>
      </w:r>
      <w:r w:rsidR="007753E3">
        <w:rPr>
          <w:rFonts w:ascii="Cambria" w:hAnsi="Cambria" w:cs="Arial"/>
        </w:rPr>
        <w:t xml:space="preserve"> 4. 1. 2022</w:t>
      </w:r>
      <w:r w:rsidR="00DD0F72">
        <w:rPr>
          <w:rFonts w:ascii="Cambria" w:hAnsi="Cambria" w:cs="Arial"/>
        </w:rPr>
        <w:t xml:space="preserve"> </w:t>
      </w:r>
      <w:r w:rsidR="007753E3">
        <w:rPr>
          <w:rFonts w:ascii="Cambria" w:hAnsi="Cambria" w:cs="Arial"/>
        </w:rPr>
        <w:t xml:space="preserve"> </w:t>
      </w:r>
    </w:p>
    <w:sectPr w:rsidR="00645A7A" w:rsidSect="00D908D2">
      <w:footerReference w:type="default" r:id="rId9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1AF2C" w14:textId="77777777" w:rsidR="004E559A" w:rsidRDefault="004E559A">
      <w:r>
        <w:separator/>
      </w:r>
    </w:p>
  </w:endnote>
  <w:endnote w:type="continuationSeparator" w:id="0">
    <w:p w14:paraId="50DDF0AF" w14:textId="77777777" w:rsidR="004E559A" w:rsidRDefault="004E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71C5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52BF">
      <w:rPr>
        <w:noProof/>
      </w:rPr>
      <w:t>1</w:t>
    </w:r>
    <w:r>
      <w:fldChar w:fldCharType="end"/>
    </w:r>
  </w:p>
  <w:p w14:paraId="6B67D1C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29938" w14:textId="77777777" w:rsidR="004E559A" w:rsidRDefault="004E559A">
      <w:r>
        <w:separator/>
      </w:r>
    </w:p>
  </w:footnote>
  <w:footnote w:type="continuationSeparator" w:id="0">
    <w:p w14:paraId="77957228" w14:textId="77777777" w:rsidR="004E559A" w:rsidRDefault="004E559A">
      <w:r>
        <w:continuationSeparator/>
      </w:r>
    </w:p>
  </w:footnote>
  <w:footnote w:id="1">
    <w:p w14:paraId="2FD78EA3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>§ 15 odst. 1 zákona, o místních poplatcích</w:t>
      </w:r>
    </w:p>
  </w:footnote>
  <w:footnote w:id="2">
    <w:p w14:paraId="7B87DD33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10e</w:t>
      </w:r>
      <w:r>
        <w:rPr>
          <w:rFonts w:ascii="Cambria" w:hAnsi="Cambria" w:cs="Arial"/>
        </w:rPr>
        <w:t xml:space="preserve"> </w:t>
      </w:r>
      <w:r w:rsidRPr="00702999">
        <w:rPr>
          <w:rFonts w:ascii="Cambria" w:hAnsi="Cambria" w:cs="Arial"/>
        </w:rPr>
        <w:t>zákona o místních poplatcích</w:t>
      </w:r>
    </w:p>
  </w:footnote>
  <w:footnote w:id="3">
    <w:p w14:paraId="263DF380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 xml:space="preserve">Za přihlášení fyzické osoby se podle § 16c zákona o místních poplatcích považuje </w:t>
      </w:r>
    </w:p>
    <w:p w14:paraId="31B346A6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 xml:space="preserve">a) přihlášení k trvalému pobytu podle zákona o evidenci obyvatel, nebo  </w:t>
      </w:r>
    </w:p>
    <w:p w14:paraId="45AA1D4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b) ohlášení místa pobytu podle zákona o pobytu cizinců na území České republiky, zákona o azylu nebo zákona o dočasné ochraně cizinců, jde-li o cizince,</w:t>
      </w:r>
    </w:p>
    <w:p w14:paraId="2A3217DE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1. kterému byl povolen trvalý pobyt,</w:t>
      </w:r>
    </w:p>
    <w:p w14:paraId="5ECA68C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2. který na území České republiky pobývá přechodně po dobu delší než 3 měsíce,</w:t>
      </w:r>
    </w:p>
    <w:p w14:paraId="16227EED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6BFB6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4. kterému byla udělena mezinárodní ochrana nebo jde o cizince požívajícího dočasné ochrany cizinců.</w:t>
      </w:r>
    </w:p>
  </w:footnote>
  <w:footnote w:id="4">
    <w:p w14:paraId="7D9865D2" w14:textId="77777777" w:rsidR="00702999" w:rsidRPr="00702999" w:rsidRDefault="00702999" w:rsidP="00702999">
      <w:pPr>
        <w:pStyle w:val="Textpoznpodarou"/>
        <w:rPr>
          <w:rFonts w:ascii="Cambria" w:hAnsi="Cambria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10p zákona o místních poplatcích</w:t>
      </w:r>
    </w:p>
  </w:footnote>
  <w:footnote w:id="5">
    <w:p w14:paraId="5A872D76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10o odst. 1 zákona o místních poplatcích</w:t>
      </w:r>
    </w:p>
  </w:footnote>
  <w:footnote w:id="6">
    <w:p w14:paraId="0EE7F198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2 zákona o místních poplatcích</w:t>
      </w:r>
    </w:p>
  </w:footnote>
  <w:footnote w:id="7">
    <w:p w14:paraId="732C1302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3 zákona o místních poplatcích</w:t>
      </w:r>
    </w:p>
  </w:footnote>
  <w:footnote w:id="8">
    <w:p w14:paraId="7CE215CE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4 zákona o místních poplatcích</w:t>
      </w:r>
    </w:p>
  </w:footnote>
  <w:footnote w:id="9">
    <w:p w14:paraId="086B7733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14a odst. 5 zákona o místních poplatcích</w:t>
      </w:r>
    </w:p>
  </w:footnote>
  <w:footnote w:id="10">
    <w:p w14:paraId="1DC8A0A4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10h odst. 2 ve spojení s § 10o odst. 2 zákona o místních poplatcích</w:t>
      </w:r>
    </w:p>
  </w:footnote>
  <w:footnote w:id="11">
    <w:p w14:paraId="34C78780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/>
        </w:rPr>
        <w:t xml:space="preserve"> § </w:t>
      </w:r>
      <w:r w:rsidRPr="00F40D91">
        <w:rPr>
          <w:rFonts w:ascii="Cambria" w:hAnsi="Cambria" w:cs="Arial"/>
        </w:rPr>
        <w:t>10h odst. 3 ve spojení s § 10o odst. 2 zákona o místních poplatcích</w:t>
      </w:r>
    </w:p>
  </w:footnote>
  <w:footnote w:id="12">
    <w:p w14:paraId="65A5FDC2" w14:textId="77777777" w:rsidR="00702999" w:rsidRPr="00DB5851" w:rsidRDefault="00702999" w:rsidP="00702999">
      <w:pPr>
        <w:pStyle w:val="Textpoznpodarou"/>
        <w:rPr>
          <w:rFonts w:ascii="Cambria" w:hAnsi="Cambria"/>
        </w:rPr>
      </w:pPr>
      <w:r w:rsidRPr="00DB5851">
        <w:rPr>
          <w:rStyle w:val="Znakapoznpodarou"/>
          <w:rFonts w:ascii="Cambria" w:hAnsi="Cambria"/>
        </w:rPr>
        <w:footnoteRef/>
      </w:r>
      <w:r w:rsidRPr="00DB5851">
        <w:rPr>
          <w:rFonts w:ascii="Cambria" w:hAnsi="Cambria" w:cs="Arial"/>
        </w:rPr>
        <w:t>§ 10g zákona o místních poplatcích</w:t>
      </w:r>
    </w:p>
  </w:footnote>
  <w:footnote w:id="13">
    <w:p w14:paraId="39309F87" w14:textId="77777777" w:rsidR="00CB0F3B" w:rsidRPr="00DB5851" w:rsidRDefault="00CB0F3B" w:rsidP="00CB0F3B">
      <w:pPr>
        <w:pStyle w:val="Textpoznpodarou"/>
        <w:rPr>
          <w:rFonts w:ascii="Cambria" w:hAnsi="Cambria" w:cs="Arial"/>
        </w:rPr>
      </w:pPr>
      <w:r w:rsidRPr="00DB5851">
        <w:rPr>
          <w:rStyle w:val="Znakapoznpodarou"/>
          <w:rFonts w:ascii="Cambria" w:hAnsi="Cambria" w:cs="Arial"/>
        </w:rPr>
        <w:footnoteRef/>
      </w:r>
      <w:r w:rsidRPr="00DB5851">
        <w:rPr>
          <w:rFonts w:ascii="Cambria" w:hAnsi="Cambria" w:cs="Arial"/>
        </w:rPr>
        <w:t xml:space="preserve"> § 14a odst. 6 zákona o místních poplatcích</w:t>
      </w:r>
    </w:p>
  </w:footnote>
  <w:footnote w:id="14">
    <w:p w14:paraId="5332D6AC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1 zákona o místních poplatcích</w:t>
      </w:r>
    </w:p>
  </w:footnote>
  <w:footnote w:id="15">
    <w:p w14:paraId="606259E7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3 zákona o místních poplatcích</w:t>
      </w:r>
    </w:p>
  </w:footnote>
  <w:footnote w:id="16">
    <w:p w14:paraId="381FCF75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>§ 12 zákona o místních poplatcích</w:t>
      </w:r>
    </w:p>
  </w:footnote>
  <w:footnote w:id="17">
    <w:p w14:paraId="37667B7E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10q zákona o místních poplatcích</w:t>
      </w:r>
    </w:p>
  </w:footnote>
  <w:footnote w:id="18">
    <w:p w14:paraId="719C6F41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502C1A"/>
    <w:multiLevelType w:val="multilevel"/>
    <w:tmpl w:val="2634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19290F"/>
    <w:multiLevelType w:val="hybridMultilevel"/>
    <w:tmpl w:val="DFA8C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EF5043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1AF692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D0062"/>
    <w:multiLevelType w:val="multilevel"/>
    <w:tmpl w:val="C5CE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E3AF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F8D2A2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28"/>
  </w:num>
  <w:num w:numId="5">
    <w:abstractNumId w:val="4"/>
  </w:num>
  <w:num w:numId="6">
    <w:abstractNumId w:val="25"/>
  </w:num>
  <w:num w:numId="7">
    <w:abstractNumId w:val="19"/>
  </w:num>
  <w:num w:numId="8">
    <w:abstractNumId w:val="18"/>
  </w:num>
  <w:num w:numId="9">
    <w:abstractNumId w:val="22"/>
  </w:num>
  <w:num w:numId="10">
    <w:abstractNumId w:val="11"/>
  </w:num>
  <w:num w:numId="11">
    <w:abstractNumId w:val="29"/>
  </w:num>
  <w:num w:numId="12">
    <w:abstractNumId w:val="32"/>
  </w:num>
  <w:num w:numId="13">
    <w:abstractNumId w:val="14"/>
  </w:num>
  <w:num w:numId="14">
    <w:abstractNumId w:val="12"/>
  </w:num>
  <w:num w:numId="15">
    <w:abstractNumId w:val="3"/>
  </w:num>
  <w:num w:numId="16">
    <w:abstractNumId w:val="5"/>
  </w:num>
  <w:num w:numId="17">
    <w:abstractNumId w:val="23"/>
  </w:num>
  <w:num w:numId="18">
    <w:abstractNumId w:val="33"/>
  </w:num>
  <w:num w:numId="19">
    <w:abstractNumId w:val="20"/>
  </w:num>
  <w:num w:numId="20">
    <w:abstractNumId w:val="15"/>
  </w:num>
  <w:num w:numId="21">
    <w:abstractNumId w:val="34"/>
  </w:num>
  <w:num w:numId="22">
    <w:abstractNumId w:val="16"/>
  </w:num>
  <w:num w:numId="23">
    <w:abstractNumId w:val="17"/>
  </w:num>
  <w:num w:numId="24">
    <w:abstractNumId w:val="0"/>
  </w:num>
  <w:num w:numId="25">
    <w:abstractNumId w:val="13"/>
  </w:num>
  <w:num w:numId="26">
    <w:abstractNumId w:val="8"/>
  </w:num>
  <w:num w:numId="27">
    <w:abstractNumId w:val="6"/>
  </w:num>
  <w:num w:numId="28">
    <w:abstractNumId w:val="24"/>
  </w:num>
  <w:num w:numId="29">
    <w:abstractNumId w:val="2"/>
  </w:num>
  <w:num w:numId="30">
    <w:abstractNumId w:val="27"/>
  </w:num>
  <w:num w:numId="31">
    <w:abstractNumId w:val="31"/>
  </w:num>
  <w:num w:numId="32">
    <w:abstractNumId w:val="26"/>
  </w:num>
  <w:num w:numId="33">
    <w:abstractNumId w:val="9"/>
  </w:num>
  <w:num w:numId="34">
    <w:abstractNumId w:val="30"/>
  </w:num>
  <w:num w:numId="35">
    <w:abstractNumId w:val="35"/>
  </w:num>
  <w:num w:numId="3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AC4"/>
    <w:rsid w:val="0002240F"/>
    <w:rsid w:val="00024B27"/>
    <w:rsid w:val="00031731"/>
    <w:rsid w:val="00032C14"/>
    <w:rsid w:val="000332D7"/>
    <w:rsid w:val="00036778"/>
    <w:rsid w:val="00041A92"/>
    <w:rsid w:val="00042756"/>
    <w:rsid w:val="00053446"/>
    <w:rsid w:val="00053FEC"/>
    <w:rsid w:val="0005615E"/>
    <w:rsid w:val="0005787D"/>
    <w:rsid w:val="00060EF8"/>
    <w:rsid w:val="00063AEA"/>
    <w:rsid w:val="00072852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A6E20"/>
    <w:rsid w:val="000B560B"/>
    <w:rsid w:val="000C37AB"/>
    <w:rsid w:val="000D0024"/>
    <w:rsid w:val="000D2345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A4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6E4"/>
    <w:rsid w:val="00164E8B"/>
    <w:rsid w:val="001724A3"/>
    <w:rsid w:val="0017430E"/>
    <w:rsid w:val="0017608F"/>
    <w:rsid w:val="00181515"/>
    <w:rsid w:val="00181C99"/>
    <w:rsid w:val="001869E0"/>
    <w:rsid w:val="00194818"/>
    <w:rsid w:val="001A1793"/>
    <w:rsid w:val="001A5FC6"/>
    <w:rsid w:val="001B0AEB"/>
    <w:rsid w:val="001B7635"/>
    <w:rsid w:val="001C6DB8"/>
    <w:rsid w:val="001C6E05"/>
    <w:rsid w:val="001E0DF7"/>
    <w:rsid w:val="001E302D"/>
    <w:rsid w:val="001E5FBF"/>
    <w:rsid w:val="00200839"/>
    <w:rsid w:val="00202C4A"/>
    <w:rsid w:val="00206275"/>
    <w:rsid w:val="00206C5C"/>
    <w:rsid w:val="00211D36"/>
    <w:rsid w:val="00212766"/>
    <w:rsid w:val="002217C9"/>
    <w:rsid w:val="00223F72"/>
    <w:rsid w:val="0022578D"/>
    <w:rsid w:val="00232642"/>
    <w:rsid w:val="0023379E"/>
    <w:rsid w:val="00233E57"/>
    <w:rsid w:val="00242D06"/>
    <w:rsid w:val="002439E9"/>
    <w:rsid w:val="00244C59"/>
    <w:rsid w:val="00246D80"/>
    <w:rsid w:val="0024722A"/>
    <w:rsid w:val="00247C11"/>
    <w:rsid w:val="0025152C"/>
    <w:rsid w:val="00251FBA"/>
    <w:rsid w:val="0025354B"/>
    <w:rsid w:val="00255095"/>
    <w:rsid w:val="00261098"/>
    <w:rsid w:val="00262D62"/>
    <w:rsid w:val="002652BF"/>
    <w:rsid w:val="00265EF4"/>
    <w:rsid w:val="00267188"/>
    <w:rsid w:val="00272DAC"/>
    <w:rsid w:val="00286E7D"/>
    <w:rsid w:val="00296DB4"/>
    <w:rsid w:val="002A020A"/>
    <w:rsid w:val="002A3581"/>
    <w:rsid w:val="002A5EE3"/>
    <w:rsid w:val="002B7E6B"/>
    <w:rsid w:val="002C32D2"/>
    <w:rsid w:val="002C3644"/>
    <w:rsid w:val="002C442F"/>
    <w:rsid w:val="002C6E41"/>
    <w:rsid w:val="002C6E87"/>
    <w:rsid w:val="002D64B8"/>
    <w:rsid w:val="002D7DAC"/>
    <w:rsid w:val="002F6C9F"/>
    <w:rsid w:val="0031415A"/>
    <w:rsid w:val="00320CF7"/>
    <w:rsid w:val="0032268F"/>
    <w:rsid w:val="0032634F"/>
    <w:rsid w:val="0034317B"/>
    <w:rsid w:val="00343C2D"/>
    <w:rsid w:val="00344369"/>
    <w:rsid w:val="00352DD8"/>
    <w:rsid w:val="00354A31"/>
    <w:rsid w:val="00364801"/>
    <w:rsid w:val="00373576"/>
    <w:rsid w:val="0037455E"/>
    <w:rsid w:val="003746ED"/>
    <w:rsid w:val="003934B6"/>
    <w:rsid w:val="003A0DB1"/>
    <w:rsid w:val="003A53E6"/>
    <w:rsid w:val="003A7FC0"/>
    <w:rsid w:val="003D6965"/>
    <w:rsid w:val="003E6669"/>
    <w:rsid w:val="003E7B1D"/>
    <w:rsid w:val="003E7C46"/>
    <w:rsid w:val="003F0F69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D6A"/>
    <w:rsid w:val="00431942"/>
    <w:rsid w:val="00435697"/>
    <w:rsid w:val="00453AB3"/>
    <w:rsid w:val="00470893"/>
    <w:rsid w:val="004761AD"/>
    <w:rsid w:val="00476A0B"/>
    <w:rsid w:val="00492D2F"/>
    <w:rsid w:val="004966EB"/>
    <w:rsid w:val="004B018B"/>
    <w:rsid w:val="004C2105"/>
    <w:rsid w:val="004C5CD8"/>
    <w:rsid w:val="004D0009"/>
    <w:rsid w:val="004D30A2"/>
    <w:rsid w:val="004D3973"/>
    <w:rsid w:val="004D5A15"/>
    <w:rsid w:val="004E559A"/>
    <w:rsid w:val="004F342E"/>
    <w:rsid w:val="0050203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C4F"/>
    <w:rsid w:val="0056694A"/>
    <w:rsid w:val="00572A65"/>
    <w:rsid w:val="00576E29"/>
    <w:rsid w:val="0058389D"/>
    <w:rsid w:val="00592A74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5A7A"/>
    <w:rsid w:val="00661B45"/>
    <w:rsid w:val="00667683"/>
    <w:rsid w:val="00671A01"/>
    <w:rsid w:val="00675B4F"/>
    <w:rsid w:val="006814CB"/>
    <w:rsid w:val="00685438"/>
    <w:rsid w:val="006866EF"/>
    <w:rsid w:val="00692B36"/>
    <w:rsid w:val="00693339"/>
    <w:rsid w:val="00696155"/>
    <w:rsid w:val="00697CE9"/>
    <w:rsid w:val="006A4A9D"/>
    <w:rsid w:val="006B58B2"/>
    <w:rsid w:val="006B6101"/>
    <w:rsid w:val="006E5A79"/>
    <w:rsid w:val="006F432E"/>
    <w:rsid w:val="006F7573"/>
    <w:rsid w:val="006F7E1C"/>
    <w:rsid w:val="007008E2"/>
    <w:rsid w:val="007011F0"/>
    <w:rsid w:val="00702999"/>
    <w:rsid w:val="00702D6A"/>
    <w:rsid w:val="007063A1"/>
    <w:rsid w:val="00711F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402"/>
    <w:rsid w:val="007577E4"/>
    <w:rsid w:val="007606B3"/>
    <w:rsid w:val="00765052"/>
    <w:rsid w:val="007654D3"/>
    <w:rsid w:val="007753E3"/>
    <w:rsid w:val="00777412"/>
    <w:rsid w:val="007823E4"/>
    <w:rsid w:val="00787EE1"/>
    <w:rsid w:val="007909DA"/>
    <w:rsid w:val="00795009"/>
    <w:rsid w:val="00797A40"/>
    <w:rsid w:val="007A3B21"/>
    <w:rsid w:val="007A514D"/>
    <w:rsid w:val="007B46F9"/>
    <w:rsid w:val="007B6584"/>
    <w:rsid w:val="007B7DD6"/>
    <w:rsid w:val="007C40FF"/>
    <w:rsid w:val="007C5E41"/>
    <w:rsid w:val="007C7508"/>
    <w:rsid w:val="007C7963"/>
    <w:rsid w:val="007D6E1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0F0"/>
    <w:rsid w:val="00817EAE"/>
    <w:rsid w:val="0082356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678D"/>
    <w:rsid w:val="00856F33"/>
    <w:rsid w:val="00861395"/>
    <w:rsid w:val="00870986"/>
    <w:rsid w:val="008722DE"/>
    <w:rsid w:val="00872F8B"/>
    <w:rsid w:val="00877416"/>
    <w:rsid w:val="008A0526"/>
    <w:rsid w:val="008A20A1"/>
    <w:rsid w:val="008A2FC7"/>
    <w:rsid w:val="008A4009"/>
    <w:rsid w:val="008A60E9"/>
    <w:rsid w:val="008B4493"/>
    <w:rsid w:val="008B7A68"/>
    <w:rsid w:val="008C0A79"/>
    <w:rsid w:val="008C3A2A"/>
    <w:rsid w:val="008D3350"/>
    <w:rsid w:val="008E0F2C"/>
    <w:rsid w:val="008E10CD"/>
    <w:rsid w:val="008E4005"/>
    <w:rsid w:val="008F1E1D"/>
    <w:rsid w:val="009007DD"/>
    <w:rsid w:val="009050FF"/>
    <w:rsid w:val="009105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5CC3"/>
    <w:rsid w:val="00986778"/>
    <w:rsid w:val="009A0DDF"/>
    <w:rsid w:val="009A1A48"/>
    <w:rsid w:val="009A64B8"/>
    <w:rsid w:val="009B3271"/>
    <w:rsid w:val="009B50E5"/>
    <w:rsid w:val="009B680A"/>
    <w:rsid w:val="009B77CC"/>
    <w:rsid w:val="009C7464"/>
    <w:rsid w:val="009D3342"/>
    <w:rsid w:val="009D5C19"/>
    <w:rsid w:val="009E10F3"/>
    <w:rsid w:val="009E4450"/>
    <w:rsid w:val="009E5176"/>
    <w:rsid w:val="009F5BB9"/>
    <w:rsid w:val="009F60C7"/>
    <w:rsid w:val="00A01B3F"/>
    <w:rsid w:val="00A0493F"/>
    <w:rsid w:val="00A07653"/>
    <w:rsid w:val="00A11DFF"/>
    <w:rsid w:val="00A23FF9"/>
    <w:rsid w:val="00A25B5E"/>
    <w:rsid w:val="00A33FDC"/>
    <w:rsid w:val="00A342C0"/>
    <w:rsid w:val="00A37D3A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5807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4842"/>
    <w:rsid w:val="00AE5EEF"/>
    <w:rsid w:val="00AE6CC0"/>
    <w:rsid w:val="00AF49AB"/>
    <w:rsid w:val="00AF72CD"/>
    <w:rsid w:val="00B11B51"/>
    <w:rsid w:val="00B1365E"/>
    <w:rsid w:val="00B23CDE"/>
    <w:rsid w:val="00B321B9"/>
    <w:rsid w:val="00B3452E"/>
    <w:rsid w:val="00B42462"/>
    <w:rsid w:val="00B42A5D"/>
    <w:rsid w:val="00B53ED9"/>
    <w:rsid w:val="00B556A5"/>
    <w:rsid w:val="00B7787C"/>
    <w:rsid w:val="00B947F5"/>
    <w:rsid w:val="00BA2FB8"/>
    <w:rsid w:val="00BA7164"/>
    <w:rsid w:val="00BB158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2BB"/>
    <w:rsid w:val="00C125FE"/>
    <w:rsid w:val="00C13770"/>
    <w:rsid w:val="00C169D0"/>
    <w:rsid w:val="00C20056"/>
    <w:rsid w:val="00C25DCE"/>
    <w:rsid w:val="00C3782E"/>
    <w:rsid w:val="00C45BF9"/>
    <w:rsid w:val="00C52128"/>
    <w:rsid w:val="00C52F55"/>
    <w:rsid w:val="00C6199E"/>
    <w:rsid w:val="00C626CF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511"/>
    <w:rsid w:val="00CB0F3B"/>
    <w:rsid w:val="00CB176B"/>
    <w:rsid w:val="00CB5394"/>
    <w:rsid w:val="00CB5754"/>
    <w:rsid w:val="00CB5E14"/>
    <w:rsid w:val="00CC4B32"/>
    <w:rsid w:val="00CE0C5C"/>
    <w:rsid w:val="00CE1581"/>
    <w:rsid w:val="00CF0B79"/>
    <w:rsid w:val="00CF3968"/>
    <w:rsid w:val="00CF5BE8"/>
    <w:rsid w:val="00CF6192"/>
    <w:rsid w:val="00D04C14"/>
    <w:rsid w:val="00D20F41"/>
    <w:rsid w:val="00D2209B"/>
    <w:rsid w:val="00D226C7"/>
    <w:rsid w:val="00D2467D"/>
    <w:rsid w:val="00D251EB"/>
    <w:rsid w:val="00D25BA7"/>
    <w:rsid w:val="00D27F18"/>
    <w:rsid w:val="00D3642B"/>
    <w:rsid w:val="00D4132C"/>
    <w:rsid w:val="00D44ECF"/>
    <w:rsid w:val="00D51D24"/>
    <w:rsid w:val="00D546F5"/>
    <w:rsid w:val="00D62F8B"/>
    <w:rsid w:val="00D7341B"/>
    <w:rsid w:val="00D736CB"/>
    <w:rsid w:val="00D81BD6"/>
    <w:rsid w:val="00D908D2"/>
    <w:rsid w:val="00D91A41"/>
    <w:rsid w:val="00DA51DF"/>
    <w:rsid w:val="00DB2051"/>
    <w:rsid w:val="00DB24FE"/>
    <w:rsid w:val="00DB5851"/>
    <w:rsid w:val="00DC3C0A"/>
    <w:rsid w:val="00DD0F72"/>
    <w:rsid w:val="00DE0A5F"/>
    <w:rsid w:val="00DE54A3"/>
    <w:rsid w:val="00DF28D8"/>
    <w:rsid w:val="00DF4632"/>
    <w:rsid w:val="00E04C79"/>
    <w:rsid w:val="00E11050"/>
    <w:rsid w:val="00E117FD"/>
    <w:rsid w:val="00E2491F"/>
    <w:rsid w:val="00E318DB"/>
    <w:rsid w:val="00E32A7D"/>
    <w:rsid w:val="00E428C5"/>
    <w:rsid w:val="00E555A1"/>
    <w:rsid w:val="00E5685C"/>
    <w:rsid w:val="00E5725E"/>
    <w:rsid w:val="00E66B2E"/>
    <w:rsid w:val="00E72053"/>
    <w:rsid w:val="00E7420E"/>
    <w:rsid w:val="00E8031C"/>
    <w:rsid w:val="00E8239E"/>
    <w:rsid w:val="00E83CDE"/>
    <w:rsid w:val="00E87A75"/>
    <w:rsid w:val="00E87B0B"/>
    <w:rsid w:val="00E92D8B"/>
    <w:rsid w:val="00E97D9F"/>
    <w:rsid w:val="00EA1B4D"/>
    <w:rsid w:val="00EA7F36"/>
    <w:rsid w:val="00EB2DCF"/>
    <w:rsid w:val="00EB4815"/>
    <w:rsid w:val="00EB486C"/>
    <w:rsid w:val="00EB7D8D"/>
    <w:rsid w:val="00EE34A9"/>
    <w:rsid w:val="00EF0F4E"/>
    <w:rsid w:val="00F00E31"/>
    <w:rsid w:val="00F01EB4"/>
    <w:rsid w:val="00F04921"/>
    <w:rsid w:val="00F11FC3"/>
    <w:rsid w:val="00F17575"/>
    <w:rsid w:val="00F1773A"/>
    <w:rsid w:val="00F20DEA"/>
    <w:rsid w:val="00F301DF"/>
    <w:rsid w:val="00F349F4"/>
    <w:rsid w:val="00F34C53"/>
    <w:rsid w:val="00F34D27"/>
    <w:rsid w:val="00F37B51"/>
    <w:rsid w:val="00F40D9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24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8CC"/>
    <w:rsid w:val="00FC59DA"/>
    <w:rsid w:val="00FE0414"/>
    <w:rsid w:val="00FE46AC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8653D"/>
  <w15:docId w15:val="{8D652CBC-7EE5-41BA-BAF1-3682BE2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paragraph" w:customStyle="1" w:styleId="nzevzkona">
    <w:name w:val="název zákona"/>
    <w:basedOn w:val="Nzev"/>
    <w:rsid w:val="008774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774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unhideWhenUsed/>
    <w:rsid w:val="006A4A9D"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rsid w:val="00D2209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2209B"/>
    <w:rPr>
      <w:sz w:val="24"/>
    </w:rPr>
  </w:style>
  <w:style w:type="paragraph" w:customStyle="1" w:styleId="western">
    <w:name w:val="western"/>
    <w:basedOn w:val="Normln"/>
    <w:rsid w:val="00E823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877BA-B497-4408-AE57-46BF122E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1152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úřad</cp:lastModifiedBy>
  <cp:revision>4</cp:revision>
  <cp:lastPrinted>2021-12-19T18:11:00Z</cp:lastPrinted>
  <dcterms:created xsi:type="dcterms:W3CDTF">2021-12-19T17:36:00Z</dcterms:created>
  <dcterms:modified xsi:type="dcterms:W3CDTF">2021-12-19T18:13:00Z</dcterms:modified>
</cp:coreProperties>
</file>