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795ACE" w14:textId="3065F995" w:rsidR="00EA4288" w:rsidRDefault="007447DC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noProof/>
        </w:rPr>
        <w:drawing>
          <wp:inline distT="0" distB="0" distL="0" distR="0" wp14:anchorId="5324A511" wp14:editId="3FDD5225">
            <wp:extent cx="1819048" cy="1142857"/>
            <wp:effectExtent l="0" t="0" r="0" b="63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19048" cy="11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42D06C" w14:textId="20C714E5" w:rsidR="002B334D" w:rsidRDefault="00BA6D09">
      <w:pPr>
        <w:jc w:val="center"/>
        <w:rPr>
          <w:rFonts w:ascii="Arial" w:hAnsi="Arial" w:cs="Arial"/>
          <w:bCs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______________________________________________________________</w:t>
      </w:r>
    </w:p>
    <w:p w14:paraId="06426261" w14:textId="77777777" w:rsidR="002B334D" w:rsidRDefault="002B334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FD1AFEC" w14:textId="77777777" w:rsidR="00EA4288" w:rsidRDefault="00BA6D0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EA4288">
        <w:rPr>
          <w:rFonts w:ascii="Arial" w:hAnsi="Arial" w:cs="Arial"/>
          <w:b/>
        </w:rPr>
        <w:t>Podůlší</w:t>
      </w:r>
    </w:p>
    <w:p w14:paraId="0A84CF9C" w14:textId="21D8A04E" w:rsidR="002B334D" w:rsidRDefault="00BA6D0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EA4288">
        <w:rPr>
          <w:rFonts w:ascii="Arial" w:hAnsi="Arial" w:cs="Arial"/>
          <w:b/>
        </w:rPr>
        <w:t>Podůlší</w:t>
      </w:r>
    </w:p>
    <w:p w14:paraId="241D5CF4" w14:textId="6024C67C" w:rsidR="002B334D" w:rsidRDefault="00BA6D0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</w:t>
      </w:r>
      <w:r w:rsidR="00EA4288">
        <w:rPr>
          <w:rFonts w:ascii="Arial" w:hAnsi="Arial" w:cs="Arial"/>
          <w:b/>
        </w:rPr>
        <w:t>Podůlší</w:t>
      </w:r>
      <w:r w:rsidR="00CE2EC9">
        <w:rPr>
          <w:rFonts w:ascii="Arial" w:hAnsi="Arial" w:cs="Arial"/>
          <w:b/>
        </w:rPr>
        <w:t xml:space="preserve"> č. 1/2025</w:t>
      </w:r>
    </w:p>
    <w:p w14:paraId="1583C8D8" w14:textId="77777777" w:rsidR="002B334D" w:rsidRDefault="002B334D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7BBCD5E4" w14:textId="77777777" w:rsidR="002B334D" w:rsidRDefault="00BA6D09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 stanovení obecního systému odpadového hospodářství </w:t>
      </w:r>
    </w:p>
    <w:p w14:paraId="16667A5A" w14:textId="77777777" w:rsidR="002B334D" w:rsidRDefault="002B334D">
      <w:pPr>
        <w:jc w:val="both"/>
        <w:rPr>
          <w:rFonts w:ascii="Arial" w:hAnsi="Arial" w:cs="Arial"/>
          <w:sz w:val="22"/>
          <w:szCs w:val="22"/>
        </w:rPr>
      </w:pPr>
    </w:p>
    <w:p w14:paraId="74707F2C" w14:textId="2C0A66F3" w:rsidR="002B334D" w:rsidRDefault="00BA6D09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EA4288">
        <w:rPr>
          <w:rFonts w:ascii="Arial" w:hAnsi="Arial" w:cs="Arial"/>
          <w:sz w:val="22"/>
          <w:szCs w:val="22"/>
        </w:rPr>
        <w:t>Podůlší</w:t>
      </w:r>
      <w:r>
        <w:rPr>
          <w:rFonts w:ascii="Arial" w:hAnsi="Arial" w:cs="Arial"/>
          <w:sz w:val="22"/>
          <w:szCs w:val="22"/>
        </w:rPr>
        <w:t xml:space="preserve"> se na svém zasedání dne</w:t>
      </w:r>
      <w:r w:rsidR="00EA4288">
        <w:rPr>
          <w:rFonts w:ascii="Arial" w:hAnsi="Arial" w:cs="Arial"/>
          <w:sz w:val="22"/>
          <w:szCs w:val="22"/>
        </w:rPr>
        <w:t xml:space="preserve"> </w:t>
      </w:r>
      <w:r w:rsidR="00DE3F5D" w:rsidRPr="00DE3F5D">
        <w:rPr>
          <w:rFonts w:ascii="Arial" w:hAnsi="Arial" w:cs="Arial"/>
          <w:sz w:val="22"/>
          <w:szCs w:val="22"/>
        </w:rPr>
        <w:t>4</w:t>
      </w:r>
      <w:r w:rsidR="00EA4288" w:rsidRPr="00DE3F5D">
        <w:rPr>
          <w:rFonts w:ascii="Arial" w:hAnsi="Arial" w:cs="Arial"/>
          <w:sz w:val="22"/>
          <w:szCs w:val="22"/>
        </w:rPr>
        <w:t xml:space="preserve">. </w:t>
      </w:r>
      <w:r w:rsidR="00DE3F5D" w:rsidRPr="00DE3F5D">
        <w:rPr>
          <w:rFonts w:ascii="Arial" w:hAnsi="Arial" w:cs="Arial"/>
          <w:sz w:val="22"/>
          <w:szCs w:val="22"/>
        </w:rPr>
        <w:t>3</w:t>
      </w:r>
      <w:r w:rsidR="00EA4288" w:rsidRPr="00DE3F5D">
        <w:rPr>
          <w:rFonts w:ascii="Arial" w:hAnsi="Arial" w:cs="Arial"/>
          <w:sz w:val="22"/>
          <w:szCs w:val="22"/>
        </w:rPr>
        <w:t>. 2025</w:t>
      </w:r>
      <w:r w:rsidRPr="00DE3F5D">
        <w:rPr>
          <w:rFonts w:ascii="Arial" w:hAnsi="Arial" w:cs="Arial"/>
          <w:sz w:val="22"/>
          <w:szCs w:val="22"/>
        </w:rPr>
        <w:t xml:space="preserve"> usnesením</w:t>
      </w:r>
      <w:r>
        <w:rPr>
          <w:rFonts w:ascii="Arial" w:hAnsi="Arial" w:cs="Arial"/>
          <w:sz w:val="22"/>
          <w:szCs w:val="22"/>
        </w:rPr>
        <w:t xml:space="preserve"> č. </w:t>
      </w:r>
      <w:r w:rsidR="00DE3F5D">
        <w:rPr>
          <w:rFonts w:ascii="Arial" w:hAnsi="Arial" w:cs="Arial"/>
          <w:sz w:val="22"/>
          <w:szCs w:val="22"/>
        </w:rPr>
        <w:t>15 u</w:t>
      </w:r>
      <w:r>
        <w:rPr>
          <w:rFonts w:ascii="Arial" w:hAnsi="Arial" w:cs="Arial"/>
          <w:sz w:val="22"/>
          <w:szCs w:val="22"/>
        </w:rPr>
        <w:t xml:space="preserve">sneslo vydat na základě § 59 odst. 4 zákona č. 541/2020 Sb., o odpadech (dále jen „zákon </w:t>
      </w:r>
      <w:r>
        <w:rPr>
          <w:rFonts w:ascii="Arial" w:hAnsi="Arial" w:cs="Arial"/>
          <w:sz w:val="22"/>
          <w:szCs w:val="22"/>
        </w:rPr>
        <w:br/>
        <w:t xml:space="preserve">o odpadech“), a v souladu s § 10 písm. d) a § 84 odst. 2 písm. h) zákona č. 128/2000 Sb., </w:t>
      </w:r>
      <w:r>
        <w:rPr>
          <w:rFonts w:ascii="Arial" w:hAnsi="Arial" w:cs="Arial"/>
          <w:sz w:val="22"/>
          <w:szCs w:val="22"/>
        </w:rPr>
        <w:br/>
        <w:t>o obcích (obecní zřízení), ve znění pozdějších předpisů, tuto obecně závaznou vyhlášku (dále jen „vyhláška“):</w:t>
      </w:r>
    </w:p>
    <w:p w14:paraId="1ACBA8D5" w14:textId="77777777" w:rsidR="002B334D" w:rsidRDefault="002B334D">
      <w:pPr>
        <w:jc w:val="center"/>
        <w:rPr>
          <w:rFonts w:ascii="Arial" w:hAnsi="Arial" w:cs="Arial"/>
          <w:b/>
          <w:sz w:val="22"/>
          <w:szCs w:val="22"/>
        </w:rPr>
      </w:pPr>
    </w:p>
    <w:p w14:paraId="1218B1F2" w14:textId="77777777" w:rsidR="002B334D" w:rsidRDefault="00BA6D0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586F5E17" w14:textId="77777777" w:rsidR="002B334D" w:rsidRDefault="00BA6D0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37975A4" w14:textId="77777777" w:rsidR="002B334D" w:rsidRDefault="002B334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25A2F3E4" w14:textId="3F1BA85F" w:rsidR="002B334D" w:rsidRDefault="00BA6D09">
      <w:pPr>
        <w:numPr>
          <w:ilvl w:val="0"/>
          <w:numId w:val="10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stanovuje obecní systém odpadového hospodářství na území obce </w:t>
      </w:r>
      <w:r w:rsidR="00EA4288">
        <w:rPr>
          <w:rFonts w:ascii="Arial" w:hAnsi="Arial" w:cs="Arial"/>
          <w:sz w:val="22"/>
          <w:szCs w:val="22"/>
        </w:rPr>
        <w:t>Podůlší.</w:t>
      </w:r>
    </w:p>
    <w:p w14:paraId="17AFEFE8" w14:textId="77777777" w:rsidR="002B334D" w:rsidRDefault="002B334D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53935AA4" w14:textId="77777777" w:rsidR="002B334D" w:rsidRDefault="00BA6D09">
      <w:pPr>
        <w:numPr>
          <w:ilvl w:val="0"/>
          <w:numId w:val="10"/>
        </w:numPr>
        <w:tabs>
          <w:tab w:val="left" w:pos="-142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14:paraId="57092ABB" w14:textId="77777777" w:rsidR="002B334D" w:rsidRDefault="002B334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5B92A05" w14:textId="77777777" w:rsidR="002B334D" w:rsidRDefault="00BA6D09">
      <w:pPr>
        <w:numPr>
          <w:ilvl w:val="0"/>
          <w:numId w:val="10"/>
        </w:numPr>
        <w:tabs>
          <w:tab w:val="left" w:pos="-142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. </w:t>
      </w:r>
    </w:p>
    <w:p w14:paraId="7B8DAC5F" w14:textId="77777777" w:rsidR="002B334D" w:rsidRDefault="002B334D">
      <w:pPr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</w:p>
    <w:p w14:paraId="051ABF50" w14:textId="77777777" w:rsidR="002B334D" w:rsidRDefault="00BA6D09">
      <w:pPr>
        <w:numPr>
          <w:ilvl w:val="0"/>
          <w:numId w:val="10"/>
        </w:numPr>
        <w:tabs>
          <w:tab w:val="left" w:pos="-142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E2A0AD8" w14:textId="77777777" w:rsidR="002B334D" w:rsidRDefault="002B334D">
      <w:pPr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</w:p>
    <w:p w14:paraId="5DEEF5CE" w14:textId="77777777" w:rsidR="002B334D" w:rsidRDefault="002B334D">
      <w:pPr>
        <w:jc w:val="center"/>
        <w:rPr>
          <w:rFonts w:ascii="Arial" w:hAnsi="Arial" w:cs="Arial"/>
          <w:b/>
          <w:sz w:val="22"/>
          <w:szCs w:val="22"/>
        </w:rPr>
      </w:pPr>
    </w:p>
    <w:p w14:paraId="3358CB0F" w14:textId="77777777" w:rsidR="002B334D" w:rsidRDefault="00BA6D0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7072D583" w14:textId="77777777" w:rsidR="002B334D" w:rsidRDefault="00BA6D0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00760558" w14:textId="77777777" w:rsidR="002B334D" w:rsidRDefault="002B334D">
      <w:pPr>
        <w:jc w:val="center"/>
        <w:rPr>
          <w:rFonts w:ascii="Arial" w:hAnsi="Arial" w:cs="Arial"/>
          <w:sz w:val="22"/>
          <w:szCs w:val="22"/>
        </w:rPr>
      </w:pPr>
    </w:p>
    <w:p w14:paraId="4AB7B318" w14:textId="77777777" w:rsidR="002B334D" w:rsidRDefault="00BA6D09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14:paraId="045E8D6B" w14:textId="77777777" w:rsidR="002B334D" w:rsidRDefault="002B334D">
      <w:pPr>
        <w:rPr>
          <w:rFonts w:ascii="Arial" w:hAnsi="Arial" w:cs="Arial"/>
          <w:i/>
          <w:iCs/>
          <w:sz w:val="22"/>
          <w:szCs w:val="22"/>
        </w:rPr>
      </w:pPr>
    </w:p>
    <w:p w14:paraId="3A63FDD0" w14:textId="77777777" w:rsidR="002B334D" w:rsidRDefault="00BA6D09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odpady</w:t>
      </w:r>
      <w:r>
        <w:rPr>
          <w:rFonts w:ascii="Arial" w:hAnsi="Arial" w:cs="Arial"/>
          <w:bCs/>
          <w:i/>
        </w:rPr>
        <w:t>,</w:t>
      </w:r>
    </w:p>
    <w:p w14:paraId="290CFA64" w14:textId="77777777" w:rsidR="002B334D" w:rsidRDefault="00BA6D09">
      <w:pPr>
        <w:pStyle w:val="Odstavecseseznamem"/>
        <w:numPr>
          <w:ilvl w:val="0"/>
          <w:numId w:val="5"/>
        </w:numPr>
        <w:tabs>
          <w:tab w:val="left" w:pos="567"/>
        </w:tabs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</w:t>
      </w:r>
    </w:p>
    <w:p w14:paraId="71EEA265" w14:textId="231720AD" w:rsidR="002B334D" w:rsidRDefault="00BA6D09">
      <w:pPr>
        <w:pStyle w:val="Odstavecseseznamem"/>
        <w:numPr>
          <w:ilvl w:val="0"/>
          <w:numId w:val="5"/>
        </w:numPr>
        <w:tabs>
          <w:tab w:val="left" w:pos="567"/>
        </w:tabs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Plasty včetně PET lahví,</w:t>
      </w:r>
    </w:p>
    <w:p w14:paraId="494D505C" w14:textId="6ECEB1B3" w:rsidR="00EA4288" w:rsidRDefault="00EA4288">
      <w:pPr>
        <w:pStyle w:val="Odstavecseseznamem"/>
        <w:numPr>
          <w:ilvl w:val="0"/>
          <w:numId w:val="5"/>
        </w:numPr>
        <w:tabs>
          <w:tab w:val="left" w:pos="567"/>
        </w:tabs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Nápojové kartóny</w:t>
      </w:r>
    </w:p>
    <w:p w14:paraId="6AD8F540" w14:textId="77777777" w:rsidR="002B334D" w:rsidRDefault="00BA6D09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lastRenderedPageBreak/>
        <w:t>Sklo,</w:t>
      </w:r>
    </w:p>
    <w:p w14:paraId="20457C22" w14:textId="77777777" w:rsidR="002B334D" w:rsidRDefault="00BA6D09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Kovy,</w:t>
      </w:r>
    </w:p>
    <w:p w14:paraId="24B7DCC6" w14:textId="77777777" w:rsidR="002B334D" w:rsidRDefault="00BA6D09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Nebezpečné odpady,</w:t>
      </w:r>
    </w:p>
    <w:p w14:paraId="3C9D6927" w14:textId="77777777" w:rsidR="002B334D" w:rsidRDefault="00BA6D09">
      <w:pPr>
        <w:numPr>
          <w:ilvl w:val="0"/>
          <w:numId w:val="5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DD7D31B" w14:textId="77777777" w:rsidR="002B334D" w:rsidRDefault="00BA6D09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0C395548" w14:textId="331D9324" w:rsidR="002B334D" w:rsidRPr="00403523" w:rsidRDefault="00BA6D09" w:rsidP="00403523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 w:rsidRPr="00403523">
        <w:rPr>
          <w:rFonts w:ascii="Arial" w:hAnsi="Arial" w:cs="Arial"/>
          <w:i/>
          <w:iCs/>
          <w:sz w:val="22"/>
          <w:szCs w:val="22"/>
        </w:rPr>
        <w:t>Textil</w:t>
      </w:r>
    </w:p>
    <w:p w14:paraId="0E8973D7" w14:textId="77777777" w:rsidR="002B334D" w:rsidRDefault="00BA6D09">
      <w:pPr>
        <w:numPr>
          <w:ilvl w:val="0"/>
          <w:numId w:val="5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57428320" w14:textId="77777777" w:rsidR="002B334D" w:rsidRDefault="002B334D">
      <w:pPr>
        <w:rPr>
          <w:rFonts w:ascii="Arial" w:hAnsi="Arial" w:cs="Arial"/>
          <w:i/>
          <w:sz w:val="22"/>
          <w:szCs w:val="22"/>
        </w:rPr>
      </w:pPr>
    </w:p>
    <w:p w14:paraId="2DAD4E26" w14:textId="08211448" w:rsidR="002B334D" w:rsidRDefault="00BA6D09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Směsným komunálním odpadem se rozumí zbylý komunální odpad po stanoveném vytřídění podle odstavce 1 písm. a), b), c), d), e), f), g), h) </w:t>
      </w:r>
      <w:r w:rsidR="00EA4288">
        <w:rPr>
          <w:rFonts w:ascii="Arial" w:hAnsi="Arial" w:cs="Arial"/>
          <w:sz w:val="22"/>
          <w:szCs w:val="22"/>
        </w:rPr>
        <w:t xml:space="preserve">i) </w:t>
      </w:r>
      <w:r>
        <w:rPr>
          <w:rFonts w:ascii="Arial" w:hAnsi="Arial" w:cs="Arial"/>
          <w:sz w:val="22"/>
          <w:szCs w:val="22"/>
        </w:rPr>
        <w:t xml:space="preserve">a </w:t>
      </w:r>
      <w:r w:rsidR="00EA4288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).</w:t>
      </w:r>
    </w:p>
    <w:p w14:paraId="6C9BD461" w14:textId="77777777" w:rsidR="002B334D" w:rsidRDefault="002B334D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12F7F81" w14:textId="21C533DA" w:rsidR="002B334D" w:rsidRPr="00EA4288" w:rsidRDefault="00BA6D09">
      <w:pPr>
        <w:pStyle w:val="Zkladntextodsazen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</w:t>
      </w:r>
      <w:r w:rsidRPr="00EA4288">
        <w:rPr>
          <w:rFonts w:ascii="Arial" w:hAnsi="Arial" w:cs="Arial"/>
          <w:sz w:val="22"/>
          <w:szCs w:val="22"/>
        </w:rPr>
        <w:t>do sběrných nádob (</w:t>
      </w:r>
      <w:r w:rsidRPr="00EA4288">
        <w:rPr>
          <w:rFonts w:ascii="Arial" w:hAnsi="Arial" w:cs="Arial"/>
          <w:i/>
          <w:iCs/>
          <w:sz w:val="22"/>
          <w:szCs w:val="22"/>
        </w:rPr>
        <w:t>např. koberce, matrace, nábytek</w:t>
      </w:r>
      <w:r w:rsidRPr="00EA4288">
        <w:rPr>
          <w:rFonts w:ascii="Arial" w:hAnsi="Arial" w:cs="Arial"/>
          <w:sz w:val="22"/>
          <w:szCs w:val="22"/>
        </w:rPr>
        <w:t>).</w:t>
      </w:r>
    </w:p>
    <w:p w14:paraId="063B51DB" w14:textId="77777777" w:rsidR="002B334D" w:rsidRDefault="002B334D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2CBFF7CE" w14:textId="77777777" w:rsidR="002B334D" w:rsidRDefault="002B334D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5B926AFB" w14:textId="77777777" w:rsidR="002B334D" w:rsidRDefault="00BA6D0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1B1F1486" w14:textId="77777777" w:rsidR="002B334D" w:rsidRDefault="00BA6D0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12631D64" w14:textId="77777777" w:rsidR="002B334D" w:rsidRDefault="002B334D">
      <w:pPr>
        <w:tabs>
          <w:tab w:val="left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F6B4E74" w14:textId="30E7D3C8" w:rsidR="002B334D" w:rsidRDefault="00BA6D09">
      <w:pPr>
        <w:numPr>
          <w:ilvl w:val="0"/>
          <w:numId w:val="2"/>
        </w:numPr>
        <w:tabs>
          <w:tab w:val="left" w:pos="540"/>
          <w:tab w:val="left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sklo, biologické odpady, jedlé oleje a tuky, textil se soustřeďují do </w:t>
      </w:r>
      <w:r>
        <w:rPr>
          <w:rFonts w:ascii="Arial" w:hAnsi="Arial" w:cs="Arial"/>
          <w:bCs/>
          <w:sz w:val="22"/>
          <w:szCs w:val="22"/>
        </w:rPr>
        <w:t>zvláštních sběrných nádob</w:t>
      </w:r>
      <w:r>
        <w:rPr>
          <w:rFonts w:ascii="Arial" w:hAnsi="Arial" w:cs="Arial"/>
          <w:sz w:val="22"/>
          <w:szCs w:val="22"/>
        </w:rPr>
        <w:t>, kterými jsou</w:t>
      </w:r>
      <w:r w:rsidR="00EA4288">
        <w:rPr>
          <w:rFonts w:ascii="Arial" w:hAnsi="Arial" w:cs="Arial"/>
          <w:sz w:val="22"/>
          <w:szCs w:val="22"/>
        </w:rPr>
        <w:t xml:space="preserve"> kontejnery. Kovové obaly a nápojové kartóny se soustřeďují do pytlů tomu určených. </w:t>
      </w:r>
    </w:p>
    <w:p w14:paraId="52ADC322" w14:textId="77777777" w:rsidR="002B334D" w:rsidRDefault="002B334D">
      <w:pPr>
        <w:rPr>
          <w:rFonts w:ascii="Arial" w:hAnsi="Arial" w:cs="Arial"/>
          <w:sz w:val="22"/>
          <w:szCs w:val="22"/>
        </w:rPr>
      </w:pPr>
    </w:p>
    <w:p w14:paraId="6F23C717" w14:textId="77777777" w:rsidR="002B334D" w:rsidRDefault="00BA6D09">
      <w:pPr>
        <w:pStyle w:val="NormlnIMP"/>
        <w:numPr>
          <w:ilvl w:val="0"/>
          <w:numId w:val="2"/>
        </w:numPr>
        <w:tabs>
          <w:tab w:val="left" w:pos="540"/>
          <w:tab w:val="left" w:pos="927"/>
        </w:tabs>
        <w:suppressAutoHyphens w:val="0"/>
        <w:overflowPunct w:val="0"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4E66E279" w14:textId="6D3F5028" w:rsidR="00EA4288" w:rsidRPr="00737796" w:rsidRDefault="00737796" w:rsidP="00EA4288">
      <w:pPr>
        <w:pStyle w:val="Odstavecseseznamem"/>
        <w:numPr>
          <w:ilvl w:val="0"/>
          <w:numId w:val="16"/>
        </w:numPr>
        <w:tabs>
          <w:tab w:val="left" w:pos="540"/>
          <w:tab w:val="left" w:pos="927"/>
        </w:tabs>
        <w:jc w:val="both"/>
        <w:rPr>
          <w:rFonts w:ascii="Arial" w:eastAsia="Times New Roman" w:hAnsi="Arial" w:cs="Arial"/>
          <w:lang w:eastAsia="cs-CZ"/>
        </w:rPr>
      </w:pPr>
      <w:r w:rsidRPr="00737796">
        <w:rPr>
          <w:rFonts w:ascii="Arial" w:eastAsia="Times New Roman" w:hAnsi="Arial" w:cs="Arial"/>
          <w:lang w:eastAsia="cs-CZ"/>
        </w:rPr>
        <w:t>u</w:t>
      </w:r>
      <w:r w:rsidR="00EA4288" w:rsidRPr="00737796">
        <w:rPr>
          <w:rFonts w:ascii="Arial" w:eastAsia="Times New Roman" w:hAnsi="Arial" w:cs="Arial"/>
          <w:lang w:eastAsia="cs-CZ"/>
        </w:rPr>
        <w:t xml:space="preserve"> úřední desky </w:t>
      </w:r>
      <w:r>
        <w:rPr>
          <w:rFonts w:ascii="Arial" w:eastAsia="Times New Roman" w:hAnsi="Arial" w:cs="Arial"/>
          <w:lang w:eastAsia="cs-CZ"/>
        </w:rPr>
        <w:t>za hospodou</w:t>
      </w:r>
      <w:r w:rsidR="00EA4288" w:rsidRPr="00737796">
        <w:rPr>
          <w:rFonts w:ascii="Arial" w:eastAsia="Times New Roman" w:hAnsi="Arial" w:cs="Arial"/>
          <w:lang w:eastAsia="cs-CZ"/>
        </w:rPr>
        <w:t xml:space="preserve"> jsou kontejnery na papír, sklo, plast, jedlé oleje a tuky, biologický odpad a textil</w:t>
      </w:r>
    </w:p>
    <w:p w14:paraId="3F84CFA2" w14:textId="6CE85C92" w:rsidR="00EA4288" w:rsidRPr="00737796" w:rsidRDefault="00737796" w:rsidP="00EA4288">
      <w:pPr>
        <w:pStyle w:val="Odstavecseseznamem"/>
        <w:numPr>
          <w:ilvl w:val="0"/>
          <w:numId w:val="16"/>
        </w:numPr>
        <w:tabs>
          <w:tab w:val="left" w:pos="540"/>
          <w:tab w:val="left" w:pos="927"/>
        </w:tabs>
        <w:jc w:val="both"/>
        <w:rPr>
          <w:rFonts w:ascii="Arial" w:eastAsia="Times New Roman" w:hAnsi="Arial" w:cs="Arial"/>
          <w:lang w:eastAsia="cs-CZ"/>
        </w:rPr>
      </w:pPr>
      <w:r w:rsidRPr="00737796">
        <w:rPr>
          <w:rFonts w:ascii="Arial" w:eastAsia="Times New Roman" w:hAnsi="Arial" w:cs="Arial"/>
          <w:lang w:eastAsia="cs-CZ"/>
        </w:rPr>
        <w:t>u</w:t>
      </w:r>
      <w:r w:rsidR="00EA4288" w:rsidRPr="00737796">
        <w:rPr>
          <w:rFonts w:ascii="Arial" w:eastAsia="Times New Roman" w:hAnsi="Arial" w:cs="Arial"/>
          <w:lang w:eastAsia="cs-CZ"/>
        </w:rPr>
        <w:t xml:space="preserve"> sportovního hřiště jsou kontejnery na papír, plast a biologický odpad</w:t>
      </w:r>
    </w:p>
    <w:p w14:paraId="29343CD5" w14:textId="1FFC9A14" w:rsidR="00737796" w:rsidRPr="00737796" w:rsidRDefault="00737796" w:rsidP="00EA4288">
      <w:pPr>
        <w:pStyle w:val="Odstavecseseznamem"/>
        <w:numPr>
          <w:ilvl w:val="0"/>
          <w:numId w:val="16"/>
        </w:numPr>
        <w:tabs>
          <w:tab w:val="left" w:pos="540"/>
          <w:tab w:val="left" w:pos="927"/>
        </w:tabs>
        <w:jc w:val="both"/>
        <w:rPr>
          <w:rFonts w:ascii="Arial" w:eastAsia="Times New Roman" w:hAnsi="Arial" w:cs="Arial"/>
          <w:lang w:eastAsia="cs-CZ"/>
        </w:rPr>
      </w:pPr>
      <w:r w:rsidRPr="00737796">
        <w:rPr>
          <w:rFonts w:ascii="Arial" w:eastAsia="Times New Roman" w:hAnsi="Arial" w:cs="Arial"/>
          <w:lang w:eastAsia="cs-CZ"/>
        </w:rPr>
        <w:t>na křižovatce nad lesoparkem jsou kontejnery na papír, sklo, plast a biologický odpad</w:t>
      </w:r>
    </w:p>
    <w:p w14:paraId="38AFB06F" w14:textId="1DFFBF87" w:rsidR="00737796" w:rsidRPr="00737796" w:rsidRDefault="00737796" w:rsidP="00EA4288">
      <w:pPr>
        <w:pStyle w:val="Odstavecseseznamem"/>
        <w:numPr>
          <w:ilvl w:val="0"/>
          <w:numId w:val="16"/>
        </w:numPr>
        <w:tabs>
          <w:tab w:val="left" w:pos="540"/>
          <w:tab w:val="left" w:pos="927"/>
        </w:tabs>
        <w:jc w:val="both"/>
        <w:rPr>
          <w:rFonts w:ascii="Arial" w:eastAsia="Times New Roman" w:hAnsi="Arial" w:cs="Arial"/>
          <w:lang w:eastAsia="cs-CZ"/>
        </w:rPr>
      </w:pPr>
      <w:r w:rsidRPr="00737796">
        <w:rPr>
          <w:rFonts w:ascii="Arial" w:eastAsia="Times New Roman" w:hAnsi="Arial" w:cs="Arial"/>
          <w:lang w:eastAsia="cs-CZ"/>
        </w:rPr>
        <w:t>na návsi v Dolním Podůlší jsou kontejnery na papír, sklo a plast</w:t>
      </w:r>
    </w:p>
    <w:p w14:paraId="6BC21F74" w14:textId="77777777" w:rsidR="00737796" w:rsidRPr="00737796" w:rsidRDefault="00737796" w:rsidP="00737796">
      <w:pPr>
        <w:tabs>
          <w:tab w:val="left" w:pos="540"/>
          <w:tab w:val="left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737796">
        <w:rPr>
          <w:rFonts w:ascii="Arial" w:hAnsi="Arial" w:cs="Arial"/>
          <w:sz w:val="22"/>
          <w:szCs w:val="22"/>
        </w:rPr>
        <w:t xml:space="preserve">Plastové pytle k odkládání nápojových kartonů a kovových obalů je po naplnění nutné </w:t>
      </w:r>
    </w:p>
    <w:p w14:paraId="3DCA9218" w14:textId="113D946A" w:rsidR="00737796" w:rsidRPr="00737796" w:rsidRDefault="00737796" w:rsidP="00737796">
      <w:pPr>
        <w:tabs>
          <w:tab w:val="left" w:pos="540"/>
          <w:tab w:val="left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737796">
        <w:rPr>
          <w:rFonts w:ascii="Arial" w:hAnsi="Arial" w:cs="Arial"/>
          <w:sz w:val="22"/>
          <w:szCs w:val="22"/>
        </w:rPr>
        <w:t>zavázat a odložit na sběrném místě u areálu místní zemědělské společnosti.</w:t>
      </w:r>
    </w:p>
    <w:p w14:paraId="433B2872" w14:textId="7276E648" w:rsidR="002B334D" w:rsidRDefault="0073779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B0F0"/>
          <w:sz w:val="22"/>
          <w:szCs w:val="22"/>
          <w:u w:val="single"/>
        </w:rPr>
        <w:t xml:space="preserve"> </w:t>
      </w:r>
    </w:p>
    <w:p w14:paraId="4F8B6964" w14:textId="77777777" w:rsidR="002B334D" w:rsidRDefault="00BA6D09">
      <w:pPr>
        <w:pStyle w:val="NormlnIMP"/>
        <w:numPr>
          <w:ilvl w:val="0"/>
          <w:numId w:val="2"/>
        </w:numPr>
        <w:tabs>
          <w:tab w:val="left" w:pos="540"/>
          <w:tab w:val="left" w:pos="927"/>
        </w:tabs>
        <w:suppressAutoHyphens w:val="0"/>
        <w:overflowPunct w:val="0"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32570236" w14:textId="77777777" w:rsidR="002B334D" w:rsidRDefault="002B334D">
      <w:pPr>
        <w:jc w:val="both"/>
        <w:rPr>
          <w:rFonts w:ascii="Arial" w:hAnsi="Arial" w:cs="Arial"/>
          <w:sz w:val="22"/>
          <w:szCs w:val="22"/>
        </w:rPr>
      </w:pPr>
    </w:p>
    <w:p w14:paraId="797B272C" w14:textId="17A8A327" w:rsidR="00737796" w:rsidRDefault="00BA6D09" w:rsidP="00737796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 w:rsidRPr="00737796">
        <w:rPr>
          <w:rFonts w:ascii="Arial" w:hAnsi="Arial" w:cs="Arial"/>
          <w:bCs/>
          <w:i/>
          <w:color w:val="000000"/>
        </w:rPr>
        <w:t xml:space="preserve">Biologické odpady, barva </w:t>
      </w:r>
      <w:r w:rsidR="00737796" w:rsidRPr="00737796">
        <w:rPr>
          <w:rFonts w:ascii="Arial" w:hAnsi="Arial" w:cs="Arial"/>
          <w:bCs/>
          <w:i/>
          <w:color w:val="000000"/>
        </w:rPr>
        <w:t>hnědá</w:t>
      </w:r>
      <w:r w:rsidR="00737796">
        <w:rPr>
          <w:rFonts w:ascii="Arial" w:hAnsi="Arial" w:cs="Arial"/>
          <w:bCs/>
          <w:i/>
          <w:color w:val="000000"/>
        </w:rPr>
        <w:t>,</w:t>
      </w:r>
    </w:p>
    <w:p w14:paraId="4D7E625B" w14:textId="3F46BC0A" w:rsidR="002B334D" w:rsidRPr="00737796" w:rsidRDefault="00BA6D09" w:rsidP="00737796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 w:rsidRPr="00737796">
        <w:rPr>
          <w:rFonts w:ascii="Arial" w:hAnsi="Arial" w:cs="Arial"/>
          <w:bCs/>
          <w:i/>
          <w:color w:val="000000"/>
        </w:rPr>
        <w:t xml:space="preserve">Papír, barva </w:t>
      </w:r>
      <w:r w:rsidR="00737796">
        <w:rPr>
          <w:rFonts w:ascii="Arial" w:hAnsi="Arial" w:cs="Arial"/>
          <w:bCs/>
          <w:i/>
          <w:color w:val="000000"/>
        </w:rPr>
        <w:t>modrá,</w:t>
      </w:r>
    </w:p>
    <w:p w14:paraId="04902E81" w14:textId="202E46F8" w:rsidR="002B334D" w:rsidRDefault="00BA6D09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hAnsi="Arial" w:cs="Arial"/>
          <w:bCs/>
          <w:i/>
          <w:color w:val="FF0000"/>
        </w:rPr>
      </w:pPr>
      <w:r>
        <w:rPr>
          <w:rFonts w:ascii="Arial" w:hAnsi="Arial" w:cs="Arial"/>
          <w:bCs/>
          <w:i/>
          <w:color w:val="000000"/>
        </w:rPr>
        <w:t xml:space="preserve">Plasty, PET lahve, barva </w:t>
      </w:r>
      <w:r w:rsidR="00737796">
        <w:rPr>
          <w:rFonts w:ascii="Arial" w:hAnsi="Arial" w:cs="Arial"/>
          <w:bCs/>
          <w:i/>
          <w:color w:val="000000"/>
        </w:rPr>
        <w:t>žlutá,</w:t>
      </w:r>
    </w:p>
    <w:p w14:paraId="2A54BE7E" w14:textId="6141508D" w:rsidR="002B334D" w:rsidRDefault="00BA6D09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 xml:space="preserve">Sklo, barva </w:t>
      </w:r>
      <w:r w:rsidR="00737796">
        <w:rPr>
          <w:rFonts w:ascii="Arial" w:hAnsi="Arial" w:cs="Arial"/>
          <w:bCs/>
          <w:i/>
          <w:color w:val="000000"/>
        </w:rPr>
        <w:t>bílá,</w:t>
      </w:r>
    </w:p>
    <w:p w14:paraId="355A0DF7" w14:textId="71EE1657" w:rsidR="002B334D" w:rsidRDefault="00BA6D09">
      <w:pPr>
        <w:numPr>
          <w:ilvl w:val="0"/>
          <w:numId w:val="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 barva</w:t>
      </w:r>
      <w:r w:rsidR="00737796">
        <w:rPr>
          <w:rFonts w:ascii="Arial" w:hAnsi="Arial" w:cs="Arial"/>
          <w:i/>
          <w:iCs/>
          <w:sz w:val="22"/>
          <w:szCs w:val="22"/>
        </w:rPr>
        <w:t xml:space="preserve"> světle šedá,</w:t>
      </w:r>
    </w:p>
    <w:p w14:paraId="5AD68BB4" w14:textId="0F10E43A" w:rsidR="002B334D" w:rsidRDefault="00BA6D09">
      <w:pPr>
        <w:numPr>
          <w:ilvl w:val="0"/>
          <w:numId w:val="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barva</w:t>
      </w:r>
      <w:r w:rsidR="00737796">
        <w:rPr>
          <w:rFonts w:ascii="Arial" w:hAnsi="Arial" w:cs="Arial"/>
          <w:i/>
          <w:iCs/>
          <w:sz w:val="22"/>
          <w:szCs w:val="22"/>
        </w:rPr>
        <w:t xml:space="preserve"> bílá. </w:t>
      </w:r>
    </w:p>
    <w:p w14:paraId="73BA6376" w14:textId="77777777" w:rsidR="002B334D" w:rsidRDefault="002B334D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086955C" w14:textId="77777777" w:rsidR="002B334D" w:rsidRDefault="00BA6D09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561CCF0D" w14:textId="77777777" w:rsidR="002B334D" w:rsidRDefault="002B334D">
      <w:pPr>
        <w:jc w:val="both"/>
        <w:rPr>
          <w:rFonts w:ascii="Arial" w:hAnsi="Arial" w:cs="Arial"/>
          <w:sz w:val="22"/>
          <w:szCs w:val="22"/>
        </w:rPr>
      </w:pPr>
    </w:p>
    <w:p w14:paraId="2A3FFD64" w14:textId="77777777" w:rsidR="002B334D" w:rsidRDefault="00BA6D09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4DA5F9CF" w14:textId="736D5203" w:rsidR="00403523" w:rsidRDefault="00403523">
      <w:pPr>
        <w:pStyle w:val="Default"/>
        <w:ind w:left="360"/>
      </w:pPr>
    </w:p>
    <w:p w14:paraId="43F038CC" w14:textId="71BFBFC0" w:rsidR="00403523" w:rsidRDefault="00403523">
      <w:pPr>
        <w:pStyle w:val="Default"/>
        <w:ind w:left="360"/>
      </w:pPr>
    </w:p>
    <w:p w14:paraId="642C1A31" w14:textId="77777777" w:rsidR="00403523" w:rsidRDefault="00403523">
      <w:pPr>
        <w:pStyle w:val="Default"/>
        <w:ind w:left="360"/>
      </w:pPr>
    </w:p>
    <w:p w14:paraId="582E7D8F" w14:textId="77777777" w:rsidR="002B334D" w:rsidRDefault="00BA6D0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lastRenderedPageBreak/>
        <w:t>Čl. 4</w:t>
      </w:r>
    </w:p>
    <w:p w14:paraId="0A93B909" w14:textId="77777777" w:rsidR="002B334D" w:rsidRDefault="00BA6D0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nebezpečných složek komunálního odpadu</w:t>
      </w:r>
    </w:p>
    <w:p w14:paraId="602E38D4" w14:textId="77777777" w:rsidR="002B334D" w:rsidRDefault="002B334D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846FD72" w14:textId="5CD26BFA" w:rsidR="002B334D" w:rsidRDefault="00BA6D09">
      <w:pPr>
        <w:numPr>
          <w:ilvl w:val="0"/>
          <w:numId w:val="6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>
        <w:rPr>
          <w:rFonts w:ascii="Arial" w:hAnsi="Arial" w:cs="Arial"/>
          <w:iCs/>
          <w:sz w:val="22"/>
          <w:szCs w:val="22"/>
        </w:rPr>
        <w:t>minimálně dvakrát ročně</w:t>
      </w:r>
      <w:r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</w:t>
      </w:r>
      <w:r w:rsidR="00737796">
        <w:rPr>
          <w:rFonts w:ascii="Arial" w:hAnsi="Arial" w:cs="Arial"/>
          <w:sz w:val="22"/>
          <w:szCs w:val="22"/>
        </w:rPr>
        <w:t xml:space="preserve">na internetu obce Podůlší, úřední desce obce Podůlší. </w:t>
      </w:r>
    </w:p>
    <w:p w14:paraId="2D27B7B9" w14:textId="77777777" w:rsidR="002B334D" w:rsidRDefault="002B334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7BFFCF6" w14:textId="0F854624" w:rsidR="002B334D" w:rsidRDefault="00BA6D09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 a 5.</w:t>
      </w:r>
    </w:p>
    <w:p w14:paraId="4859995E" w14:textId="77777777" w:rsidR="00737796" w:rsidRDefault="00737796">
      <w:pPr>
        <w:jc w:val="center"/>
        <w:rPr>
          <w:rFonts w:ascii="Arial" w:hAnsi="Arial" w:cs="Arial"/>
          <w:b/>
          <w:sz w:val="22"/>
          <w:szCs w:val="22"/>
        </w:rPr>
      </w:pPr>
    </w:p>
    <w:p w14:paraId="1BD3739B" w14:textId="42BC2EBB" w:rsidR="002B334D" w:rsidRDefault="00BA6D0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5</w:t>
      </w:r>
    </w:p>
    <w:p w14:paraId="1A06CA5E" w14:textId="77777777" w:rsidR="002B334D" w:rsidRDefault="00BA6D0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Svoz objemného odpadu</w:t>
      </w:r>
    </w:p>
    <w:p w14:paraId="118E2F73" w14:textId="77777777" w:rsidR="002B334D" w:rsidRDefault="002B334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6BF0434" w14:textId="7DDCD8D0" w:rsidR="002B334D" w:rsidRDefault="00BA6D09">
      <w:pPr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Svoz objemného odpadu je zajišťován </w:t>
      </w:r>
      <w:r w:rsidR="00737796">
        <w:rPr>
          <w:rFonts w:ascii="Arial" w:hAnsi="Arial" w:cs="Arial"/>
          <w:sz w:val="22"/>
          <w:szCs w:val="22"/>
        </w:rPr>
        <w:t>dvakrát ročně</w:t>
      </w:r>
      <w:r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svozu jsou zveřejňovány </w:t>
      </w:r>
      <w:r w:rsidR="00737796">
        <w:rPr>
          <w:rFonts w:ascii="Arial" w:hAnsi="Arial" w:cs="Arial"/>
          <w:sz w:val="22"/>
          <w:szCs w:val="22"/>
        </w:rPr>
        <w:t>na internetu obce Podůlší, úřední desce obce Podůlší.</w:t>
      </w:r>
    </w:p>
    <w:p w14:paraId="3EFE3424" w14:textId="77777777" w:rsidR="002B334D" w:rsidRDefault="002B334D">
      <w:pPr>
        <w:pStyle w:val="NormlnIMP"/>
        <w:suppressAutoHyphens w:val="0"/>
        <w:overflowPunct w:val="0"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39232C5C" w14:textId="77777777" w:rsidR="002B334D" w:rsidRDefault="00BA6D09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4 a 5. </w:t>
      </w:r>
    </w:p>
    <w:p w14:paraId="156992C0" w14:textId="77777777" w:rsidR="002B334D" w:rsidRDefault="002B334D">
      <w:pPr>
        <w:rPr>
          <w:rFonts w:ascii="Arial" w:hAnsi="Arial" w:cs="Arial"/>
          <w:b/>
          <w:sz w:val="22"/>
          <w:szCs w:val="22"/>
        </w:rPr>
      </w:pPr>
    </w:p>
    <w:p w14:paraId="0E2F949D" w14:textId="77777777" w:rsidR="002B334D" w:rsidRDefault="00BA6D0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14:paraId="5264FBBD" w14:textId="77777777" w:rsidR="002B334D" w:rsidRDefault="00BA6D0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14:paraId="071A5E0D" w14:textId="77777777" w:rsidR="002B334D" w:rsidRDefault="002B334D">
      <w:pPr>
        <w:jc w:val="center"/>
        <w:rPr>
          <w:rFonts w:ascii="Arial" w:hAnsi="Arial" w:cs="Arial"/>
          <w:b/>
          <w:sz w:val="22"/>
          <w:szCs w:val="22"/>
        </w:rPr>
      </w:pPr>
    </w:p>
    <w:p w14:paraId="1996CAC7" w14:textId="1BAE3541" w:rsidR="002B334D" w:rsidRDefault="00BA6D09">
      <w:pPr>
        <w:widowControl w:val="0"/>
        <w:numPr>
          <w:ilvl w:val="0"/>
          <w:numId w:val="12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</w:t>
      </w:r>
      <w:r w:rsidR="00737796">
        <w:rPr>
          <w:rFonts w:ascii="Arial" w:hAnsi="Arial" w:cs="Arial"/>
          <w:sz w:val="22"/>
          <w:szCs w:val="22"/>
        </w:rPr>
        <w:t>:</w:t>
      </w:r>
    </w:p>
    <w:p w14:paraId="48EDF4A8" w14:textId="77777777" w:rsidR="002B334D" w:rsidRPr="00737796" w:rsidRDefault="00BA6D09">
      <w:pPr>
        <w:numPr>
          <w:ilvl w:val="0"/>
          <w:numId w:val="1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737796">
        <w:rPr>
          <w:rFonts w:ascii="Arial" w:hAnsi="Arial" w:cs="Arial"/>
          <w:bCs/>
          <w:i/>
          <w:sz w:val="22"/>
          <w:szCs w:val="22"/>
        </w:rPr>
        <w:t>popelnice</w:t>
      </w:r>
    </w:p>
    <w:p w14:paraId="6BCFABFE" w14:textId="77777777" w:rsidR="002B334D" w:rsidRPr="00737796" w:rsidRDefault="00BA6D09">
      <w:pPr>
        <w:numPr>
          <w:ilvl w:val="0"/>
          <w:numId w:val="1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737796">
        <w:rPr>
          <w:rFonts w:ascii="Arial" w:hAnsi="Arial" w:cs="Arial"/>
          <w:bCs/>
          <w:i/>
          <w:sz w:val="22"/>
          <w:szCs w:val="22"/>
        </w:rPr>
        <w:t>igelitové pytle</w:t>
      </w:r>
    </w:p>
    <w:p w14:paraId="1A898D67" w14:textId="1C769D79" w:rsidR="002B334D" w:rsidRPr="00737796" w:rsidRDefault="00BA6D09">
      <w:pPr>
        <w:numPr>
          <w:ilvl w:val="0"/>
          <w:numId w:val="1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737796">
        <w:rPr>
          <w:rFonts w:ascii="Arial" w:hAnsi="Arial" w:cs="Arial"/>
          <w:i/>
          <w:sz w:val="22"/>
          <w:szCs w:val="22"/>
        </w:rPr>
        <w:t>odpadkové koše,</w:t>
      </w:r>
      <w:r w:rsidRPr="00737796">
        <w:rPr>
          <w:rFonts w:ascii="Arial" w:hAnsi="Arial" w:cs="Arial"/>
          <w:sz w:val="22"/>
          <w:szCs w:val="22"/>
        </w:rPr>
        <w:t xml:space="preserve"> </w:t>
      </w:r>
      <w:r w:rsidRPr="00737796">
        <w:rPr>
          <w:rFonts w:ascii="Arial" w:hAnsi="Arial" w:cs="Arial"/>
          <w:i/>
          <w:sz w:val="22"/>
          <w:szCs w:val="22"/>
        </w:rPr>
        <w:t>které jsou umístěny na veřejných prostranstvích v obci, sloužící pro odkládání drobného směsného komunálního odpadu.</w:t>
      </w:r>
    </w:p>
    <w:p w14:paraId="0D83F2D1" w14:textId="77777777" w:rsidR="00737796" w:rsidRDefault="00737796" w:rsidP="00737796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2A025CDF" w14:textId="77777777" w:rsidR="002B334D" w:rsidRDefault="00BA6D09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>
        <w:rPr>
          <w:rFonts w:ascii="Arial" w:hAnsi="Arial" w:cs="Arial"/>
          <w:sz w:val="22"/>
          <w:szCs w:val="22"/>
        </w:rPr>
        <w:br/>
        <w:t xml:space="preserve">v čl. 3 odst. 4 a 5. </w:t>
      </w:r>
    </w:p>
    <w:p w14:paraId="1568DFD8" w14:textId="77777777" w:rsidR="002B334D" w:rsidRDefault="002B334D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4EDBF919" w14:textId="5B6F1BE9" w:rsidR="002B334D" w:rsidRDefault="00BA6D0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</w:t>
      </w:r>
      <w:r w:rsidR="00403523">
        <w:rPr>
          <w:rFonts w:ascii="Arial" w:hAnsi="Arial" w:cs="Arial"/>
          <w:b/>
          <w:sz w:val="22"/>
          <w:szCs w:val="22"/>
        </w:rPr>
        <w:t xml:space="preserve"> 7</w:t>
      </w:r>
    </w:p>
    <w:p w14:paraId="67F009B9" w14:textId="77777777" w:rsidR="002B334D" w:rsidRDefault="00BA6D0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14:paraId="7EB1EFA5" w14:textId="77777777" w:rsidR="002B334D" w:rsidRDefault="002B334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B438D4C" w14:textId="53331FA0" w:rsidR="002B334D" w:rsidRPr="00CE2EC9" w:rsidRDefault="00BA6D09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CE2EC9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CE2EC9">
        <w:rPr>
          <w:rFonts w:ascii="Arial" w:hAnsi="Arial" w:cs="Arial"/>
          <w:sz w:val="22"/>
          <w:szCs w:val="22"/>
        </w:rPr>
        <w:t xml:space="preserve">č. </w:t>
      </w:r>
      <w:r w:rsidR="00CE2EC9" w:rsidRPr="00CE2EC9">
        <w:rPr>
          <w:rFonts w:ascii="Arial" w:hAnsi="Arial" w:cs="Arial"/>
          <w:sz w:val="22"/>
          <w:szCs w:val="22"/>
        </w:rPr>
        <w:t>5</w:t>
      </w:r>
      <w:r w:rsidRPr="00CE2EC9">
        <w:rPr>
          <w:rFonts w:ascii="Arial" w:hAnsi="Arial" w:cs="Arial"/>
          <w:sz w:val="22"/>
          <w:szCs w:val="22"/>
        </w:rPr>
        <w:t>/</w:t>
      </w:r>
      <w:r w:rsidR="00CE2EC9" w:rsidRPr="00CE2EC9">
        <w:rPr>
          <w:rFonts w:ascii="Arial" w:hAnsi="Arial" w:cs="Arial"/>
          <w:sz w:val="22"/>
          <w:szCs w:val="22"/>
        </w:rPr>
        <w:t>2019 o stanovení systému shromažďování, sběru, přepravy, třídění, využívání a odstraňování komunálních odpadů na území obce Podůlší</w:t>
      </w:r>
      <w:r w:rsidRPr="00CE2EC9">
        <w:rPr>
          <w:rFonts w:ascii="Arial" w:hAnsi="Arial" w:cs="Arial"/>
          <w:sz w:val="22"/>
          <w:szCs w:val="22"/>
        </w:rPr>
        <w:t xml:space="preserve">, ze dne </w:t>
      </w:r>
      <w:r w:rsidR="00CE2EC9" w:rsidRPr="00CE2EC9">
        <w:rPr>
          <w:rFonts w:ascii="Arial" w:hAnsi="Arial" w:cs="Arial"/>
          <w:sz w:val="22"/>
          <w:szCs w:val="22"/>
        </w:rPr>
        <w:t>16. 12. 2019.</w:t>
      </w:r>
    </w:p>
    <w:p w14:paraId="399055EE" w14:textId="16FA21BD" w:rsidR="002B334D" w:rsidRDefault="00BA6D0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403523">
        <w:rPr>
          <w:rFonts w:ascii="Arial" w:hAnsi="Arial" w:cs="Arial"/>
          <w:b/>
          <w:sz w:val="22"/>
          <w:szCs w:val="22"/>
        </w:rPr>
        <w:t>8</w:t>
      </w:r>
    </w:p>
    <w:p w14:paraId="713D6393" w14:textId="77777777" w:rsidR="002B334D" w:rsidRDefault="00BA6D09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5B21EF9E" w14:textId="77777777" w:rsidR="002B334D" w:rsidRDefault="002B334D">
      <w:pPr>
        <w:jc w:val="center"/>
        <w:rPr>
          <w:rFonts w:ascii="Arial" w:hAnsi="Arial" w:cs="Arial"/>
          <w:b/>
          <w:sz w:val="22"/>
          <w:szCs w:val="22"/>
        </w:rPr>
      </w:pPr>
    </w:p>
    <w:p w14:paraId="3FF26BEC" w14:textId="3C5BB8F4" w:rsidR="002B334D" w:rsidRDefault="002B334D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5223094F" w14:textId="669EFFB7" w:rsidR="002B334D" w:rsidRDefault="00BA6D09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</w:t>
      </w:r>
      <w:r w:rsidRPr="00DE3F5D">
        <w:rPr>
          <w:rFonts w:ascii="Arial" w:hAnsi="Arial" w:cs="Arial"/>
          <w:sz w:val="22"/>
          <w:szCs w:val="22"/>
        </w:rPr>
        <w:t xml:space="preserve">nabývá účinnosti dnem </w:t>
      </w:r>
      <w:r w:rsidR="00DE3F5D" w:rsidRPr="00DE3F5D">
        <w:rPr>
          <w:rFonts w:ascii="Arial" w:hAnsi="Arial" w:cs="Arial"/>
          <w:sz w:val="22"/>
          <w:szCs w:val="22"/>
        </w:rPr>
        <w:t>1</w:t>
      </w:r>
      <w:r w:rsidR="00CE2EC9" w:rsidRPr="00DE3F5D">
        <w:rPr>
          <w:rFonts w:ascii="Arial" w:hAnsi="Arial" w:cs="Arial"/>
          <w:sz w:val="22"/>
          <w:szCs w:val="22"/>
        </w:rPr>
        <w:t xml:space="preserve">. </w:t>
      </w:r>
      <w:r w:rsidR="00DE3F5D" w:rsidRPr="00DE3F5D">
        <w:rPr>
          <w:rFonts w:ascii="Arial" w:hAnsi="Arial" w:cs="Arial"/>
          <w:sz w:val="22"/>
          <w:szCs w:val="22"/>
        </w:rPr>
        <w:t>4</w:t>
      </w:r>
      <w:r w:rsidR="00CE2EC9" w:rsidRPr="00DE3F5D">
        <w:rPr>
          <w:rFonts w:ascii="Arial" w:hAnsi="Arial" w:cs="Arial"/>
          <w:sz w:val="22"/>
          <w:szCs w:val="22"/>
        </w:rPr>
        <w:t>. 2025</w:t>
      </w:r>
      <w:r w:rsidRPr="00DE3F5D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8A18CA7" w14:textId="77777777" w:rsidR="002B334D" w:rsidRDefault="002B334D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89DD142" w14:textId="012BA567" w:rsidR="002B334D" w:rsidRDefault="00CE2EC9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</w:p>
    <w:p w14:paraId="5971D513" w14:textId="63B95841" w:rsidR="002B334D" w:rsidRDefault="00BA6D09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………………...……………….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</w:t>
      </w:r>
      <w:r w:rsidR="00CE2EC9">
        <w:rPr>
          <w:rFonts w:ascii="Arial" w:hAnsi="Arial" w:cs="Arial"/>
          <w:bCs/>
          <w:sz w:val="22"/>
          <w:szCs w:val="22"/>
        </w:rPr>
        <w:t>………………</w:t>
      </w:r>
    </w:p>
    <w:p w14:paraId="7F081CBB" w14:textId="6E55888E" w:rsidR="002B334D" w:rsidRDefault="00CE2EC9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Petr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Stryhal</w:t>
      </w:r>
      <w:proofErr w:type="spellEnd"/>
      <w:r w:rsidR="00BA6D09">
        <w:rPr>
          <w:rFonts w:ascii="Arial" w:hAnsi="Arial" w:cs="Arial"/>
          <w:bCs/>
          <w:i/>
          <w:sz w:val="22"/>
          <w:szCs w:val="22"/>
        </w:rPr>
        <w:tab/>
      </w:r>
      <w:r w:rsidR="002455D5">
        <w:rPr>
          <w:rFonts w:ascii="Arial" w:hAnsi="Arial" w:cs="Arial"/>
          <w:bCs/>
          <w:i/>
          <w:sz w:val="22"/>
          <w:szCs w:val="22"/>
        </w:rPr>
        <w:t>v. r.</w:t>
      </w:r>
      <w:r w:rsidR="00BA6D09">
        <w:rPr>
          <w:rFonts w:ascii="Arial" w:hAnsi="Arial" w:cs="Arial"/>
          <w:bCs/>
          <w:sz w:val="22"/>
          <w:szCs w:val="22"/>
        </w:rPr>
        <w:tab/>
      </w:r>
      <w:r w:rsidR="00BA6D09">
        <w:rPr>
          <w:rFonts w:ascii="Arial" w:hAnsi="Arial" w:cs="Arial"/>
          <w:bCs/>
          <w:sz w:val="22"/>
          <w:szCs w:val="22"/>
        </w:rPr>
        <w:tab/>
      </w:r>
      <w:r w:rsidR="00BA6D09">
        <w:rPr>
          <w:rFonts w:ascii="Arial" w:hAnsi="Arial" w:cs="Arial"/>
          <w:bCs/>
          <w:sz w:val="22"/>
          <w:szCs w:val="22"/>
        </w:rPr>
        <w:tab/>
      </w:r>
      <w:r w:rsidR="00BA6D09">
        <w:rPr>
          <w:rFonts w:ascii="Arial" w:hAnsi="Arial" w:cs="Arial"/>
          <w:bCs/>
          <w:sz w:val="22"/>
          <w:szCs w:val="22"/>
        </w:rPr>
        <w:tab/>
      </w:r>
      <w:r w:rsidR="00BA6D09">
        <w:rPr>
          <w:rFonts w:ascii="Arial" w:hAnsi="Arial" w:cs="Arial"/>
          <w:bCs/>
          <w:sz w:val="22"/>
          <w:szCs w:val="22"/>
        </w:rPr>
        <w:tab/>
      </w:r>
      <w:r w:rsidR="00BA6D09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 xml:space="preserve">David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Louma</w:t>
      </w:r>
      <w:proofErr w:type="spellEnd"/>
      <w:r w:rsidR="002455D5">
        <w:rPr>
          <w:rFonts w:ascii="Arial" w:hAnsi="Arial" w:cs="Arial"/>
          <w:bCs/>
          <w:i/>
          <w:sz w:val="22"/>
          <w:szCs w:val="22"/>
        </w:rPr>
        <w:t xml:space="preserve"> v. r.</w:t>
      </w:r>
    </w:p>
    <w:p w14:paraId="7543222C" w14:textId="74251182" w:rsidR="002B334D" w:rsidRDefault="00BA6D09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starosta</w:t>
      </w:r>
    </w:p>
    <w:p w14:paraId="2B82F616" w14:textId="77777777" w:rsidR="002B334D" w:rsidRDefault="002B334D">
      <w:pPr>
        <w:rPr>
          <w:rFonts w:ascii="Arial" w:hAnsi="Arial" w:cs="Arial"/>
          <w:sz w:val="22"/>
          <w:szCs w:val="22"/>
        </w:rPr>
      </w:pPr>
      <w:bookmarkStart w:id="1" w:name="_GoBack"/>
      <w:bookmarkEnd w:id="1"/>
    </w:p>
    <w:sectPr w:rsidR="002B334D">
      <w:footerReference w:type="default" r:id="rId9"/>
      <w:pgSz w:w="11906" w:h="16838"/>
      <w:pgMar w:top="1418" w:right="1418" w:bottom="1985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D9768E" w14:textId="77777777" w:rsidR="005A6327" w:rsidRDefault="005A6327">
      <w:r>
        <w:separator/>
      </w:r>
    </w:p>
  </w:endnote>
  <w:endnote w:type="continuationSeparator" w:id="0">
    <w:p w14:paraId="7607BEF1" w14:textId="77777777" w:rsidR="005A6327" w:rsidRDefault="005A6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83563A" w14:textId="77777777" w:rsidR="002B334D" w:rsidRDefault="00BA6D09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2455D5">
      <w:rPr>
        <w:noProof/>
      </w:rPr>
      <w:t>3</w:t>
    </w:r>
    <w:r>
      <w:fldChar w:fldCharType="end"/>
    </w:r>
  </w:p>
  <w:p w14:paraId="3E8FD652" w14:textId="77777777" w:rsidR="002B334D" w:rsidRDefault="002B334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B14A61" w14:textId="77777777" w:rsidR="005A6327" w:rsidRDefault="005A6327">
      <w:pPr>
        <w:rPr>
          <w:sz w:val="12"/>
        </w:rPr>
      </w:pPr>
      <w:r>
        <w:separator/>
      </w:r>
    </w:p>
  </w:footnote>
  <w:footnote w:type="continuationSeparator" w:id="0">
    <w:p w14:paraId="12F79F8E" w14:textId="77777777" w:rsidR="005A6327" w:rsidRDefault="005A6327">
      <w:pPr>
        <w:rPr>
          <w:sz w:val="12"/>
        </w:rPr>
      </w:pPr>
      <w:r>
        <w:continuationSeparator/>
      </w:r>
    </w:p>
  </w:footnote>
  <w:footnote w:id="1">
    <w:p w14:paraId="12E6183B" w14:textId="77777777" w:rsidR="002B334D" w:rsidRDefault="00BA6D09">
      <w:pPr>
        <w:pStyle w:val="Textpozn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14:paraId="203C4B61" w14:textId="77777777" w:rsidR="002B334D" w:rsidRDefault="00BA6D09">
      <w:pPr>
        <w:pStyle w:val="Textpozn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966BF"/>
    <w:multiLevelType w:val="multilevel"/>
    <w:tmpl w:val="06E2851A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1" w15:restartNumberingAfterBreak="0">
    <w:nsid w:val="2220606F"/>
    <w:multiLevelType w:val="multilevel"/>
    <w:tmpl w:val="8682B12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D776895"/>
    <w:multiLevelType w:val="multilevel"/>
    <w:tmpl w:val="BB16D98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47946E6"/>
    <w:multiLevelType w:val="multilevel"/>
    <w:tmpl w:val="6644C6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AD949BE"/>
    <w:multiLevelType w:val="hybridMultilevel"/>
    <w:tmpl w:val="EF8672A4"/>
    <w:lvl w:ilvl="0" w:tplc="CF8225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C3E78"/>
    <w:multiLevelType w:val="multilevel"/>
    <w:tmpl w:val="895AA2F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5C31607"/>
    <w:multiLevelType w:val="multilevel"/>
    <w:tmpl w:val="7E16A20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488D11E3"/>
    <w:multiLevelType w:val="multilevel"/>
    <w:tmpl w:val="BD3C1E3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9FE6362"/>
    <w:multiLevelType w:val="multilevel"/>
    <w:tmpl w:val="F47828B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4D630FB4"/>
    <w:multiLevelType w:val="multilevel"/>
    <w:tmpl w:val="3D1A9E5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C1F57E0"/>
    <w:multiLevelType w:val="multilevel"/>
    <w:tmpl w:val="CFDEF9C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641F4252"/>
    <w:multiLevelType w:val="multilevel"/>
    <w:tmpl w:val="0098170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690B116B"/>
    <w:multiLevelType w:val="multilevel"/>
    <w:tmpl w:val="F080FD7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6C543439"/>
    <w:multiLevelType w:val="multilevel"/>
    <w:tmpl w:val="674AE23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E96473E"/>
    <w:multiLevelType w:val="multilevel"/>
    <w:tmpl w:val="9D84667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7DA034A3"/>
    <w:multiLevelType w:val="multilevel"/>
    <w:tmpl w:val="0F90545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5"/>
  </w:num>
  <w:num w:numId="3">
    <w:abstractNumId w:val="15"/>
  </w:num>
  <w:num w:numId="4">
    <w:abstractNumId w:val="13"/>
  </w:num>
  <w:num w:numId="5">
    <w:abstractNumId w:val="0"/>
  </w:num>
  <w:num w:numId="6">
    <w:abstractNumId w:val="12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11"/>
  </w:num>
  <w:num w:numId="12">
    <w:abstractNumId w:val="10"/>
  </w:num>
  <w:num w:numId="13">
    <w:abstractNumId w:val="8"/>
  </w:num>
  <w:num w:numId="14">
    <w:abstractNumId w:val="14"/>
  </w:num>
  <w:num w:numId="15">
    <w:abstractNumId w:val="3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34D"/>
    <w:rsid w:val="002455D5"/>
    <w:rsid w:val="002B334D"/>
    <w:rsid w:val="00403523"/>
    <w:rsid w:val="005A6327"/>
    <w:rsid w:val="00737796"/>
    <w:rsid w:val="007447DC"/>
    <w:rsid w:val="00BA6D09"/>
    <w:rsid w:val="00CE2EC9"/>
    <w:rsid w:val="00DE3F5D"/>
    <w:rsid w:val="00EA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1BE9E"/>
  <w15:docId w15:val="{83BE117F-73A8-4F6B-AC4C-4E9523912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ypropoznmkupodarou">
    <w:name w:val="Znaky pro poznámku pod čarou"/>
    <w:semiHidden/>
    <w:qFormat/>
    <w:rPr>
      <w:vertAlign w:val="superscript"/>
    </w:rPr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semiHidden/>
    <w:qFormat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AD0D21"/>
  </w:style>
  <w:style w:type="character" w:customStyle="1" w:styleId="PedmtkomenteChar">
    <w:name w:val="Předmět komentáře Char"/>
    <w:link w:val="Pedmtkomente"/>
    <w:uiPriority w:val="99"/>
    <w:semiHidden/>
    <w:qFormat/>
    <w:rsid w:val="00AD0D21"/>
    <w:rPr>
      <w:b/>
      <w:bCs/>
    </w:rPr>
  </w:style>
  <w:style w:type="character" w:customStyle="1" w:styleId="ZpatChar">
    <w:name w:val="Zápatí Char"/>
    <w:link w:val="Zpat"/>
    <w:uiPriority w:val="99"/>
    <w:qFormat/>
    <w:rsid w:val="005E114F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qFormat/>
    <w:pPr>
      <w:ind w:left="708" w:firstLine="360"/>
      <w:jc w:val="both"/>
    </w:pPr>
    <w:rPr>
      <w:bCs/>
      <w:szCs w:val="20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paragraph" w:customStyle="1" w:styleId="NormlnIMP">
    <w:name w:val="Normální_IMP"/>
    <w:basedOn w:val="Normln"/>
    <w:qFormat/>
    <w:pPr>
      <w:spacing w:line="228" w:lineRule="auto"/>
      <w:jc w:val="both"/>
      <w:textAlignment w:val="baseline"/>
    </w:pPr>
    <w:rPr>
      <w:szCs w:val="20"/>
    </w:rPr>
  </w:style>
  <w:style w:type="paragraph" w:styleId="Textkomente">
    <w:name w:val="annotation text"/>
    <w:basedOn w:val="Normln"/>
    <w:link w:val="TextkomenteChar"/>
    <w:semiHidden/>
    <w:qFormat/>
    <w:rPr>
      <w:sz w:val="20"/>
      <w:szCs w:val="20"/>
    </w:rPr>
  </w:style>
  <w:style w:type="paragraph" w:styleId="Zkladntextodsazen3">
    <w:name w:val="Body Text Indent 3"/>
    <w:basedOn w:val="Normln"/>
    <w:qFormat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AD0D21"/>
    <w:rPr>
      <w:b/>
      <w:bCs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Default">
    <w:name w:val="Default"/>
    <w:qFormat/>
    <w:rsid w:val="003A0DB1"/>
    <w:rPr>
      <w:rFonts w:ascii="Arial" w:hAnsi="Arial" w:cs="Arial"/>
      <w:color w:val="000000"/>
      <w:sz w:val="24"/>
      <w:szCs w:val="24"/>
    </w:rPr>
  </w:style>
  <w:style w:type="paragraph" w:customStyle="1" w:styleId="Nzvylnk">
    <w:name w:val="Názvy článků"/>
    <w:basedOn w:val="Normln"/>
    <w:qFormat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9E2D6-0814-4DEF-AC6E-D91E94977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734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dc:description/>
  <cp:lastModifiedBy>Obec Podůlší</cp:lastModifiedBy>
  <cp:revision>6</cp:revision>
  <cp:lastPrinted>2025-03-13T11:12:00Z</cp:lastPrinted>
  <dcterms:created xsi:type="dcterms:W3CDTF">2025-02-27T15:50:00Z</dcterms:created>
  <dcterms:modified xsi:type="dcterms:W3CDTF">2025-03-14T09:15:00Z</dcterms:modified>
  <dc:language>cs-CZ</dc:language>
</cp:coreProperties>
</file>