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1E5DE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08C72DC" w14:textId="77777777" w:rsidR="00DB4C76" w:rsidRPr="0062486B" w:rsidRDefault="007E0C17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STARÉ TĚCHANOVICE</w:t>
      </w:r>
    </w:p>
    <w:p w14:paraId="271F030B" w14:textId="77777777" w:rsidR="00DB4C76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7E0C17" w:rsidRPr="007E0C17">
        <w:rPr>
          <w:rFonts w:ascii="Arial" w:hAnsi="Arial" w:cs="Arial"/>
          <w:b/>
        </w:rPr>
        <w:t>Staré Těchanovice</w:t>
      </w:r>
    </w:p>
    <w:p w14:paraId="6BC47B69" w14:textId="77777777" w:rsidR="007E0C17" w:rsidRPr="0062486B" w:rsidRDefault="007E0C17" w:rsidP="00DB4C7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BBF5C3F" w14:textId="77777777" w:rsidR="00DB4C76" w:rsidRPr="007E0C17" w:rsidRDefault="00DB4C76" w:rsidP="00035737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7E0C17" w:rsidRPr="007E0C17">
        <w:rPr>
          <w:rFonts w:ascii="Arial" w:hAnsi="Arial" w:cs="Arial"/>
          <w:b/>
        </w:rPr>
        <w:t>Staré Těchanovice</w:t>
      </w:r>
      <w:r w:rsidRPr="007E0C17">
        <w:rPr>
          <w:rFonts w:ascii="Arial" w:hAnsi="Arial" w:cs="Arial"/>
          <w:b/>
        </w:rPr>
        <w:t>,</w:t>
      </w:r>
    </w:p>
    <w:p w14:paraId="2742D11A" w14:textId="1D2EEB3F" w:rsidR="0011639F" w:rsidRPr="007E0C17" w:rsidRDefault="00DB4C76" w:rsidP="00035737">
      <w:pPr>
        <w:pStyle w:val="NormlnIMP"/>
        <w:spacing w:line="276" w:lineRule="auto"/>
        <w:ind w:left="-426" w:right="-427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szCs w:val="24"/>
        </w:rPr>
        <w:t xml:space="preserve">kterou se </w:t>
      </w:r>
      <w:r w:rsidR="00044795">
        <w:rPr>
          <w:rFonts w:ascii="Arial" w:hAnsi="Arial" w:cs="Arial"/>
          <w:b/>
          <w:szCs w:val="24"/>
        </w:rPr>
        <w:t xml:space="preserve">mění Obecně závazná vyhláška obce Staré Těchanovice č. 3/2024, </w:t>
      </w:r>
      <w:r w:rsidR="00044795">
        <w:rPr>
          <w:rFonts w:ascii="Arial" w:hAnsi="Arial" w:cs="Arial"/>
          <w:b/>
          <w:szCs w:val="24"/>
        </w:rPr>
        <w:br/>
      </w:r>
      <w:r w:rsidR="00044795">
        <w:rPr>
          <w:rFonts w:ascii="Arial" w:hAnsi="Arial" w:cs="Arial"/>
          <w:b/>
        </w:rPr>
        <w:t>o místním poplatku za odkládání komunálního odpadu z nemovité věci</w:t>
      </w:r>
      <w:r w:rsidR="00044795">
        <w:rPr>
          <w:rFonts w:ascii="Arial" w:hAnsi="Arial" w:cs="Arial"/>
          <w:b/>
        </w:rPr>
        <w:t>, ze dne 31. 12. 2024</w:t>
      </w:r>
    </w:p>
    <w:p w14:paraId="495CA1CB" w14:textId="77777777" w:rsidR="00A247B5" w:rsidRDefault="00A247B5" w:rsidP="00035737">
      <w:pPr>
        <w:pStyle w:val="NormlnIMP"/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1B7D04D" w14:textId="256DF275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7E0C17">
        <w:rPr>
          <w:rFonts w:ascii="Arial" w:hAnsi="Arial" w:cs="Arial"/>
          <w:sz w:val="22"/>
          <w:szCs w:val="22"/>
        </w:rPr>
        <w:t>Staré Těchanovice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044795">
        <w:rPr>
          <w:rFonts w:ascii="Arial" w:hAnsi="Arial" w:cs="Arial"/>
          <w:sz w:val="22"/>
          <w:szCs w:val="22"/>
        </w:rPr>
        <w:t>19</w:t>
      </w:r>
      <w:r w:rsidR="007E0C17">
        <w:rPr>
          <w:rFonts w:ascii="Arial" w:hAnsi="Arial" w:cs="Arial"/>
          <w:sz w:val="22"/>
          <w:szCs w:val="22"/>
        </w:rPr>
        <w:t xml:space="preserve">. </w:t>
      </w:r>
      <w:r w:rsidR="00044795">
        <w:rPr>
          <w:rFonts w:ascii="Arial" w:hAnsi="Arial" w:cs="Arial"/>
          <w:sz w:val="22"/>
          <w:szCs w:val="22"/>
        </w:rPr>
        <w:t>6</w:t>
      </w:r>
      <w:r w:rsidR="007E0C17">
        <w:rPr>
          <w:rFonts w:ascii="Arial" w:hAnsi="Arial" w:cs="Arial"/>
          <w:sz w:val="22"/>
          <w:szCs w:val="22"/>
        </w:rPr>
        <w:t>. 202</w:t>
      </w:r>
      <w:r w:rsidR="00044795">
        <w:rPr>
          <w:rFonts w:ascii="Arial" w:hAnsi="Arial" w:cs="Arial"/>
          <w:sz w:val="22"/>
          <w:szCs w:val="22"/>
        </w:rPr>
        <w:t>6</w:t>
      </w:r>
      <w:r w:rsidR="00846ACC">
        <w:rPr>
          <w:rFonts w:ascii="Arial" w:hAnsi="Arial" w:cs="Arial"/>
          <w:sz w:val="22"/>
          <w:szCs w:val="22"/>
        </w:rPr>
        <w:t xml:space="preserve"> </w:t>
      </w:r>
      <w:r w:rsidR="00044795">
        <w:rPr>
          <w:rFonts w:ascii="Arial" w:hAnsi="Arial" w:cs="Arial"/>
          <w:sz w:val="22"/>
          <w:szCs w:val="22"/>
        </w:rPr>
        <w:t xml:space="preserve">usnesením č. 20/17/26 </w:t>
      </w:r>
      <w:r>
        <w:rPr>
          <w:rFonts w:ascii="Arial" w:hAnsi="Arial" w:cs="Arial"/>
          <w:sz w:val="22"/>
          <w:szCs w:val="22"/>
        </w:rPr>
        <w:t xml:space="preserve">usneslo vydat </w:t>
      </w:r>
      <w:r w:rsidR="00044795" w:rsidRPr="002E0EAD">
        <w:rPr>
          <w:rFonts w:ascii="Arial" w:hAnsi="Arial" w:cs="Arial"/>
          <w:sz w:val="22"/>
          <w:szCs w:val="22"/>
        </w:rPr>
        <w:t>na základě § 14 zákona č. 565/1990 Sb., o místních poplatcích, ve znění pozdějších předpisů</w:t>
      </w:r>
      <w:r w:rsidR="00044795">
        <w:rPr>
          <w:rFonts w:ascii="Arial" w:hAnsi="Arial" w:cs="Arial"/>
          <w:sz w:val="22"/>
          <w:szCs w:val="22"/>
        </w:rPr>
        <w:t xml:space="preserve"> (dále jen „</w:t>
      </w:r>
      <w:r w:rsidR="00044795" w:rsidRPr="00FB1E14">
        <w:rPr>
          <w:rFonts w:ascii="Arial" w:hAnsi="Arial" w:cs="Arial"/>
          <w:sz w:val="22"/>
          <w:szCs w:val="22"/>
        </w:rPr>
        <w:t>zákon o místních poplatcích</w:t>
      </w:r>
      <w:r w:rsidR="00044795">
        <w:rPr>
          <w:rFonts w:ascii="Arial" w:hAnsi="Arial" w:cs="Arial"/>
          <w:sz w:val="22"/>
          <w:szCs w:val="22"/>
        </w:rPr>
        <w:t>“)</w:t>
      </w:r>
      <w:r w:rsidR="00044795" w:rsidRPr="002E0EAD">
        <w:rPr>
          <w:rFonts w:ascii="Arial" w:hAnsi="Arial" w:cs="Arial"/>
          <w:sz w:val="22"/>
          <w:szCs w:val="22"/>
        </w:rPr>
        <w:t>, a v souladu s § 10 písm. d) a §</w:t>
      </w:r>
      <w:r w:rsidR="00044795">
        <w:rPr>
          <w:rFonts w:ascii="Arial" w:hAnsi="Arial" w:cs="Arial"/>
          <w:sz w:val="22"/>
          <w:szCs w:val="22"/>
        </w:rPr>
        <w:t> </w:t>
      </w:r>
      <w:r w:rsidR="00044795" w:rsidRPr="002E0EAD">
        <w:rPr>
          <w:rFonts w:ascii="Arial" w:hAnsi="Arial" w:cs="Arial"/>
          <w:sz w:val="22"/>
          <w:szCs w:val="22"/>
        </w:rPr>
        <w:t>84 odst.</w:t>
      </w:r>
      <w:r w:rsidR="00044795">
        <w:rPr>
          <w:rFonts w:ascii="Arial" w:hAnsi="Arial" w:cs="Arial"/>
          <w:sz w:val="22"/>
          <w:szCs w:val="22"/>
        </w:rPr>
        <w:t> </w:t>
      </w:r>
      <w:r w:rsidR="00044795" w:rsidRPr="002E0EAD">
        <w:rPr>
          <w:rFonts w:ascii="Arial" w:hAnsi="Arial" w:cs="Arial"/>
          <w:sz w:val="22"/>
          <w:szCs w:val="22"/>
        </w:rPr>
        <w:t>2 písm.</w:t>
      </w:r>
      <w:r w:rsidR="00044795">
        <w:rPr>
          <w:rFonts w:ascii="Arial" w:hAnsi="Arial" w:cs="Arial"/>
          <w:sz w:val="22"/>
          <w:szCs w:val="22"/>
        </w:rPr>
        <w:t> </w:t>
      </w:r>
      <w:r w:rsidR="00044795" w:rsidRPr="002E0EAD">
        <w:rPr>
          <w:rFonts w:ascii="Arial" w:hAnsi="Arial" w:cs="Arial"/>
          <w:sz w:val="22"/>
          <w:szCs w:val="22"/>
        </w:rPr>
        <w:t>h) zákona č. 128/2000 Sb., o obcích (obecní zřízení), ve znění pozdějších předpisů, tuto obecně závaznou vyhlášku (dále jen „</w:t>
      </w:r>
      <w:r w:rsidR="00044795" w:rsidRPr="00FB1E14">
        <w:rPr>
          <w:rFonts w:ascii="Arial" w:hAnsi="Arial" w:cs="Arial"/>
          <w:sz w:val="22"/>
          <w:szCs w:val="22"/>
        </w:rPr>
        <w:t>vyhláška</w:t>
      </w:r>
      <w:r w:rsidR="00044795" w:rsidRPr="002E0EAD">
        <w:rPr>
          <w:rFonts w:ascii="Arial" w:hAnsi="Arial" w:cs="Arial"/>
          <w:sz w:val="22"/>
          <w:szCs w:val="22"/>
        </w:rPr>
        <w:t>“):</w:t>
      </w:r>
    </w:p>
    <w:p w14:paraId="03BECE80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4A04C4A4" w14:textId="77777777" w:rsidR="0011639F" w:rsidRPr="00035737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2"/>
        </w:rPr>
      </w:pPr>
      <w:r w:rsidRPr="00035737">
        <w:rPr>
          <w:rFonts w:ascii="Arial" w:hAnsi="Arial" w:cs="Arial"/>
          <w:b/>
          <w:szCs w:val="22"/>
        </w:rPr>
        <w:t>Čl. 1</w:t>
      </w:r>
    </w:p>
    <w:p w14:paraId="1DC64532" w14:textId="2FDA2930" w:rsidR="00044795" w:rsidRPr="00035737" w:rsidRDefault="00044795" w:rsidP="00035737">
      <w:pPr>
        <w:pStyle w:val="Zkladntext"/>
        <w:spacing w:after="0" w:line="312" w:lineRule="auto"/>
        <w:jc w:val="center"/>
        <w:rPr>
          <w:rFonts w:ascii="Arial" w:hAnsi="Arial" w:cs="Arial"/>
          <w:b/>
          <w:szCs w:val="22"/>
        </w:rPr>
      </w:pPr>
      <w:r w:rsidRPr="00035737">
        <w:rPr>
          <w:rFonts w:ascii="Arial" w:hAnsi="Arial" w:cs="Arial"/>
          <w:b/>
          <w:szCs w:val="22"/>
        </w:rPr>
        <w:t>Změna vyhlášky</w:t>
      </w:r>
    </w:p>
    <w:p w14:paraId="64D095F8" w14:textId="3E6BA4CB" w:rsidR="007E0C17" w:rsidRPr="00044795" w:rsidRDefault="00044795" w:rsidP="00035737">
      <w:pPr>
        <w:pStyle w:val="Zkladntext"/>
        <w:spacing w:before="120"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obce Staré Těchanovice č. 3/2024, </w:t>
      </w:r>
      <w:r w:rsidRPr="00044795">
        <w:rPr>
          <w:rFonts w:ascii="Arial" w:hAnsi="Arial" w:cs="Arial"/>
          <w:sz w:val="22"/>
          <w:szCs w:val="22"/>
        </w:rPr>
        <w:t>o místním poplatku za odkládání komunálního odpadu z nemovité věci, ze dne 31. 12. 2024</w:t>
      </w:r>
      <w:r>
        <w:rPr>
          <w:rFonts w:ascii="Arial" w:hAnsi="Arial" w:cs="Arial"/>
          <w:sz w:val="22"/>
          <w:szCs w:val="22"/>
        </w:rPr>
        <w:t>, se mění tak, že v čl</w:t>
      </w:r>
      <w:r w:rsidR="00035737">
        <w:rPr>
          <w:rFonts w:ascii="Arial" w:hAnsi="Arial" w:cs="Arial"/>
          <w:sz w:val="22"/>
          <w:szCs w:val="22"/>
        </w:rPr>
        <w:t>ánku</w:t>
      </w:r>
      <w:r>
        <w:rPr>
          <w:rFonts w:ascii="Arial" w:hAnsi="Arial" w:cs="Arial"/>
          <w:sz w:val="22"/>
          <w:szCs w:val="22"/>
        </w:rPr>
        <w:t xml:space="preserve"> 8 </w:t>
      </w:r>
      <w:r w:rsidR="00035737">
        <w:rPr>
          <w:rFonts w:ascii="Arial" w:hAnsi="Arial" w:cs="Arial"/>
          <w:sz w:val="22"/>
          <w:szCs w:val="22"/>
        </w:rPr>
        <w:t xml:space="preserve">se </w:t>
      </w:r>
      <w:bookmarkStart w:id="0" w:name="_GoBack"/>
      <w:bookmarkEnd w:id="0"/>
      <w:r w:rsidR="00035737">
        <w:rPr>
          <w:rFonts w:ascii="Arial" w:hAnsi="Arial" w:cs="Arial"/>
          <w:sz w:val="22"/>
          <w:szCs w:val="22"/>
        </w:rPr>
        <w:t xml:space="preserve">na konci písmena c) tečka nahrazuje čárkou a doplňuje se písmeno d), které zní: „d) </w:t>
      </w:r>
      <w:r w:rsidR="00035737" w:rsidRPr="00035737">
        <w:rPr>
          <w:rFonts w:ascii="Arial" w:hAnsi="Arial" w:cs="Arial"/>
          <w:sz w:val="22"/>
          <w:szCs w:val="22"/>
        </w:rPr>
        <w:t>za každou započtenou naplněnou třídící tašku nápojový karton o objemu 36 l, a to ve výši 14 Kč.</w:t>
      </w:r>
      <w:r w:rsidR="00035737">
        <w:rPr>
          <w:rFonts w:ascii="Arial" w:hAnsi="Arial" w:cs="Arial"/>
          <w:sz w:val="22"/>
          <w:szCs w:val="22"/>
        </w:rPr>
        <w:t>“.</w:t>
      </w:r>
    </w:p>
    <w:p w14:paraId="0136AC75" w14:textId="77777777" w:rsidR="00E20307" w:rsidRPr="00E20307" w:rsidRDefault="00E20307" w:rsidP="00E20307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2"/>
          <w:szCs w:val="22"/>
        </w:rPr>
      </w:pPr>
    </w:p>
    <w:p w14:paraId="35268F66" w14:textId="3A1A076C" w:rsidR="0011639F" w:rsidRPr="00035737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2"/>
        </w:rPr>
      </w:pPr>
      <w:r w:rsidRPr="00035737">
        <w:rPr>
          <w:rFonts w:ascii="Arial" w:hAnsi="Arial" w:cs="Arial"/>
          <w:b/>
          <w:szCs w:val="22"/>
        </w:rPr>
        <w:t xml:space="preserve">Čl. </w:t>
      </w:r>
      <w:r w:rsidR="00035737" w:rsidRPr="00035737">
        <w:rPr>
          <w:rFonts w:ascii="Arial" w:hAnsi="Arial" w:cs="Arial"/>
          <w:b/>
          <w:szCs w:val="22"/>
        </w:rPr>
        <w:t>2</w:t>
      </w:r>
    </w:p>
    <w:p w14:paraId="060D5B34" w14:textId="3B972102" w:rsidR="007E0C17" w:rsidRPr="00035737" w:rsidRDefault="0011639F" w:rsidP="00035737">
      <w:pPr>
        <w:pStyle w:val="Zkladntext"/>
        <w:spacing w:after="0" w:line="312" w:lineRule="auto"/>
        <w:jc w:val="center"/>
        <w:rPr>
          <w:rFonts w:ascii="Arial" w:hAnsi="Arial" w:cs="Arial"/>
          <w:b/>
          <w:szCs w:val="22"/>
        </w:rPr>
      </w:pPr>
      <w:r w:rsidRPr="00035737">
        <w:rPr>
          <w:rFonts w:ascii="Arial" w:hAnsi="Arial" w:cs="Arial"/>
          <w:b/>
          <w:szCs w:val="22"/>
        </w:rPr>
        <w:t>Účinnost</w:t>
      </w:r>
    </w:p>
    <w:p w14:paraId="49708559" w14:textId="139B9799" w:rsidR="00B042E2" w:rsidRDefault="0049630B" w:rsidP="00035737">
      <w:pPr>
        <w:pStyle w:val="Seznamoslovan"/>
        <w:spacing w:before="120"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CB88EA8" w14:textId="77777777" w:rsidR="00E20307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</w:p>
    <w:p w14:paraId="4F45AF61" w14:textId="77777777" w:rsidR="00E20307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14:paraId="3F65E8E4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</w:p>
    <w:p w14:paraId="43A445B3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E20307">
        <w:rPr>
          <w:rFonts w:ascii="Arial" w:hAnsi="Arial" w:cs="Arial"/>
          <w:color w:val="000000"/>
          <w:sz w:val="22"/>
          <w:szCs w:val="22"/>
        </w:rPr>
        <w:t xml:space="preserve">   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1012B9D3" w14:textId="77777777"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E20307">
        <w:rPr>
          <w:rFonts w:ascii="Arial" w:hAnsi="Arial" w:cs="Arial"/>
          <w:color w:val="000000"/>
          <w:sz w:val="22"/>
          <w:szCs w:val="22"/>
        </w:rPr>
        <w:t>Bc. Filip Haferník v. r.</w:t>
      </w:r>
      <w:r w:rsidRPr="00846AC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</w:t>
      </w:r>
      <w:r w:rsidR="00E20307">
        <w:rPr>
          <w:rFonts w:ascii="Arial" w:hAnsi="Arial" w:cs="Arial"/>
          <w:color w:val="000000"/>
          <w:sz w:val="22"/>
          <w:szCs w:val="22"/>
        </w:rPr>
        <w:t xml:space="preserve">                 Lukáš Stec v. r.</w:t>
      </w:r>
    </w:p>
    <w:p w14:paraId="396F864E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E20307"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11639F">
        <w:rPr>
          <w:rFonts w:ascii="Arial" w:hAnsi="Arial" w:cs="Arial"/>
          <w:color w:val="000000"/>
          <w:sz w:val="22"/>
          <w:szCs w:val="22"/>
        </w:rPr>
        <w:t>starosta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E20307">
        <w:rPr>
          <w:rFonts w:ascii="Arial" w:hAnsi="Arial" w:cs="Arial"/>
          <w:color w:val="000000"/>
          <w:sz w:val="22"/>
          <w:szCs w:val="22"/>
        </w:rPr>
        <w:t>místo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06803016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9862DF" w14:textId="77777777" w:rsidR="00AA6D25" w:rsidRDefault="00AA6D25" w:rsidP="0011639F">
      <w:r>
        <w:separator/>
      </w:r>
    </w:p>
  </w:endnote>
  <w:endnote w:type="continuationSeparator" w:id="0">
    <w:p w14:paraId="1C437E24" w14:textId="77777777" w:rsidR="00AA6D25" w:rsidRDefault="00AA6D25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5B524B" w14:textId="77777777" w:rsidR="00AA6D25" w:rsidRDefault="00AA6D25" w:rsidP="0011639F">
      <w:r>
        <w:separator/>
      </w:r>
    </w:p>
  </w:footnote>
  <w:footnote w:type="continuationSeparator" w:id="0">
    <w:p w14:paraId="1174CF49" w14:textId="77777777" w:rsidR="00AA6D25" w:rsidRDefault="00AA6D25" w:rsidP="00116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10999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8407A9F"/>
    <w:multiLevelType w:val="hybridMultilevel"/>
    <w:tmpl w:val="66B82E02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DD5EDD"/>
    <w:multiLevelType w:val="hybridMultilevel"/>
    <w:tmpl w:val="20188B86"/>
    <w:lvl w:ilvl="0" w:tplc="04050017">
      <w:start w:val="1"/>
      <w:numFmt w:val="lowerLetter"/>
      <w:lvlText w:val="%1)"/>
      <w:lvlJc w:val="left"/>
      <w:pPr>
        <w:ind w:left="1789" w:hanging="360"/>
      </w:pPr>
    </w:lvl>
    <w:lvl w:ilvl="1" w:tplc="04050019" w:tentative="1">
      <w:start w:val="1"/>
      <w:numFmt w:val="lowerLetter"/>
      <w:lvlText w:val="%2."/>
      <w:lvlJc w:val="left"/>
      <w:pPr>
        <w:ind w:left="2509" w:hanging="360"/>
      </w:pPr>
    </w:lvl>
    <w:lvl w:ilvl="2" w:tplc="0405001B" w:tentative="1">
      <w:start w:val="1"/>
      <w:numFmt w:val="lowerRoman"/>
      <w:lvlText w:val="%3."/>
      <w:lvlJc w:val="right"/>
      <w:pPr>
        <w:ind w:left="3229" w:hanging="180"/>
      </w:pPr>
    </w:lvl>
    <w:lvl w:ilvl="3" w:tplc="0405000F" w:tentative="1">
      <w:start w:val="1"/>
      <w:numFmt w:val="decimal"/>
      <w:lvlText w:val="%4."/>
      <w:lvlJc w:val="left"/>
      <w:pPr>
        <w:ind w:left="3949" w:hanging="360"/>
      </w:pPr>
    </w:lvl>
    <w:lvl w:ilvl="4" w:tplc="04050019" w:tentative="1">
      <w:start w:val="1"/>
      <w:numFmt w:val="lowerLetter"/>
      <w:lvlText w:val="%5."/>
      <w:lvlJc w:val="left"/>
      <w:pPr>
        <w:ind w:left="4669" w:hanging="360"/>
      </w:pPr>
    </w:lvl>
    <w:lvl w:ilvl="5" w:tplc="0405001B" w:tentative="1">
      <w:start w:val="1"/>
      <w:numFmt w:val="lowerRoman"/>
      <w:lvlText w:val="%6."/>
      <w:lvlJc w:val="right"/>
      <w:pPr>
        <w:ind w:left="5389" w:hanging="180"/>
      </w:pPr>
    </w:lvl>
    <w:lvl w:ilvl="6" w:tplc="0405000F" w:tentative="1">
      <w:start w:val="1"/>
      <w:numFmt w:val="decimal"/>
      <w:lvlText w:val="%7."/>
      <w:lvlJc w:val="left"/>
      <w:pPr>
        <w:ind w:left="6109" w:hanging="360"/>
      </w:pPr>
    </w:lvl>
    <w:lvl w:ilvl="7" w:tplc="04050019" w:tentative="1">
      <w:start w:val="1"/>
      <w:numFmt w:val="lowerLetter"/>
      <w:lvlText w:val="%8."/>
      <w:lvlJc w:val="left"/>
      <w:pPr>
        <w:ind w:left="6829" w:hanging="360"/>
      </w:pPr>
    </w:lvl>
    <w:lvl w:ilvl="8" w:tplc="0405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9F"/>
    <w:rsid w:val="00035737"/>
    <w:rsid w:val="00044795"/>
    <w:rsid w:val="000656BC"/>
    <w:rsid w:val="000B6D8E"/>
    <w:rsid w:val="000C099E"/>
    <w:rsid w:val="00101E54"/>
    <w:rsid w:val="0011639F"/>
    <w:rsid w:val="0016221A"/>
    <w:rsid w:val="00202E84"/>
    <w:rsid w:val="002877DC"/>
    <w:rsid w:val="002C12DA"/>
    <w:rsid w:val="002C23C7"/>
    <w:rsid w:val="002F1233"/>
    <w:rsid w:val="002F692A"/>
    <w:rsid w:val="003E0A10"/>
    <w:rsid w:val="004449AA"/>
    <w:rsid w:val="00473450"/>
    <w:rsid w:val="0049630B"/>
    <w:rsid w:val="005042E0"/>
    <w:rsid w:val="005664A0"/>
    <w:rsid w:val="005C57FC"/>
    <w:rsid w:val="005E2B29"/>
    <w:rsid w:val="00606DE0"/>
    <w:rsid w:val="00653713"/>
    <w:rsid w:val="006D0178"/>
    <w:rsid w:val="00764077"/>
    <w:rsid w:val="007C2C87"/>
    <w:rsid w:val="007E0C17"/>
    <w:rsid w:val="008209C3"/>
    <w:rsid w:val="008442EC"/>
    <w:rsid w:val="00846ACC"/>
    <w:rsid w:val="00856AE5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A6D25"/>
    <w:rsid w:val="00AF32A8"/>
    <w:rsid w:val="00B042E2"/>
    <w:rsid w:val="00B51B96"/>
    <w:rsid w:val="00BD5806"/>
    <w:rsid w:val="00C5315E"/>
    <w:rsid w:val="00C90370"/>
    <w:rsid w:val="00DB4C76"/>
    <w:rsid w:val="00DD6C1B"/>
    <w:rsid w:val="00E2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775D9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E0C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0C1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0C1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0C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0C1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E0C17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223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Filip Haferník</cp:lastModifiedBy>
  <cp:revision>3</cp:revision>
  <dcterms:created xsi:type="dcterms:W3CDTF">2024-12-27T08:01:00Z</dcterms:created>
  <dcterms:modified xsi:type="dcterms:W3CDTF">2026-07-01T22:42:00Z</dcterms:modified>
</cp:coreProperties>
</file>