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C62E" w14:textId="7CFF64A2" w:rsidR="00654A52" w:rsidRPr="008A707D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A707D">
        <w:rPr>
          <w:rFonts w:ascii="Arial" w:hAnsi="Arial" w:cs="Arial"/>
          <w:b/>
          <w:color w:val="000000" w:themeColor="text1"/>
        </w:rPr>
        <w:t xml:space="preserve">OBEC </w:t>
      </w:r>
      <w:r w:rsidR="00654A52" w:rsidRPr="008A707D">
        <w:rPr>
          <w:rFonts w:ascii="Arial" w:hAnsi="Arial" w:cs="Arial"/>
          <w:b/>
          <w:color w:val="000000" w:themeColor="text1"/>
        </w:rPr>
        <w:t>TISOVÁ</w:t>
      </w:r>
    </w:p>
    <w:p w14:paraId="0A8F3313" w14:textId="3C6FAF14" w:rsidR="008D6906" w:rsidRPr="008A707D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A707D">
        <w:rPr>
          <w:rFonts w:ascii="Arial" w:hAnsi="Arial" w:cs="Arial"/>
          <w:b/>
          <w:color w:val="000000" w:themeColor="text1"/>
        </w:rPr>
        <w:t xml:space="preserve">Zastupitelstvo obce </w:t>
      </w:r>
      <w:r w:rsidR="00654A52" w:rsidRPr="008A707D">
        <w:rPr>
          <w:rFonts w:ascii="Arial" w:hAnsi="Arial" w:cs="Arial"/>
          <w:b/>
          <w:color w:val="000000" w:themeColor="text1"/>
        </w:rPr>
        <w:t>Tisová</w:t>
      </w:r>
    </w:p>
    <w:p w14:paraId="5EFFCB6D" w14:textId="77777777" w:rsidR="00FE4569" w:rsidRPr="008A707D" w:rsidRDefault="00FE4569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2A71481" w14:textId="789F33C6" w:rsidR="008D6906" w:rsidRPr="008A707D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A707D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654A52" w:rsidRPr="008A707D">
        <w:rPr>
          <w:rFonts w:ascii="Arial" w:hAnsi="Arial" w:cs="Arial"/>
          <w:b/>
          <w:color w:val="000000" w:themeColor="text1"/>
        </w:rPr>
        <w:t xml:space="preserve">Tisová </w:t>
      </w:r>
    </w:p>
    <w:p w14:paraId="4ECA5FF8" w14:textId="77777777" w:rsidR="008D6906" w:rsidRPr="008A707D" w:rsidRDefault="008D6906" w:rsidP="008D6906">
      <w:pPr>
        <w:jc w:val="center"/>
        <w:rPr>
          <w:rFonts w:ascii="Arial" w:hAnsi="Arial" w:cs="Arial"/>
          <w:b/>
          <w:color w:val="000000" w:themeColor="text1"/>
        </w:rPr>
      </w:pPr>
      <w:r w:rsidRPr="008A707D">
        <w:rPr>
          <w:rFonts w:ascii="Arial" w:hAnsi="Arial" w:cs="Arial"/>
          <w:b/>
          <w:color w:val="000000" w:themeColor="text1"/>
        </w:rPr>
        <w:t xml:space="preserve">o místním poplatku </w:t>
      </w:r>
      <w:r w:rsidR="00650483" w:rsidRPr="008A707D">
        <w:rPr>
          <w:rFonts w:ascii="Arial" w:hAnsi="Arial" w:cs="Arial"/>
          <w:b/>
          <w:color w:val="000000" w:themeColor="text1"/>
        </w:rPr>
        <w:t>za obecní sy</w:t>
      </w:r>
      <w:r w:rsidR="00720121" w:rsidRPr="008A707D">
        <w:rPr>
          <w:rFonts w:ascii="Arial" w:hAnsi="Arial" w:cs="Arial"/>
          <w:b/>
          <w:color w:val="000000" w:themeColor="text1"/>
        </w:rPr>
        <w:t>s</w:t>
      </w:r>
      <w:r w:rsidR="00650483" w:rsidRPr="008A707D">
        <w:rPr>
          <w:rFonts w:ascii="Arial" w:hAnsi="Arial" w:cs="Arial"/>
          <w:b/>
          <w:color w:val="000000" w:themeColor="text1"/>
        </w:rPr>
        <w:t>tém odpadového hospodářství</w:t>
      </w:r>
    </w:p>
    <w:p w14:paraId="44D09565" w14:textId="77777777" w:rsidR="008D6906" w:rsidRPr="008A707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p w14:paraId="1100178A" w14:textId="45907BCF" w:rsidR="00131160" w:rsidRPr="008A707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8A707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Zastupitelstvo obce </w:t>
      </w:r>
      <w:r w:rsidR="00654A52" w:rsidRPr="008A707D">
        <w:rPr>
          <w:rFonts w:ascii="Arial" w:hAnsi="Arial" w:cs="Arial"/>
          <w:b w:val="0"/>
          <w:color w:val="000000" w:themeColor="text1"/>
          <w:sz w:val="22"/>
          <w:szCs w:val="22"/>
        </w:rPr>
        <w:t>Tisová</w:t>
      </w:r>
      <w:r w:rsidRPr="008A707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se na svém zasedání dne</w:t>
      </w:r>
      <w:r w:rsidR="008A707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23.11.2023</w:t>
      </w:r>
      <w:r w:rsidRPr="008A707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usneslo vydat na základě</w:t>
      </w:r>
      <w:r w:rsidR="007165A1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§ 14</w:t>
      </w:r>
      <w:r w:rsidR="00131160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zákona č. 565/1990 Sb., o místních poplatcích, ve znění pozdějších předpisů</w:t>
      </w:r>
      <w:r w:rsidR="00C1031D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(dále jen „zákon </w:t>
      </w:r>
      <w:r w:rsidR="0093525E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o</w:t>
      </w:r>
      <w:r w:rsidR="00EE3ECE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 </w:t>
      </w:r>
      <w:r w:rsidR="00C1031D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místních poplatcích“)</w:t>
      </w:r>
      <w:r w:rsidR="00402CA3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,</w:t>
      </w:r>
      <w:r w:rsidR="00131160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a v souladu s § 10 písm. d)</w:t>
      </w:r>
      <w:r w:rsidR="000F2E0D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="00131160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a</w:t>
      </w:r>
      <w:r w:rsidR="000F2E0D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 </w:t>
      </w:r>
      <w:r w:rsidR="00131160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§</w:t>
      </w:r>
      <w:r w:rsidR="000F2E0D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 </w:t>
      </w:r>
      <w:r w:rsidR="00131160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84 odst.</w:t>
      </w:r>
      <w:r w:rsidR="000F2E0D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 </w:t>
      </w:r>
      <w:r w:rsidR="00131160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2 pís</w:t>
      </w:r>
      <w:r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m.</w:t>
      </w:r>
      <w:r w:rsidR="000F2E0D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 </w:t>
      </w:r>
      <w:r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h) zákona č.</w:t>
      </w:r>
      <w:r w:rsidR="00EE3ECE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 </w:t>
      </w:r>
      <w:r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128/2000</w:t>
      </w:r>
      <w:r w:rsidR="00EE3ECE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 </w:t>
      </w:r>
      <w:r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Sb.,</w:t>
      </w:r>
      <w:r w:rsidR="00131160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o obcích (obecní zřízení)</w:t>
      </w:r>
      <w:r w:rsidR="00412321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,</w:t>
      </w:r>
      <w:r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ve znění pozdějších předpisů,</w:t>
      </w:r>
      <w:r w:rsidR="00131160" w:rsidRPr="008A707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8A707D" w:rsidRDefault="00131160" w:rsidP="00956763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8A707D">
        <w:rPr>
          <w:rFonts w:ascii="Arial" w:hAnsi="Arial" w:cs="Arial"/>
          <w:color w:val="000000" w:themeColor="text1"/>
        </w:rPr>
        <w:t>Čl. 1</w:t>
      </w:r>
    </w:p>
    <w:p w14:paraId="7F300D66" w14:textId="77777777" w:rsidR="00131160" w:rsidRPr="008A707D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8A707D">
        <w:rPr>
          <w:rFonts w:ascii="Arial" w:hAnsi="Arial" w:cs="Arial"/>
          <w:color w:val="000000" w:themeColor="text1"/>
        </w:rPr>
        <w:t>Úvodní ustanovení</w:t>
      </w:r>
    </w:p>
    <w:p w14:paraId="717EFF08" w14:textId="08C7F2DC" w:rsidR="00131160" w:rsidRPr="008A707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8A707D">
        <w:rPr>
          <w:rFonts w:ascii="Arial" w:hAnsi="Arial" w:cs="Arial"/>
          <w:color w:val="000000" w:themeColor="text1"/>
          <w:sz w:val="22"/>
          <w:szCs w:val="22"/>
        </w:rPr>
        <w:t xml:space="preserve">Obec </w:t>
      </w:r>
      <w:r w:rsidR="00654A52" w:rsidRPr="008A707D">
        <w:rPr>
          <w:rFonts w:ascii="Arial" w:hAnsi="Arial" w:cs="Arial"/>
          <w:color w:val="000000" w:themeColor="text1"/>
          <w:sz w:val="22"/>
          <w:szCs w:val="22"/>
        </w:rPr>
        <w:t>Tisová</w:t>
      </w:r>
      <w:r w:rsidRPr="008A707D">
        <w:rPr>
          <w:rFonts w:ascii="Arial" w:hAnsi="Arial" w:cs="Arial"/>
          <w:color w:val="000000" w:themeColor="text1"/>
          <w:sz w:val="22"/>
          <w:szCs w:val="22"/>
        </w:rPr>
        <w:t xml:space="preserve"> touto vyhláškou zavádí místní poplatek za </w:t>
      </w:r>
      <w:r w:rsidR="00DB0904" w:rsidRPr="008A707D">
        <w:rPr>
          <w:rFonts w:ascii="Arial" w:hAnsi="Arial" w:cs="Arial"/>
          <w:color w:val="000000" w:themeColor="text1"/>
          <w:sz w:val="22"/>
          <w:szCs w:val="22"/>
        </w:rPr>
        <w:t>obecní sy</w:t>
      </w:r>
      <w:r w:rsidR="00720121" w:rsidRPr="008A707D">
        <w:rPr>
          <w:rFonts w:ascii="Arial" w:hAnsi="Arial" w:cs="Arial"/>
          <w:color w:val="000000" w:themeColor="text1"/>
          <w:sz w:val="22"/>
          <w:szCs w:val="22"/>
        </w:rPr>
        <w:t>s</w:t>
      </w:r>
      <w:r w:rsidR="00DB0904" w:rsidRPr="008A707D">
        <w:rPr>
          <w:rFonts w:ascii="Arial" w:hAnsi="Arial" w:cs="Arial"/>
          <w:color w:val="000000" w:themeColor="text1"/>
          <w:sz w:val="22"/>
          <w:szCs w:val="22"/>
        </w:rPr>
        <w:t xml:space="preserve">tém odpadového hospodářství </w:t>
      </w:r>
      <w:r w:rsidRPr="008A707D">
        <w:rPr>
          <w:rFonts w:ascii="Arial" w:hAnsi="Arial" w:cs="Arial"/>
          <w:color w:val="000000" w:themeColor="text1"/>
          <w:sz w:val="22"/>
          <w:szCs w:val="22"/>
        </w:rPr>
        <w:t>(dále jen „poplatek“).</w:t>
      </w:r>
    </w:p>
    <w:p w14:paraId="641D44B7" w14:textId="275508A0" w:rsidR="00FE4569" w:rsidRPr="008A707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8A707D">
        <w:rPr>
          <w:rFonts w:ascii="Arial" w:hAnsi="Arial" w:cs="Arial"/>
          <w:color w:val="000000" w:themeColor="text1"/>
          <w:sz w:val="22"/>
          <w:szCs w:val="22"/>
        </w:rPr>
        <w:t>Poplatkovým obdobím poplatku je kalendářní rok.</w:t>
      </w:r>
      <w:r w:rsidRPr="008A707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</w:p>
    <w:p w14:paraId="300AD536" w14:textId="0A4355C2" w:rsidR="009D02DA" w:rsidRPr="008A707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707D">
        <w:rPr>
          <w:rFonts w:ascii="Arial" w:hAnsi="Arial" w:cs="Arial"/>
          <w:color w:val="000000" w:themeColor="text1"/>
          <w:sz w:val="22"/>
          <w:szCs w:val="22"/>
        </w:rPr>
        <w:t xml:space="preserve">Správcem poplatku je obecní úřad </w:t>
      </w:r>
      <w:r w:rsidR="00654A52" w:rsidRPr="008A707D">
        <w:rPr>
          <w:rFonts w:ascii="Arial" w:hAnsi="Arial" w:cs="Arial"/>
          <w:color w:val="000000" w:themeColor="text1"/>
          <w:sz w:val="22"/>
          <w:szCs w:val="22"/>
        </w:rPr>
        <w:t>Tisová</w:t>
      </w:r>
      <w:r w:rsidR="009D02DA" w:rsidRPr="008A707D">
        <w:rPr>
          <w:rFonts w:ascii="Arial" w:hAnsi="Arial" w:cs="Arial"/>
          <w:color w:val="000000" w:themeColor="text1"/>
          <w:sz w:val="22"/>
          <w:szCs w:val="22"/>
        </w:rPr>
        <w:t>.</w:t>
      </w:r>
      <w:r w:rsidR="009D02DA" w:rsidRPr="008A707D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2"/>
      </w:r>
    </w:p>
    <w:p w14:paraId="2AA24379" w14:textId="77777777" w:rsidR="00131160" w:rsidRPr="008A707D" w:rsidRDefault="00131160" w:rsidP="00956763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8A707D">
        <w:rPr>
          <w:rFonts w:ascii="Arial" w:hAnsi="Arial" w:cs="Arial"/>
          <w:color w:val="000000" w:themeColor="text1"/>
        </w:rPr>
        <w:t>Čl. 2</w:t>
      </w:r>
    </w:p>
    <w:p w14:paraId="2E033E0B" w14:textId="77777777" w:rsidR="00131160" w:rsidRPr="008A707D" w:rsidRDefault="00131160" w:rsidP="00B71306">
      <w:pPr>
        <w:pStyle w:val="Nzvylnk"/>
        <w:rPr>
          <w:rFonts w:ascii="Arial" w:hAnsi="Arial" w:cs="Arial"/>
          <w:color w:val="000000" w:themeColor="text1"/>
        </w:rPr>
      </w:pPr>
      <w:r w:rsidRPr="008A707D">
        <w:rPr>
          <w:rFonts w:ascii="Arial" w:hAnsi="Arial" w:cs="Arial"/>
          <w:color w:val="000000" w:themeColor="text1"/>
        </w:rPr>
        <w:t>Poplatník</w:t>
      </w:r>
    </w:p>
    <w:p w14:paraId="4D6FF19B" w14:textId="77777777" w:rsidR="004C0427" w:rsidRPr="008A707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707D">
        <w:rPr>
          <w:rFonts w:ascii="Arial" w:hAnsi="Arial" w:cs="Arial"/>
          <w:color w:val="000000" w:themeColor="text1"/>
          <w:sz w:val="22"/>
          <w:szCs w:val="22"/>
        </w:rPr>
        <w:t>Poplatníkem poplatku je</w:t>
      </w:r>
      <w:r w:rsidR="00131160" w:rsidRPr="008A707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="00131160" w:rsidRPr="008A707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A949755" w14:textId="79583A09" w:rsidR="00650483" w:rsidRPr="008A707D" w:rsidRDefault="00650483" w:rsidP="00654A52">
      <w:pPr>
        <w:pStyle w:val="Default"/>
        <w:spacing w:before="120" w:afterLines="300" w:after="720" w:line="264" w:lineRule="auto"/>
        <w:ind w:firstLine="567"/>
        <w:jc w:val="both"/>
        <w:rPr>
          <w:color w:val="000000" w:themeColor="text1"/>
          <w:sz w:val="22"/>
          <w:szCs w:val="22"/>
        </w:rPr>
      </w:pPr>
      <w:r w:rsidRPr="008A707D">
        <w:rPr>
          <w:color w:val="000000" w:themeColor="text1"/>
          <w:sz w:val="22"/>
          <w:szCs w:val="22"/>
        </w:rPr>
        <w:t>a) fyzická osoba přihlášená v</w:t>
      </w:r>
      <w:r w:rsidR="00FE4569" w:rsidRPr="008A707D">
        <w:rPr>
          <w:color w:val="000000" w:themeColor="text1"/>
          <w:sz w:val="22"/>
          <w:szCs w:val="22"/>
        </w:rPr>
        <w:t> </w:t>
      </w:r>
      <w:r w:rsidRPr="008A707D">
        <w:rPr>
          <w:color w:val="000000" w:themeColor="text1"/>
          <w:sz w:val="22"/>
          <w:szCs w:val="22"/>
        </w:rPr>
        <w:t>obci</w:t>
      </w:r>
      <w:r w:rsidR="00F137F9" w:rsidRPr="008A707D">
        <w:rPr>
          <w:rStyle w:val="Znakapoznpodarou"/>
          <w:color w:val="000000" w:themeColor="text1"/>
          <w:sz w:val="22"/>
          <w:szCs w:val="22"/>
        </w:rPr>
        <w:footnoteReference w:id="4"/>
      </w:r>
      <w:r w:rsidRPr="008A707D">
        <w:rPr>
          <w:color w:val="000000" w:themeColor="text1"/>
          <w:sz w:val="22"/>
          <w:szCs w:val="22"/>
        </w:rPr>
        <w:t xml:space="preserve"> nebo </w:t>
      </w:r>
    </w:p>
    <w:p w14:paraId="117E716C" w14:textId="174D75DC" w:rsidR="00650483" w:rsidRPr="008A707D" w:rsidRDefault="00650483" w:rsidP="00654A52">
      <w:pPr>
        <w:pStyle w:val="Default"/>
        <w:spacing w:after="60" w:line="264" w:lineRule="auto"/>
        <w:ind w:left="567"/>
        <w:jc w:val="both"/>
        <w:rPr>
          <w:color w:val="000000" w:themeColor="text1"/>
          <w:sz w:val="22"/>
          <w:szCs w:val="22"/>
        </w:rPr>
      </w:pPr>
      <w:r w:rsidRPr="008A707D">
        <w:rPr>
          <w:color w:val="000000" w:themeColor="text1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8A707D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707D">
        <w:rPr>
          <w:rFonts w:ascii="Arial" w:hAnsi="Arial" w:cs="Arial"/>
          <w:color w:val="000000" w:themeColor="text1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A707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6D908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54A5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DA5DA7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9807C8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A707D" w:rsidRPr="008A707D">
        <w:rPr>
          <w:rFonts w:ascii="Arial" w:hAnsi="Arial" w:cs="Arial"/>
          <w:color w:val="000000" w:themeColor="text1"/>
          <w:sz w:val="22"/>
          <w:szCs w:val="22"/>
        </w:rPr>
        <w:t>8</w:t>
      </w:r>
      <w:r w:rsidR="00EE3ECE" w:rsidRPr="008A707D">
        <w:rPr>
          <w:rFonts w:ascii="Arial" w:hAnsi="Arial" w:cs="Arial"/>
          <w:color w:val="000000" w:themeColor="text1"/>
          <w:sz w:val="22"/>
          <w:szCs w:val="22"/>
        </w:rPr>
        <w:t xml:space="preserve">00 </w:t>
      </w:r>
      <w:r w:rsidRPr="008A707D">
        <w:rPr>
          <w:rFonts w:ascii="Arial" w:hAnsi="Arial" w:cs="Arial"/>
          <w:color w:val="000000" w:themeColor="text1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D2592F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DCD3C5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D5FDAD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3335EBCB" w:rsidR="00E44423" w:rsidRDefault="006A4A80" w:rsidP="000E278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166A70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54A52">
        <w:rPr>
          <w:rFonts w:ascii="Arial" w:hAnsi="Arial" w:cs="Arial"/>
          <w:sz w:val="22"/>
          <w:szCs w:val="22"/>
        </w:rPr>
        <w:t>31.</w:t>
      </w:r>
      <w:r w:rsidR="00EE3ECE">
        <w:rPr>
          <w:rFonts w:ascii="Arial" w:hAnsi="Arial" w:cs="Arial"/>
          <w:sz w:val="22"/>
          <w:szCs w:val="22"/>
        </w:rPr>
        <w:t xml:space="preserve"> </w:t>
      </w:r>
      <w:r w:rsidR="00654A52">
        <w:rPr>
          <w:rFonts w:ascii="Arial" w:hAnsi="Arial" w:cs="Arial"/>
          <w:sz w:val="22"/>
          <w:szCs w:val="22"/>
        </w:rPr>
        <w:t>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D60278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94B3EE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E3ECE">
        <w:rPr>
          <w:rFonts w:ascii="Arial" w:hAnsi="Arial" w:cs="Arial"/>
          <w:sz w:val="22"/>
          <w:szCs w:val="22"/>
        </w:rPr>
        <w:t>:</w:t>
      </w:r>
    </w:p>
    <w:p w14:paraId="343A5608" w14:textId="7EA53D52" w:rsidR="003C791B" w:rsidRPr="008A707D" w:rsidRDefault="00654A52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(osvobození od poplatku vznikne, pokud fyzická osoba v průběhu kalendářního roku dovrší 80 let)</w:t>
      </w:r>
      <w:r w:rsidR="000E2786">
        <w:rPr>
          <w:rFonts w:ascii="Arial" w:hAnsi="Arial" w:cs="Arial"/>
          <w:sz w:val="22"/>
          <w:szCs w:val="22"/>
        </w:rPr>
        <w:t>.</w:t>
      </w:r>
    </w:p>
    <w:p w14:paraId="3D0350F7" w14:textId="0928E576" w:rsidR="00BA1E8D" w:rsidRPr="008A707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70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1E8D" w:rsidRPr="008A707D">
        <w:rPr>
          <w:rFonts w:ascii="Arial" w:hAnsi="Arial" w:cs="Arial"/>
          <w:color w:val="000000" w:themeColor="text1"/>
          <w:sz w:val="22"/>
          <w:szCs w:val="22"/>
        </w:rPr>
        <w:t>(</w:t>
      </w:r>
      <w:r w:rsidR="000E2786" w:rsidRPr="008A707D">
        <w:rPr>
          <w:rFonts w:ascii="Arial" w:hAnsi="Arial" w:cs="Arial"/>
          <w:color w:val="000000" w:themeColor="text1"/>
          <w:sz w:val="22"/>
          <w:szCs w:val="22"/>
        </w:rPr>
        <w:t>3</w:t>
      </w:r>
      <w:r w:rsidR="00BA1E8D" w:rsidRPr="008A707D">
        <w:rPr>
          <w:rFonts w:ascii="Arial" w:hAnsi="Arial" w:cs="Arial"/>
          <w:color w:val="000000" w:themeColor="text1"/>
          <w:sz w:val="22"/>
          <w:szCs w:val="22"/>
        </w:rPr>
        <w:t>)</w:t>
      </w:r>
      <w:r w:rsidR="00BA1E8D" w:rsidRPr="008A707D">
        <w:rPr>
          <w:rFonts w:ascii="Arial" w:hAnsi="Arial" w:cs="Arial"/>
          <w:color w:val="000000" w:themeColor="text1"/>
          <w:sz w:val="22"/>
          <w:szCs w:val="22"/>
        </w:rPr>
        <w:tab/>
      </w:r>
      <w:r w:rsidR="00F71D1C" w:rsidRPr="008A707D">
        <w:rPr>
          <w:rFonts w:ascii="Arial" w:hAnsi="Arial" w:cs="Arial"/>
          <w:color w:val="000000" w:themeColor="text1"/>
          <w:sz w:val="22"/>
          <w:szCs w:val="22"/>
        </w:rPr>
        <w:t xml:space="preserve">V případě, že poplatník nesplní povinnost ohlásit údaj rozhodný pro osvobození </w:t>
      </w:r>
      <w:proofErr w:type="gramStart"/>
      <w:r w:rsidR="00F71D1C" w:rsidRPr="008A707D">
        <w:rPr>
          <w:rFonts w:ascii="Arial" w:hAnsi="Arial" w:cs="Arial"/>
          <w:color w:val="000000" w:themeColor="text1"/>
          <w:sz w:val="22"/>
          <w:szCs w:val="22"/>
        </w:rPr>
        <w:t>ve</w:t>
      </w:r>
      <w:r w:rsidR="00EE3ECE" w:rsidRPr="008A707D">
        <w:rPr>
          <w:rFonts w:ascii="Arial" w:hAnsi="Arial" w:cs="Arial"/>
          <w:color w:val="000000" w:themeColor="text1"/>
          <w:sz w:val="22"/>
          <w:szCs w:val="22"/>
        </w:rPr>
        <w:t> </w:t>
      </w:r>
      <w:r w:rsidR="00F71D1C" w:rsidRPr="008A707D">
        <w:rPr>
          <w:rFonts w:ascii="Arial" w:hAnsi="Arial" w:cs="Arial"/>
          <w:color w:val="000000" w:themeColor="text1"/>
          <w:sz w:val="22"/>
          <w:szCs w:val="22"/>
        </w:rPr>
        <w:t xml:space="preserve"> lhůtách</w:t>
      </w:r>
      <w:proofErr w:type="gramEnd"/>
      <w:r w:rsidR="00F71D1C" w:rsidRPr="008A707D">
        <w:rPr>
          <w:rFonts w:ascii="Arial" w:hAnsi="Arial" w:cs="Arial"/>
          <w:color w:val="000000" w:themeColor="text1"/>
          <w:sz w:val="22"/>
          <w:szCs w:val="22"/>
        </w:rPr>
        <w:t xml:space="preserve"> stanovených touto vyhláškou nebo zákonem, nárok na osvobození  zaniká.</w:t>
      </w:r>
      <w:r w:rsidR="00F71D1C" w:rsidRPr="008A707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1"/>
      </w:r>
    </w:p>
    <w:p w14:paraId="4345E853" w14:textId="77777777" w:rsidR="00966286" w:rsidRPr="008A707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</w:p>
    <w:p w14:paraId="4DD81BCA" w14:textId="77777777" w:rsidR="00AB240E" w:rsidRPr="008A707D" w:rsidRDefault="00AB240E" w:rsidP="00AB240E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8A707D">
        <w:rPr>
          <w:rFonts w:ascii="Arial" w:hAnsi="Arial" w:cs="Arial"/>
          <w:color w:val="000000" w:themeColor="text1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B9FA9E4" w:rsidR="004977C3" w:rsidRPr="000E278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CE62F7A" w:rsidR="008658CA" w:rsidRPr="000E2786" w:rsidRDefault="00AB240E" w:rsidP="0020597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E2786">
        <w:rPr>
          <w:rFonts w:ascii="Arial" w:hAnsi="Arial" w:cs="Arial"/>
          <w:sz w:val="22"/>
          <w:szCs w:val="22"/>
        </w:rPr>
        <w:t>Zrušuje se obecně závazná vyhláška č.</w:t>
      </w:r>
      <w:r w:rsidR="000E2786" w:rsidRPr="000E2786">
        <w:rPr>
          <w:rFonts w:ascii="Arial" w:hAnsi="Arial" w:cs="Arial"/>
          <w:sz w:val="22"/>
          <w:szCs w:val="22"/>
        </w:rPr>
        <w:t>1</w:t>
      </w:r>
      <w:r w:rsidRPr="000E2786">
        <w:rPr>
          <w:rFonts w:ascii="Arial" w:hAnsi="Arial" w:cs="Arial"/>
          <w:iCs/>
          <w:sz w:val="22"/>
          <w:szCs w:val="22"/>
        </w:rPr>
        <w:t>/</w:t>
      </w:r>
      <w:r w:rsidR="000E2786" w:rsidRPr="000E2786">
        <w:rPr>
          <w:rFonts w:ascii="Arial" w:hAnsi="Arial" w:cs="Arial"/>
          <w:iCs/>
          <w:sz w:val="22"/>
          <w:szCs w:val="22"/>
        </w:rPr>
        <w:t>2021</w:t>
      </w:r>
      <w:r w:rsidR="00EE3ECE">
        <w:rPr>
          <w:rFonts w:ascii="Arial" w:hAnsi="Arial" w:cs="Arial"/>
          <w:iCs/>
          <w:sz w:val="22"/>
          <w:szCs w:val="22"/>
        </w:rPr>
        <w:t>,</w:t>
      </w:r>
      <w:r w:rsidRPr="000E2786">
        <w:rPr>
          <w:rFonts w:ascii="Arial" w:hAnsi="Arial" w:cs="Arial"/>
          <w:sz w:val="22"/>
          <w:szCs w:val="22"/>
        </w:rPr>
        <w:t xml:space="preserve"> </w:t>
      </w:r>
      <w:r w:rsidR="000E2786" w:rsidRPr="000E2786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 </w:t>
      </w:r>
      <w:r w:rsidRPr="000E2786">
        <w:rPr>
          <w:rFonts w:ascii="Arial" w:hAnsi="Arial" w:cs="Arial"/>
          <w:sz w:val="22"/>
          <w:szCs w:val="22"/>
        </w:rPr>
        <w:t>ze dne</w:t>
      </w:r>
      <w:r w:rsidRPr="000E2786">
        <w:rPr>
          <w:rFonts w:ascii="Arial" w:hAnsi="Arial" w:cs="Arial"/>
          <w:i/>
          <w:sz w:val="22"/>
          <w:szCs w:val="22"/>
        </w:rPr>
        <w:t xml:space="preserve"> </w:t>
      </w:r>
      <w:r w:rsidR="000E2786" w:rsidRPr="000E2786">
        <w:rPr>
          <w:rFonts w:ascii="Arial" w:hAnsi="Arial" w:cs="Arial"/>
          <w:iCs/>
          <w:sz w:val="22"/>
          <w:szCs w:val="22"/>
        </w:rPr>
        <w:t>27.</w:t>
      </w:r>
      <w:r w:rsidR="00EE3ECE">
        <w:rPr>
          <w:rFonts w:ascii="Arial" w:hAnsi="Arial" w:cs="Arial"/>
          <w:iCs/>
          <w:sz w:val="22"/>
          <w:szCs w:val="22"/>
        </w:rPr>
        <w:t xml:space="preserve"> </w:t>
      </w:r>
      <w:r w:rsidR="000E2786" w:rsidRPr="000E2786">
        <w:rPr>
          <w:rFonts w:ascii="Arial" w:hAnsi="Arial" w:cs="Arial"/>
          <w:iCs/>
          <w:sz w:val="22"/>
          <w:szCs w:val="22"/>
        </w:rPr>
        <w:t>10.</w:t>
      </w:r>
      <w:r w:rsidR="00EE3ECE">
        <w:rPr>
          <w:rFonts w:ascii="Arial" w:hAnsi="Arial" w:cs="Arial"/>
          <w:iCs/>
          <w:sz w:val="22"/>
          <w:szCs w:val="22"/>
        </w:rPr>
        <w:t xml:space="preserve"> </w:t>
      </w:r>
      <w:r w:rsidR="000E2786" w:rsidRPr="000E2786">
        <w:rPr>
          <w:rFonts w:ascii="Arial" w:hAnsi="Arial" w:cs="Arial"/>
          <w:iCs/>
          <w:sz w:val="22"/>
          <w:szCs w:val="22"/>
        </w:rPr>
        <w:t>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5B8A54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E2786">
        <w:rPr>
          <w:rFonts w:ascii="Arial" w:hAnsi="Arial" w:cs="Arial"/>
          <w:sz w:val="22"/>
          <w:szCs w:val="22"/>
        </w:rPr>
        <w:t>1.</w:t>
      </w:r>
      <w:r w:rsidR="00EE3ECE">
        <w:rPr>
          <w:rFonts w:ascii="Arial" w:hAnsi="Arial" w:cs="Arial"/>
          <w:sz w:val="22"/>
          <w:szCs w:val="22"/>
        </w:rPr>
        <w:t xml:space="preserve"> </w:t>
      </w:r>
      <w:r w:rsidR="000E2786">
        <w:rPr>
          <w:rFonts w:ascii="Arial" w:hAnsi="Arial" w:cs="Arial"/>
          <w:sz w:val="22"/>
          <w:szCs w:val="22"/>
        </w:rPr>
        <w:t>1.</w:t>
      </w:r>
      <w:r w:rsidR="00EE3ECE">
        <w:rPr>
          <w:rFonts w:ascii="Arial" w:hAnsi="Arial" w:cs="Arial"/>
          <w:sz w:val="22"/>
          <w:szCs w:val="22"/>
        </w:rPr>
        <w:t xml:space="preserve"> </w:t>
      </w:r>
      <w:r w:rsidR="000E2786">
        <w:rPr>
          <w:rFonts w:ascii="Arial" w:hAnsi="Arial" w:cs="Arial"/>
          <w:sz w:val="22"/>
          <w:szCs w:val="22"/>
        </w:rPr>
        <w:t>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3858A8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05C122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2786">
        <w:rPr>
          <w:rFonts w:ascii="Arial" w:hAnsi="Arial" w:cs="Arial"/>
          <w:sz w:val="22"/>
          <w:szCs w:val="22"/>
        </w:rPr>
        <w:t>Markéta Staňková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E2786">
        <w:rPr>
          <w:rFonts w:ascii="Arial" w:hAnsi="Arial" w:cs="Arial"/>
          <w:sz w:val="22"/>
          <w:szCs w:val="22"/>
        </w:rPr>
        <w:t>Stanislav Fišer</w:t>
      </w:r>
    </w:p>
    <w:p w14:paraId="174C0CD3" w14:textId="291D4B8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0E2786">
        <w:rPr>
          <w:rFonts w:ascii="Arial" w:hAnsi="Arial" w:cs="Arial"/>
          <w:sz w:val="22"/>
          <w:szCs w:val="22"/>
        </w:rPr>
        <w:t>ka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FB57504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2CC9" w14:textId="77777777" w:rsidR="00AC7E13" w:rsidRDefault="00AC7E13">
      <w:r>
        <w:separator/>
      </w:r>
    </w:p>
  </w:endnote>
  <w:endnote w:type="continuationSeparator" w:id="0">
    <w:p w14:paraId="4D3991DC" w14:textId="77777777" w:rsidR="00AC7E13" w:rsidRDefault="00AC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0909B9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589F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419C" w14:textId="77777777" w:rsidR="00AC7E13" w:rsidRDefault="00AC7E13">
      <w:r>
        <w:separator/>
      </w:r>
    </w:p>
  </w:footnote>
  <w:footnote w:type="continuationSeparator" w:id="0">
    <w:p w14:paraId="6C30E99B" w14:textId="77777777" w:rsidR="00AC7E13" w:rsidRDefault="00AC7E1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8857807">
    <w:abstractNumId w:val="15"/>
  </w:num>
  <w:num w:numId="2" w16cid:durableId="785974582">
    <w:abstractNumId w:val="8"/>
  </w:num>
  <w:num w:numId="3" w16cid:durableId="1726417372">
    <w:abstractNumId w:val="21"/>
  </w:num>
  <w:num w:numId="4" w16cid:durableId="1245334739">
    <w:abstractNumId w:val="9"/>
  </w:num>
  <w:num w:numId="5" w16cid:durableId="865826782">
    <w:abstractNumId w:val="6"/>
  </w:num>
  <w:num w:numId="6" w16cid:durableId="2109108206">
    <w:abstractNumId w:val="28"/>
  </w:num>
  <w:num w:numId="7" w16cid:durableId="365642247">
    <w:abstractNumId w:val="12"/>
  </w:num>
  <w:num w:numId="8" w16cid:durableId="39789068">
    <w:abstractNumId w:val="14"/>
  </w:num>
  <w:num w:numId="9" w16cid:durableId="699165981">
    <w:abstractNumId w:val="11"/>
  </w:num>
  <w:num w:numId="10" w16cid:durableId="1656257860">
    <w:abstractNumId w:val="0"/>
  </w:num>
  <w:num w:numId="11" w16cid:durableId="730810257">
    <w:abstractNumId w:val="10"/>
  </w:num>
  <w:num w:numId="12" w16cid:durableId="960762668">
    <w:abstractNumId w:val="7"/>
  </w:num>
  <w:num w:numId="13" w16cid:durableId="2110158980">
    <w:abstractNumId w:val="19"/>
  </w:num>
  <w:num w:numId="14" w16cid:durableId="642974517">
    <w:abstractNumId w:val="27"/>
  </w:num>
  <w:num w:numId="15" w16cid:durableId="363949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7818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4805367">
    <w:abstractNumId w:val="24"/>
  </w:num>
  <w:num w:numId="18" w16cid:durableId="1810779935">
    <w:abstractNumId w:val="5"/>
  </w:num>
  <w:num w:numId="19" w16cid:durableId="783157286">
    <w:abstractNumId w:val="25"/>
  </w:num>
  <w:num w:numId="20" w16cid:durableId="2031370600">
    <w:abstractNumId w:val="17"/>
  </w:num>
  <w:num w:numId="21" w16cid:durableId="261038694">
    <w:abstractNumId w:val="22"/>
  </w:num>
  <w:num w:numId="22" w16cid:durableId="1948780155">
    <w:abstractNumId w:val="4"/>
  </w:num>
  <w:num w:numId="23" w16cid:durableId="216622958">
    <w:abstractNumId w:val="29"/>
  </w:num>
  <w:num w:numId="24" w16cid:durableId="18362576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559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8587801">
    <w:abstractNumId w:val="1"/>
  </w:num>
  <w:num w:numId="27" w16cid:durableId="807824717">
    <w:abstractNumId w:val="20"/>
  </w:num>
  <w:num w:numId="28" w16cid:durableId="1220244761">
    <w:abstractNumId w:val="18"/>
  </w:num>
  <w:num w:numId="29" w16cid:durableId="2018189438">
    <w:abstractNumId w:val="2"/>
  </w:num>
  <w:num w:numId="30" w16cid:durableId="1721392880">
    <w:abstractNumId w:val="13"/>
  </w:num>
  <w:num w:numId="31" w16cid:durableId="61219804">
    <w:abstractNumId w:val="13"/>
  </w:num>
  <w:num w:numId="32" w16cid:durableId="1552114114">
    <w:abstractNumId w:val="23"/>
  </w:num>
  <w:num w:numId="33" w16cid:durableId="1483812547">
    <w:abstractNumId w:val="26"/>
  </w:num>
  <w:num w:numId="34" w16cid:durableId="2119445906">
    <w:abstractNumId w:val="3"/>
  </w:num>
  <w:num w:numId="35" w16cid:durableId="710763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786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589F"/>
    <w:rsid w:val="00183B8C"/>
    <w:rsid w:val="00184499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2615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6DB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4A52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707D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7E13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ECE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ECCD-E483-4930-A322-74D07CFF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9</cp:revision>
  <cp:lastPrinted>2023-11-29T14:50:00Z</cp:lastPrinted>
  <dcterms:created xsi:type="dcterms:W3CDTF">2023-08-03T12:20:00Z</dcterms:created>
  <dcterms:modified xsi:type="dcterms:W3CDTF">2023-11-29T14:53:00Z</dcterms:modified>
</cp:coreProperties>
</file>