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A701F" w14:textId="77777777" w:rsidR="000B2F02" w:rsidRPr="000B2F02" w:rsidRDefault="000B2F02" w:rsidP="000B2F02">
      <w:pPr>
        <w:keepNext/>
        <w:suppressAutoHyphens/>
        <w:autoSpaceDN w:val="0"/>
        <w:spacing w:before="240" w:after="12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Obec Vysoké Chvojno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Zastupitelstvo obce Vysoké Chvojno</w:t>
      </w:r>
    </w:p>
    <w:p w14:paraId="127C0FC9" w14:textId="77777777" w:rsidR="000B2F02" w:rsidRPr="000B2F02" w:rsidRDefault="000B2F02" w:rsidP="000B2F02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Obecně závazná vyhláška obce Vysoké Chvojno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o místním poplatku za obecní systém odpadového hospodářství</w:t>
      </w:r>
    </w:p>
    <w:p w14:paraId="3C76402D" w14:textId="52457A5A" w:rsidR="000B2F02" w:rsidRPr="000B2F02" w:rsidRDefault="000B2F02" w:rsidP="000B2F02">
      <w:pPr>
        <w:suppressAutoHyphens/>
        <w:autoSpaceDN w:val="0"/>
        <w:spacing w:before="62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Zastupitelstvo obce Vysoké Chvojno se na svém zasedání dne</w:t>
      </w:r>
      <w:r w:rsidR="00D44C86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 xml:space="preserve"> 13. prosince </w:t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F88D3FE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1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Úvodní ustanovení</w:t>
      </w:r>
    </w:p>
    <w:p w14:paraId="5F39825A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Obec Vysoké Chvojno touto vyhláškou zavádí místní poplatek za obecní systém odpadového hospodářství (dále jen „poplatek“).</w:t>
      </w:r>
    </w:p>
    <w:p w14:paraId="3C4A90AF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Poplatkovým obdobím poplatku je kalendářní rok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1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139D6930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Správcem poplatku je obecní úřad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2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18D90139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2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Poplatník</w:t>
      </w:r>
    </w:p>
    <w:p w14:paraId="5810B6AE" w14:textId="77777777" w:rsidR="000B2F02" w:rsidRPr="000B2F02" w:rsidRDefault="000B2F02" w:rsidP="000B2F02">
      <w:pPr>
        <w:numPr>
          <w:ilvl w:val="0"/>
          <w:numId w:val="2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Poplatníkem poplatku je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3"/>
      </w:r>
    </w:p>
    <w:p w14:paraId="143D1C49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fyzická osoba přihlášená v obci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4"/>
      </w:r>
    </w:p>
    <w:p w14:paraId="0772E5A7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DE0F5EF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Spoluvlastníci nemovité věci zahrnující byt, rodinný dům nebo stavbu pro rodinnou rekreaci jsou povinni plnit poplatkovou povinnost společně a nerozdílně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5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1A47A97E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3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Ohlašovací povinnost</w:t>
      </w:r>
    </w:p>
    <w:p w14:paraId="4A3E0E2E" w14:textId="77777777" w:rsidR="000B2F02" w:rsidRPr="000B2F02" w:rsidRDefault="000B2F02" w:rsidP="000B2F02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Poplatník je povinen podat správci poplatku ohlášení nejpozději do 15 dnů ode dne vzniku své poplatkové povinnosti; údaje uváděné v ohlášení upravuje zákon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6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49B2D885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lastRenderedPageBreak/>
        <w:t>Dojde-li ke změně údajů uvedených v ohlášení, je poplatník povinen tuto změnu oznámit do 15 dnů ode dne, kdy nastala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7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6D29500A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4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Sazba poplatku</w:t>
      </w:r>
    </w:p>
    <w:p w14:paraId="64F074C9" w14:textId="77777777" w:rsidR="000B2F02" w:rsidRPr="000B2F02" w:rsidRDefault="000B2F02" w:rsidP="000B2F02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Sazba poplatku za kalendářní rok činí 600 Kč.</w:t>
      </w:r>
    </w:p>
    <w:p w14:paraId="77BD253F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Poplatek se v případě, že poplatková povinnost vznikla z důvodu přihlášení fyzické osoby v obci, snižuje o jednu dvanáctinu za každý kalendářní měsíc, na jehož konci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8"/>
      </w:r>
    </w:p>
    <w:p w14:paraId="2E4AE71C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není tato fyzická osoba přihlášena v obci,</w:t>
      </w:r>
    </w:p>
    <w:p w14:paraId="0A90F584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je tato fyzická osoba od poplatku osvobozena.</w:t>
      </w:r>
    </w:p>
    <w:p w14:paraId="76278258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9"/>
      </w:r>
    </w:p>
    <w:p w14:paraId="64C06F6A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je v této nemovité věci přihlášena alespoň 1 fyzická osoba,</w:t>
      </w:r>
    </w:p>
    <w:p w14:paraId="457F22AE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poplatník nevlastní tuto nemovitou věc,</w:t>
      </w:r>
    </w:p>
    <w:p w14:paraId="396239A3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je poplatník od poplatku osvobozen.</w:t>
      </w:r>
    </w:p>
    <w:p w14:paraId="084A068C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5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Splatnost poplatku</w:t>
      </w:r>
    </w:p>
    <w:p w14:paraId="1AE9E4A8" w14:textId="77777777" w:rsidR="000B2F02" w:rsidRPr="000B2F02" w:rsidRDefault="000B2F02" w:rsidP="000B2F02">
      <w:pPr>
        <w:numPr>
          <w:ilvl w:val="0"/>
          <w:numId w:val="5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Poplatek je splatný nejpozději do 31. března příslušného kalendářního roku.</w:t>
      </w:r>
    </w:p>
    <w:p w14:paraId="19F5B290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1CFF444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Lhůta splatnosti neskončí poplatníkovi dříve než lhůta pro podání ohlášení podle čl. 3 odst. 1 této vyhlášky.</w:t>
      </w:r>
    </w:p>
    <w:p w14:paraId="21DA7FCA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6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 xml:space="preserve"> Osvobození a úlevy</w:t>
      </w:r>
    </w:p>
    <w:p w14:paraId="56652CDE" w14:textId="77777777" w:rsidR="000B2F02" w:rsidRPr="000B2F02" w:rsidRDefault="000B2F02" w:rsidP="000B2F02">
      <w:pPr>
        <w:numPr>
          <w:ilvl w:val="0"/>
          <w:numId w:val="6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Od poplatku je osvobozena osoba, které poplatková povinnost vznikla z důvodu přihlášení v obci a která je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10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:</w:t>
      </w:r>
    </w:p>
    <w:p w14:paraId="0277323E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poplatníkem poplatku za odkládání komunálního odpadu z nemovité věci v jiné obci a má v této jiné obci bydliště,</w:t>
      </w:r>
    </w:p>
    <w:p w14:paraId="31CF3616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umístěna do školského zařízení pro výkon ústavní nebo ochranné výchovy nebo školského zařízení pro preventivně výchovnou péči na základě rozhodnutí soudu nebo smlouvy,</w:t>
      </w:r>
    </w:p>
    <w:p w14:paraId="755AC15C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B8CF53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lastRenderedPageBreak/>
        <w:t>umístěna v domově pro osoby se zdravotním postižením, domově pro seniory, domově se zvláštním režimem nebo v chráněném bydlení,</w:t>
      </w:r>
    </w:p>
    <w:p w14:paraId="0DF66205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nebo na základě zákona omezena na osobní svobodě s výjimkou osoby vykonávající trest domácího vězení.</w:t>
      </w:r>
    </w:p>
    <w:p w14:paraId="401B1C81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Od poplatku se osvobozuje osoba, které poplatková povinnost vznikla z důvodu přihlášení v obci a která:</w:t>
      </w:r>
    </w:p>
    <w:p w14:paraId="6B214DAA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je přihlášena na adrese ohlašovny Obecního úřadu Vysoké Chvojno a která se déle než 6 po sobě jdoucích měsíců zdržuje mimo území obce,</w:t>
      </w:r>
    </w:p>
    <w:p w14:paraId="77AD5390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je třetím a každým dalším nezaopatřeným dítětem do věku 18 let včetně, žijící s rodiči ve společné domácnosti,</w:t>
      </w:r>
    </w:p>
    <w:p w14:paraId="4F6BAF3A" w14:textId="77777777" w:rsidR="000B2F02" w:rsidRPr="000B2F02" w:rsidRDefault="000B2F02" w:rsidP="000B2F02">
      <w:pPr>
        <w:numPr>
          <w:ilvl w:val="1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je dítětem narozeným v příslušném roce.</w:t>
      </w:r>
    </w:p>
    <w:p w14:paraId="712E1DE8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Úleva se poskytuje osobě, které poplatková povinnost vznikla z důvodu přihlášení v obci a která v příslušném roce dovrší věku 75 let a více, ve výši 200 Kč.</w:t>
      </w:r>
    </w:p>
    <w:p w14:paraId="113E4552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0B2F02">
        <w:rPr>
          <w:rFonts w:ascii="Arial" w:eastAsia="Arial" w:hAnsi="Arial" w:cs="Arial"/>
          <w:kern w:val="3"/>
          <w:sz w:val="22"/>
          <w:szCs w:val="22"/>
          <w:vertAlign w:val="superscript"/>
          <w:lang w:eastAsia="zh-CN" w:bidi="hi-IN"/>
          <w14:ligatures w14:val="none"/>
        </w:rPr>
        <w:footnoteReference w:id="11"/>
      </w: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.</w:t>
      </w:r>
    </w:p>
    <w:p w14:paraId="1CF60DF8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7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Přechodné a zrušovací ustanovení</w:t>
      </w:r>
    </w:p>
    <w:p w14:paraId="268298E5" w14:textId="77777777" w:rsidR="000B2F02" w:rsidRPr="000B2F02" w:rsidRDefault="000B2F02" w:rsidP="000B2F02">
      <w:pPr>
        <w:numPr>
          <w:ilvl w:val="0"/>
          <w:numId w:val="7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Poplatkové povinnosti vzniklé před nabytím účinnosti této vyhlášky se posuzují podle dosavadních právních předpisů.</w:t>
      </w:r>
    </w:p>
    <w:p w14:paraId="7B304CB3" w14:textId="77777777" w:rsidR="000B2F02" w:rsidRPr="000B2F02" w:rsidRDefault="000B2F02" w:rsidP="000B2F02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Zrušuje se obecně závazná vyhláška č. 3/2024, o místním poplatku za obecní systém odpadového hospodářství, ze dne 17. ledna 2024.</w:t>
      </w:r>
    </w:p>
    <w:p w14:paraId="06FB621F" w14:textId="77777777" w:rsidR="000B2F02" w:rsidRPr="000B2F02" w:rsidRDefault="000B2F02" w:rsidP="000B2F02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Čl. 8</w:t>
      </w:r>
      <w:r w:rsidRPr="000B2F02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br/>
        <w:t>Účinnost</w:t>
      </w:r>
    </w:p>
    <w:p w14:paraId="74EFF2BC" w14:textId="77777777" w:rsidR="000B2F02" w:rsidRPr="000B2F02" w:rsidRDefault="000B2F02" w:rsidP="00D44C86">
      <w:pPr>
        <w:tabs>
          <w:tab w:val="left" w:pos="567"/>
        </w:tabs>
        <w:suppressAutoHyphens/>
        <w:autoSpaceDN w:val="0"/>
        <w:spacing w:after="120" w:line="276" w:lineRule="auto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  <w:r w:rsidRPr="000B2F02"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  <w:t>Tato vyhláška nabývá účinnosti dnem 1. ledna 2025.</w:t>
      </w:r>
    </w:p>
    <w:p w14:paraId="34400E55" w14:textId="77777777" w:rsidR="000B2F02" w:rsidRPr="000B2F02" w:rsidRDefault="000B2F02" w:rsidP="000B2F02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  <w14:ligatures w14:val="none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1"/>
        <w:gridCol w:w="4820"/>
      </w:tblGrid>
      <w:tr w:rsidR="000B2F02" w:rsidRPr="000B2F02" w14:paraId="6D9059C7" w14:textId="77777777" w:rsidTr="004E5CF2">
        <w:trPr>
          <w:trHeight w:hRule="exact" w:val="1134"/>
        </w:trPr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2AC6C" w14:textId="77777777" w:rsidR="000B2F02" w:rsidRPr="000B2F02" w:rsidRDefault="000B2F02" w:rsidP="000B2F0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0B2F0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Jiří Voborník v. r.</w:t>
            </w:r>
            <w:r w:rsidRPr="000B2F0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D6109" w14:textId="77777777" w:rsidR="000B2F02" w:rsidRPr="000B2F02" w:rsidRDefault="000B2F02" w:rsidP="000B2F02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</w:pPr>
            <w:r w:rsidRPr="000B2F0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t>Arnošt Košťál v. r.</w:t>
            </w:r>
            <w:r w:rsidRPr="000B2F02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</w:tbl>
    <w:p w14:paraId="55D11A62" w14:textId="77777777" w:rsidR="000B2F02" w:rsidRPr="000B2F02" w:rsidRDefault="000B2F02" w:rsidP="000B2F02">
      <w:pPr>
        <w:suppressAutoHyphens/>
        <w:autoSpaceDN w:val="0"/>
        <w:spacing w:after="0" w:line="240" w:lineRule="auto"/>
        <w:textAlignment w:val="baseline"/>
        <w:rPr>
          <w:rFonts w:ascii="Liberation Serif" w:eastAsia="Songti SC" w:hAnsi="Liberation Serif" w:cs="Arial Unicode MS"/>
          <w:kern w:val="3"/>
          <w:lang w:eastAsia="zh-CN" w:bidi="hi-IN"/>
          <w14:ligatures w14:val="none"/>
        </w:rPr>
      </w:pPr>
    </w:p>
    <w:p w14:paraId="2576541E" w14:textId="77777777" w:rsidR="000B2F02" w:rsidRDefault="000B2F02"/>
    <w:sectPr w:rsidR="000B2F02" w:rsidSect="000B2F02">
      <w:pgSz w:w="11909" w:h="16834" w:code="9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0E446" w14:textId="77777777" w:rsidR="00E14B85" w:rsidRDefault="00E14B85" w:rsidP="000B2F02">
      <w:pPr>
        <w:spacing w:after="0" w:line="240" w:lineRule="auto"/>
      </w:pPr>
      <w:r>
        <w:separator/>
      </w:r>
    </w:p>
  </w:endnote>
  <w:endnote w:type="continuationSeparator" w:id="0">
    <w:p w14:paraId="586B6D80" w14:textId="77777777" w:rsidR="00E14B85" w:rsidRDefault="00E14B85" w:rsidP="000B2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4B0B8" w14:textId="77777777" w:rsidR="00E14B85" w:rsidRDefault="00E14B85" w:rsidP="000B2F02">
      <w:pPr>
        <w:spacing w:after="0" w:line="240" w:lineRule="auto"/>
      </w:pPr>
      <w:r>
        <w:separator/>
      </w:r>
    </w:p>
  </w:footnote>
  <w:footnote w:type="continuationSeparator" w:id="0">
    <w:p w14:paraId="54619B67" w14:textId="77777777" w:rsidR="00E14B85" w:rsidRDefault="00E14B85" w:rsidP="000B2F02">
      <w:pPr>
        <w:spacing w:after="0" w:line="240" w:lineRule="auto"/>
      </w:pPr>
      <w:r>
        <w:continuationSeparator/>
      </w:r>
    </w:p>
  </w:footnote>
  <w:footnote w:id="1">
    <w:p w14:paraId="51EE1285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4947E4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57CBEB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E36EB42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EC2A99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E2B37CE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B089601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6F78BC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06778C02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3342D5AF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260C73D1" w14:textId="77777777" w:rsidR="000B2F02" w:rsidRDefault="000B2F02" w:rsidP="000B2F0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103DB"/>
    <w:multiLevelType w:val="multilevel"/>
    <w:tmpl w:val="0ED4582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3234294">
    <w:abstractNumId w:val="0"/>
  </w:num>
  <w:num w:numId="2" w16cid:durableId="704064002">
    <w:abstractNumId w:val="0"/>
    <w:lvlOverride w:ilvl="0">
      <w:startOverride w:val="1"/>
    </w:lvlOverride>
  </w:num>
  <w:num w:numId="3" w16cid:durableId="253054274">
    <w:abstractNumId w:val="0"/>
    <w:lvlOverride w:ilvl="0">
      <w:startOverride w:val="1"/>
    </w:lvlOverride>
  </w:num>
  <w:num w:numId="4" w16cid:durableId="1574047622">
    <w:abstractNumId w:val="0"/>
    <w:lvlOverride w:ilvl="0">
      <w:startOverride w:val="1"/>
    </w:lvlOverride>
  </w:num>
  <w:num w:numId="5" w16cid:durableId="403726001">
    <w:abstractNumId w:val="0"/>
    <w:lvlOverride w:ilvl="0">
      <w:startOverride w:val="1"/>
    </w:lvlOverride>
  </w:num>
  <w:num w:numId="6" w16cid:durableId="1661107365">
    <w:abstractNumId w:val="0"/>
    <w:lvlOverride w:ilvl="0">
      <w:startOverride w:val="1"/>
    </w:lvlOverride>
  </w:num>
  <w:num w:numId="7" w16cid:durableId="14131188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F02"/>
    <w:rsid w:val="000B2F02"/>
    <w:rsid w:val="00C0147E"/>
    <w:rsid w:val="00D24806"/>
    <w:rsid w:val="00D44C86"/>
    <w:rsid w:val="00E14B85"/>
    <w:rsid w:val="00E7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0DF54"/>
  <w15:chartTrackingRefBased/>
  <w15:docId w15:val="{A46203F3-5DA4-4F00-B632-A5690214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2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2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B2F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2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2F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2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2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2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2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2F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2F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B2F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2F0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2F0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2F0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2F0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2F0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2F0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2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2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2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2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2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2F0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2F0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2F0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2F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2F0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2F02"/>
    <w:rPr>
      <w:b/>
      <w:bCs/>
      <w:smallCaps/>
      <w:color w:val="2F5496" w:themeColor="accent1" w:themeShade="BF"/>
      <w:spacing w:val="5"/>
    </w:rPr>
  </w:style>
  <w:style w:type="paragraph" w:customStyle="1" w:styleId="Footnote">
    <w:name w:val="Footnote"/>
    <w:basedOn w:val="Normln"/>
    <w:rsid w:val="000B2F02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rsid w:val="000B2F02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Vysoké Chvojno</dc:creator>
  <cp:keywords/>
  <dc:description/>
  <cp:lastModifiedBy>Obec Vysoké Chvojno</cp:lastModifiedBy>
  <cp:revision>2</cp:revision>
  <cp:lastPrinted>2025-01-17T09:43:00Z</cp:lastPrinted>
  <dcterms:created xsi:type="dcterms:W3CDTF">2025-01-17T09:42:00Z</dcterms:created>
  <dcterms:modified xsi:type="dcterms:W3CDTF">2025-01-17T09:55:00Z</dcterms:modified>
</cp:coreProperties>
</file>