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2EE70" w14:textId="77777777" w:rsidR="00E859EA" w:rsidRPr="004F5EA7" w:rsidRDefault="00E859EA" w:rsidP="00F852A4">
      <w:pPr>
        <w:pStyle w:val="Nadpis6"/>
        <w:spacing w:before="0" w:after="0"/>
        <w:jc w:val="center"/>
        <w:rPr>
          <w:sz w:val="24"/>
          <w:szCs w:val="24"/>
        </w:rPr>
      </w:pPr>
    </w:p>
    <w:p w14:paraId="4A3096F2" w14:textId="4DF8CAA5" w:rsidR="00F852A4" w:rsidRPr="004F5EA7" w:rsidRDefault="00F852A4" w:rsidP="00F852A4">
      <w:pPr>
        <w:pStyle w:val="Nadpis6"/>
        <w:spacing w:before="0" w:after="0"/>
        <w:jc w:val="center"/>
        <w:rPr>
          <w:sz w:val="24"/>
          <w:szCs w:val="24"/>
        </w:rPr>
      </w:pPr>
      <w:r w:rsidRPr="004F5EA7">
        <w:rPr>
          <w:sz w:val="24"/>
          <w:szCs w:val="24"/>
        </w:rPr>
        <w:t>NAŘÍZENÍ</w:t>
      </w:r>
    </w:p>
    <w:p w14:paraId="451B8F64" w14:textId="77777777" w:rsidR="00F852A4" w:rsidRPr="004F5EA7" w:rsidRDefault="00F852A4" w:rsidP="00F852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EA7">
        <w:rPr>
          <w:rFonts w:ascii="Times New Roman" w:hAnsi="Times New Roman" w:cs="Times New Roman"/>
          <w:b/>
          <w:sz w:val="24"/>
          <w:szCs w:val="24"/>
        </w:rPr>
        <w:t>Karlovarského kraje</w:t>
      </w:r>
    </w:p>
    <w:p w14:paraId="395FA59F" w14:textId="77777777" w:rsidR="00E859EA" w:rsidRPr="004F5EA7" w:rsidRDefault="00E859EA" w:rsidP="004D0AF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D58C220" w14:textId="01464131" w:rsidR="00F852A4" w:rsidRPr="004F5EA7" w:rsidRDefault="00F852A4" w:rsidP="004D0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D54">
        <w:rPr>
          <w:rFonts w:ascii="Times New Roman" w:hAnsi="Times New Roman" w:cs="Times New Roman"/>
          <w:sz w:val="24"/>
          <w:szCs w:val="24"/>
        </w:rPr>
        <w:t xml:space="preserve">č. </w:t>
      </w:r>
      <w:r w:rsidR="00361D54" w:rsidRPr="00361D54">
        <w:rPr>
          <w:rFonts w:ascii="Times New Roman" w:hAnsi="Times New Roman" w:cs="Times New Roman"/>
          <w:sz w:val="24"/>
          <w:szCs w:val="24"/>
        </w:rPr>
        <w:t>2/2026</w:t>
      </w:r>
      <w:r w:rsidR="0023653B">
        <w:rPr>
          <w:rFonts w:ascii="Times New Roman" w:hAnsi="Times New Roman" w:cs="Times New Roman"/>
          <w:sz w:val="24"/>
          <w:szCs w:val="24"/>
        </w:rPr>
        <w:t>,</w:t>
      </w:r>
    </w:p>
    <w:p w14:paraId="611C1473" w14:textId="01C00F64" w:rsidR="004D0AF6" w:rsidRPr="004F5EA7" w:rsidRDefault="004D0AF6" w:rsidP="004D0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EA7">
        <w:rPr>
          <w:rFonts w:ascii="Times New Roman" w:hAnsi="Times New Roman" w:cs="Times New Roman"/>
          <w:b/>
          <w:sz w:val="24"/>
          <w:szCs w:val="24"/>
        </w:rPr>
        <w:t xml:space="preserve">o zřízení přírodní památky </w:t>
      </w:r>
      <w:r w:rsidR="00CE21F5" w:rsidRPr="004F5EA7">
        <w:rPr>
          <w:rFonts w:ascii="Times New Roman" w:hAnsi="Times New Roman" w:cs="Times New Roman"/>
          <w:b/>
          <w:sz w:val="24"/>
          <w:szCs w:val="24"/>
        </w:rPr>
        <w:t>Koňský rybník</w:t>
      </w:r>
    </w:p>
    <w:p w14:paraId="004EB2A9" w14:textId="7F49BBB1" w:rsidR="004F5EA7" w:rsidRPr="003226F8" w:rsidRDefault="004F5EA7" w:rsidP="004F5EA7">
      <w:pPr>
        <w:jc w:val="both"/>
        <w:rPr>
          <w:rFonts w:ascii="Times New Roman" w:hAnsi="Times New Roman" w:cs="Times New Roman"/>
          <w:sz w:val="24"/>
          <w:szCs w:val="24"/>
        </w:rPr>
      </w:pPr>
      <w:r w:rsidRPr="003226F8">
        <w:rPr>
          <w:rFonts w:ascii="Times New Roman" w:hAnsi="Times New Roman" w:cs="Times New Roman"/>
          <w:sz w:val="24"/>
          <w:szCs w:val="24"/>
        </w:rPr>
        <w:t>Rada Karlovarského kraje vydává</w:t>
      </w:r>
      <w:r w:rsidRPr="003226F8">
        <w:rPr>
          <w:sz w:val="24"/>
          <w:szCs w:val="24"/>
        </w:rPr>
        <w:t xml:space="preserve"> </w:t>
      </w:r>
      <w:r w:rsidRPr="003226F8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F560C7" w:rsidRPr="001661BD">
        <w:rPr>
          <w:rFonts w:ascii="Times New Roman" w:hAnsi="Times New Roman" w:cs="Times New Roman"/>
          <w:sz w:val="24"/>
          <w:szCs w:val="24"/>
        </w:rPr>
        <w:t xml:space="preserve">usnesení č. RK </w:t>
      </w:r>
      <w:r w:rsidR="00F560C7">
        <w:rPr>
          <w:rFonts w:ascii="Times New Roman" w:hAnsi="Times New Roman" w:cs="Times New Roman"/>
          <w:sz w:val="24"/>
          <w:szCs w:val="24"/>
        </w:rPr>
        <w:t>1291/11/25,</w:t>
      </w:r>
      <w:r w:rsidR="00F560C7" w:rsidRPr="001661BD">
        <w:rPr>
          <w:rFonts w:ascii="Times New Roman" w:hAnsi="Times New Roman" w:cs="Times New Roman"/>
          <w:sz w:val="24"/>
          <w:szCs w:val="24"/>
        </w:rPr>
        <w:t xml:space="preserve"> ze dne </w:t>
      </w:r>
      <w:r w:rsidR="00F560C7" w:rsidRPr="00FA7F5E">
        <w:rPr>
          <w:rFonts w:ascii="Times New Roman" w:hAnsi="Times New Roman" w:cs="Times New Roman"/>
          <w:sz w:val="24"/>
          <w:szCs w:val="24"/>
        </w:rPr>
        <w:t>3. 11.</w:t>
      </w:r>
      <w:r w:rsidR="00F560C7" w:rsidRPr="001661BD">
        <w:rPr>
          <w:rFonts w:ascii="Times New Roman" w:hAnsi="Times New Roman" w:cs="Times New Roman"/>
          <w:sz w:val="24"/>
          <w:szCs w:val="24"/>
        </w:rPr>
        <w:t xml:space="preserve"> 2025</w:t>
      </w:r>
      <w:r w:rsidRPr="003226F8">
        <w:rPr>
          <w:rFonts w:ascii="Times New Roman" w:hAnsi="Times New Roman" w:cs="Times New Roman"/>
          <w:sz w:val="24"/>
          <w:szCs w:val="24"/>
        </w:rPr>
        <w:t xml:space="preserve">, </w:t>
      </w:r>
      <w:r w:rsidR="00F560C7">
        <w:rPr>
          <w:rFonts w:ascii="Times New Roman" w:hAnsi="Times New Roman" w:cs="Times New Roman"/>
          <w:sz w:val="24"/>
          <w:szCs w:val="24"/>
        </w:rPr>
        <w:br/>
      </w:r>
      <w:r w:rsidRPr="003226F8">
        <w:rPr>
          <w:rFonts w:ascii="Times New Roman" w:hAnsi="Times New Roman" w:cs="Times New Roman"/>
          <w:sz w:val="24"/>
          <w:szCs w:val="24"/>
        </w:rPr>
        <w:t xml:space="preserve">v souladu s ustanoveními § 7 a § 59 odst. 1 písm. k) zákona č. 129/2000 Sb., o krajích (krajské zřízení), ve znění pozdějších předpisů a na základě zmocnění dle § 77a odst. 2 ve spojení </w:t>
      </w:r>
      <w:r w:rsidR="00F560C7">
        <w:rPr>
          <w:rFonts w:ascii="Times New Roman" w:hAnsi="Times New Roman" w:cs="Times New Roman"/>
          <w:sz w:val="24"/>
          <w:szCs w:val="24"/>
        </w:rPr>
        <w:br/>
      </w:r>
      <w:r w:rsidRPr="003226F8">
        <w:rPr>
          <w:rFonts w:ascii="Times New Roman" w:hAnsi="Times New Roman" w:cs="Times New Roman"/>
          <w:sz w:val="24"/>
          <w:szCs w:val="24"/>
        </w:rPr>
        <w:t>s ustanovením § 36 zákona č. 114/1992 Sb., o ochraně přírody a krajiny, ve znění pozdějších předpisů (dále jen „zákon“), toto nařízení kraje:</w:t>
      </w:r>
    </w:p>
    <w:p w14:paraId="5291C31E" w14:textId="3FD91A4B" w:rsidR="004D0AF6" w:rsidRPr="004F5EA7" w:rsidRDefault="004F5EA7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EA7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4F5EA7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72AA0EEC" w14:textId="3AD21A8C" w:rsidR="004D0AF6" w:rsidRPr="004F5EA7" w:rsidRDefault="004D0AF6" w:rsidP="00E859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EA7">
        <w:rPr>
          <w:rFonts w:ascii="Times New Roman" w:hAnsi="Times New Roman" w:cs="Times New Roman"/>
          <w:b/>
          <w:bCs/>
          <w:sz w:val="24"/>
          <w:szCs w:val="24"/>
        </w:rPr>
        <w:t>Vymezení přírodní památky</w:t>
      </w:r>
    </w:p>
    <w:p w14:paraId="6A9870C7" w14:textId="0D355B9E" w:rsidR="002B3E8E" w:rsidRPr="004F5EA7" w:rsidRDefault="004D0AF6" w:rsidP="00F62B9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F5EA7">
        <w:rPr>
          <w:rFonts w:ascii="Times New Roman" w:hAnsi="Times New Roman" w:cs="Times New Roman"/>
          <w:sz w:val="24"/>
          <w:szCs w:val="24"/>
        </w:rPr>
        <w:t xml:space="preserve">Zřizuje se </w:t>
      </w:r>
      <w:r w:rsidR="006F05E3" w:rsidRPr="004F5EA7">
        <w:rPr>
          <w:rFonts w:ascii="Times New Roman" w:hAnsi="Times New Roman" w:cs="Times New Roman"/>
          <w:sz w:val="24"/>
          <w:szCs w:val="24"/>
        </w:rPr>
        <w:t>p</w:t>
      </w:r>
      <w:r w:rsidRPr="004F5EA7">
        <w:rPr>
          <w:rFonts w:ascii="Times New Roman" w:hAnsi="Times New Roman" w:cs="Times New Roman"/>
          <w:sz w:val="24"/>
          <w:szCs w:val="24"/>
        </w:rPr>
        <w:t xml:space="preserve">řírodní památka </w:t>
      </w:r>
      <w:r w:rsidR="00CE21F5" w:rsidRPr="004F5EA7">
        <w:rPr>
          <w:rFonts w:ascii="Times New Roman" w:hAnsi="Times New Roman" w:cs="Times New Roman"/>
          <w:sz w:val="24"/>
          <w:szCs w:val="24"/>
        </w:rPr>
        <w:t>Koňský rybník</w:t>
      </w:r>
      <w:r w:rsidRPr="004F5EA7">
        <w:rPr>
          <w:rFonts w:ascii="Times New Roman" w:hAnsi="Times New Roman" w:cs="Times New Roman"/>
          <w:sz w:val="24"/>
          <w:szCs w:val="24"/>
        </w:rPr>
        <w:t xml:space="preserve"> (dále jen „přírodní památka“).</w:t>
      </w:r>
    </w:p>
    <w:p w14:paraId="2F742F9F" w14:textId="6FB42ED1" w:rsidR="00134D09" w:rsidRPr="004F5EA7" w:rsidRDefault="004D0AF6" w:rsidP="003F48FF">
      <w:pPr>
        <w:jc w:val="both"/>
        <w:rPr>
          <w:rFonts w:ascii="Times New Roman" w:hAnsi="Times New Roman" w:cs="Times New Roman"/>
          <w:sz w:val="24"/>
          <w:szCs w:val="24"/>
        </w:rPr>
      </w:pPr>
      <w:r w:rsidRPr="004F5EA7">
        <w:rPr>
          <w:rFonts w:ascii="Times New Roman" w:hAnsi="Times New Roman" w:cs="Times New Roman"/>
          <w:sz w:val="24"/>
          <w:szCs w:val="24"/>
        </w:rPr>
        <w:t xml:space="preserve">(2) </w:t>
      </w:r>
      <w:r w:rsidR="007A0F08" w:rsidRPr="004F5EA7">
        <w:rPr>
          <w:rFonts w:ascii="Times New Roman" w:hAnsi="Times New Roman" w:cs="Times New Roman"/>
          <w:sz w:val="24"/>
          <w:szCs w:val="24"/>
        </w:rPr>
        <w:t xml:space="preserve">Přírodní památka se rozkládá v Karlovarském kraji, v katastrálním území </w:t>
      </w:r>
      <w:r w:rsidR="00CE21F5" w:rsidRPr="004F5EA7">
        <w:rPr>
          <w:rFonts w:ascii="Times New Roman" w:hAnsi="Times New Roman" w:cs="Times New Roman"/>
          <w:sz w:val="24"/>
          <w:szCs w:val="24"/>
        </w:rPr>
        <w:t>Dolní Žďár u Ostrova</w:t>
      </w:r>
      <w:r w:rsidR="003F48FF" w:rsidRPr="004F5EA7">
        <w:rPr>
          <w:rFonts w:ascii="Times New Roman" w:hAnsi="Times New Roman" w:cs="Times New Roman"/>
          <w:sz w:val="24"/>
          <w:szCs w:val="24"/>
        </w:rPr>
        <w:t xml:space="preserve"> </w:t>
      </w:r>
      <w:r w:rsidR="00F631D7" w:rsidRPr="004F5EA7">
        <w:rPr>
          <w:rFonts w:ascii="Times New Roman" w:hAnsi="Times New Roman" w:cs="Times New Roman"/>
          <w:sz w:val="24"/>
          <w:szCs w:val="24"/>
        </w:rPr>
        <w:t>na parcel</w:t>
      </w:r>
      <w:r w:rsidR="003F48FF" w:rsidRPr="004F5EA7">
        <w:rPr>
          <w:rFonts w:ascii="Times New Roman" w:hAnsi="Times New Roman" w:cs="Times New Roman"/>
          <w:sz w:val="24"/>
          <w:szCs w:val="24"/>
        </w:rPr>
        <w:t>ách</w:t>
      </w:r>
      <w:r w:rsidR="00F631D7" w:rsidRPr="004F5EA7">
        <w:rPr>
          <w:rFonts w:ascii="Times New Roman" w:hAnsi="Times New Roman" w:cs="Times New Roman"/>
          <w:sz w:val="24"/>
          <w:szCs w:val="24"/>
        </w:rPr>
        <w:t xml:space="preserve"> č.</w:t>
      </w:r>
      <w:r w:rsidR="003F48FF" w:rsidRPr="004F5EA7">
        <w:rPr>
          <w:rFonts w:ascii="Times New Roman" w:hAnsi="Times New Roman" w:cs="Times New Roman"/>
          <w:sz w:val="24"/>
          <w:szCs w:val="24"/>
        </w:rPr>
        <w:t xml:space="preserve"> </w:t>
      </w:r>
      <w:r w:rsidR="00CE21F5" w:rsidRPr="004F5EA7">
        <w:rPr>
          <w:rFonts w:ascii="Times New Roman" w:hAnsi="Times New Roman" w:cs="Times New Roman"/>
          <w:sz w:val="24"/>
          <w:szCs w:val="24"/>
        </w:rPr>
        <w:t>362/2, 362/3, 362/48 a 37</w:t>
      </w:r>
      <w:r w:rsidR="00B16171" w:rsidRPr="004F5EA7">
        <w:rPr>
          <w:rFonts w:ascii="Times New Roman" w:hAnsi="Times New Roman" w:cs="Times New Roman"/>
          <w:sz w:val="24"/>
          <w:szCs w:val="24"/>
        </w:rPr>
        <w:t>.</w:t>
      </w:r>
      <w:r w:rsidR="001C3454" w:rsidRPr="004F5EA7">
        <w:rPr>
          <w:rFonts w:ascii="Times New Roman" w:hAnsi="Times New Roman" w:cs="Times New Roman"/>
          <w:sz w:val="24"/>
          <w:szCs w:val="24"/>
        </w:rPr>
        <w:tab/>
      </w:r>
    </w:p>
    <w:p w14:paraId="1753C1BB" w14:textId="53088767" w:rsidR="004D0AF6" w:rsidRPr="004F5EA7" w:rsidRDefault="004D0AF6" w:rsidP="00411343">
      <w:pPr>
        <w:jc w:val="both"/>
        <w:rPr>
          <w:rFonts w:ascii="Times New Roman" w:hAnsi="Times New Roman" w:cs="Times New Roman"/>
          <w:sz w:val="24"/>
          <w:szCs w:val="24"/>
        </w:rPr>
      </w:pPr>
      <w:r w:rsidRPr="004F5EA7">
        <w:rPr>
          <w:rFonts w:ascii="Times New Roman" w:hAnsi="Times New Roman" w:cs="Times New Roman"/>
          <w:sz w:val="24"/>
          <w:szCs w:val="24"/>
        </w:rPr>
        <w:t xml:space="preserve">(3) </w:t>
      </w:r>
      <w:r w:rsidR="007A0F08" w:rsidRPr="004F5EA7">
        <w:rPr>
          <w:rFonts w:ascii="Times New Roman" w:hAnsi="Times New Roman" w:cs="Times New Roman"/>
          <w:sz w:val="24"/>
          <w:szCs w:val="24"/>
        </w:rPr>
        <w:t xml:space="preserve">Ochranné pásmo přírodní památky </w:t>
      </w:r>
      <w:r w:rsidR="00CE21F5" w:rsidRPr="004F5EA7">
        <w:rPr>
          <w:rFonts w:ascii="Times New Roman" w:hAnsi="Times New Roman" w:cs="Times New Roman"/>
          <w:sz w:val="24"/>
          <w:szCs w:val="24"/>
        </w:rPr>
        <w:t>Koňský rybník</w:t>
      </w:r>
      <w:r w:rsidR="00B16171" w:rsidRPr="004F5EA7">
        <w:rPr>
          <w:rFonts w:ascii="Times New Roman" w:hAnsi="Times New Roman" w:cs="Times New Roman"/>
          <w:sz w:val="24"/>
          <w:szCs w:val="24"/>
        </w:rPr>
        <w:t xml:space="preserve"> se nezřizuje, území je dostatečně zajištěno ochranou Evropsky významné lokality (č. </w:t>
      </w:r>
      <w:r w:rsidR="00CE21F5" w:rsidRPr="004F5EA7">
        <w:rPr>
          <w:rFonts w:ascii="Times New Roman" w:hAnsi="Times New Roman" w:cs="Times New Roman"/>
          <w:sz w:val="24"/>
          <w:szCs w:val="24"/>
        </w:rPr>
        <w:t>CZ0413174</w:t>
      </w:r>
      <w:r w:rsidR="00B16171" w:rsidRPr="004F5EA7">
        <w:rPr>
          <w:rFonts w:ascii="Times New Roman" w:hAnsi="Times New Roman" w:cs="Times New Roman"/>
          <w:sz w:val="24"/>
          <w:szCs w:val="24"/>
        </w:rPr>
        <w:t xml:space="preserve">) </w:t>
      </w:r>
      <w:r w:rsidR="00CE21F5" w:rsidRPr="004F5EA7">
        <w:rPr>
          <w:rFonts w:ascii="Times New Roman" w:hAnsi="Times New Roman" w:cs="Times New Roman"/>
          <w:sz w:val="24"/>
          <w:szCs w:val="24"/>
        </w:rPr>
        <w:t>Borecké rybníky</w:t>
      </w:r>
      <w:r w:rsidR="00C0030B" w:rsidRPr="004F5EA7">
        <w:rPr>
          <w:rFonts w:ascii="Times New Roman" w:hAnsi="Times New Roman" w:cs="Times New Roman"/>
          <w:sz w:val="24"/>
          <w:szCs w:val="24"/>
        </w:rPr>
        <w:t>.</w:t>
      </w:r>
      <w:r w:rsidR="00C0030B" w:rsidRPr="004F5EA7">
        <w:rPr>
          <w:rFonts w:ascii="Times New Roman" w:hAnsi="Times New Roman" w:cs="Times New Roman"/>
          <w:sz w:val="24"/>
          <w:szCs w:val="24"/>
        </w:rPr>
        <w:tab/>
      </w:r>
    </w:p>
    <w:p w14:paraId="2ACDD1D1" w14:textId="7B4136DD" w:rsidR="004F5EA7" w:rsidRPr="004F5EA7" w:rsidRDefault="004D0AF6" w:rsidP="004F5EA7">
      <w:pPr>
        <w:jc w:val="both"/>
        <w:rPr>
          <w:rFonts w:ascii="Times New Roman" w:hAnsi="Times New Roman" w:cs="Times New Roman"/>
          <w:sz w:val="24"/>
          <w:szCs w:val="24"/>
        </w:rPr>
      </w:pPr>
      <w:r w:rsidRPr="004F5EA7">
        <w:rPr>
          <w:rFonts w:ascii="Times New Roman" w:hAnsi="Times New Roman" w:cs="Times New Roman"/>
          <w:sz w:val="24"/>
          <w:szCs w:val="24"/>
        </w:rPr>
        <w:t xml:space="preserve">(4) Orientační grafické znázornění území přírodní památky je uvedeno v příloze </w:t>
      </w:r>
      <w:r w:rsidR="004F5EA7">
        <w:rPr>
          <w:rFonts w:ascii="Times New Roman" w:hAnsi="Times New Roman" w:cs="Times New Roman"/>
          <w:sz w:val="24"/>
          <w:szCs w:val="24"/>
        </w:rPr>
        <w:t>tohoto</w:t>
      </w:r>
      <w:r w:rsidRPr="004F5EA7">
        <w:rPr>
          <w:rFonts w:ascii="Times New Roman" w:hAnsi="Times New Roman" w:cs="Times New Roman"/>
          <w:sz w:val="24"/>
          <w:szCs w:val="24"/>
        </w:rPr>
        <w:t xml:space="preserve"> nařízení. </w:t>
      </w:r>
    </w:p>
    <w:p w14:paraId="00E77FDF" w14:textId="531BE29B" w:rsidR="004D0AF6" w:rsidRPr="004F5EA7" w:rsidRDefault="004F5EA7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EA7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4F5EA7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4C214F16" w14:textId="6392C1AD" w:rsidR="004D0AF6" w:rsidRPr="004F5EA7" w:rsidRDefault="004D0AF6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EA7">
        <w:rPr>
          <w:rFonts w:ascii="Times New Roman" w:hAnsi="Times New Roman" w:cs="Times New Roman"/>
          <w:b/>
          <w:bCs/>
          <w:sz w:val="24"/>
          <w:szCs w:val="24"/>
        </w:rPr>
        <w:t>Předmět ochrany</w:t>
      </w:r>
    </w:p>
    <w:p w14:paraId="03A6A999" w14:textId="16918A5C" w:rsidR="004F5EA7" w:rsidRPr="004F5EA7" w:rsidRDefault="00CE21F5" w:rsidP="00CE21F5">
      <w:pPr>
        <w:jc w:val="both"/>
        <w:rPr>
          <w:rFonts w:ascii="Times New Roman" w:hAnsi="Times New Roman" w:cs="Times New Roman"/>
          <w:sz w:val="24"/>
          <w:szCs w:val="24"/>
        </w:rPr>
      </w:pPr>
      <w:r w:rsidRPr="004F5EA7">
        <w:rPr>
          <w:rFonts w:ascii="Times New Roman" w:hAnsi="Times New Roman" w:cs="Times New Roman"/>
          <w:snapToGrid w:val="0"/>
          <w:sz w:val="24"/>
          <w:szCs w:val="24"/>
        </w:rPr>
        <w:t>Hlavním předmětem ochrany je populace čolka velkého (</w:t>
      </w:r>
      <w:proofErr w:type="spellStart"/>
      <w:r w:rsidRPr="004F5EA7">
        <w:rPr>
          <w:rFonts w:ascii="Times New Roman" w:hAnsi="Times New Roman" w:cs="Times New Roman"/>
          <w:i/>
          <w:iCs/>
          <w:snapToGrid w:val="0"/>
          <w:sz w:val="24"/>
          <w:szCs w:val="24"/>
        </w:rPr>
        <w:t>Triturus</w:t>
      </w:r>
      <w:proofErr w:type="spellEnd"/>
      <w:r w:rsidRPr="004F5EA7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 </w:t>
      </w:r>
      <w:proofErr w:type="spellStart"/>
      <w:r w:rsidRPr="004F5EA7">
        <w:rPr>
          <w:rFonts w:ascii="Times New Roman" w:hAnsi="Times New Roman" w:cs="Times New Roman"/>
          <w:i/>
          <w:iCs/>
          <w:snapToGrid w:val="0"/>
          <w:sz w:val="24"/>
          <w:szCs w:val="24"/>
        </w:rPr>
        <w:t>cristatus</w:t>
      </w:r>
      <w:proofErr w:type="spellEnd"/>
      <w:r w:rsidRPr="004F5EA7">
        <w:rPr>
          <w:rFonts w:ascii="Times New Roman" w:hAnsi="Times New Roman" w:cs="Times New Roman"/>
          <w:snapToGrid w:val="0"/>
          <w:sz w:val="24"/>
          <w:szCs w:val="24"/>
        </w:rPr>
        <w:t>) a jeho biotopu, blatnice skvrnité (</w:t>
      </w:r>
      <w:proofErr w:type="spellStart"/>
      <w:r w:rsidRPr="004F5EA7">
        <w:rPr>
          <w:rFonts w:ascii="Times New Roman" w:hAnsi="Times New Roman" w:cs="Times New Roman"/>
          <w:i/>
          <w:iCs/>
          <w:snapToGrid w:val="0"/>
          <w:sz w:val="24"/>
          <w:szCs w:val="24"/>
        </w:rPr>
        <w:t>Pelobates</w:t>
      </w:r>
      <w:proofErr w:type="spellEnd"/>
      <w:r w:rsidRPr="004F5EA7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 </w:t>
      </w:r>
      <w:proofErr w:type="spellStart"/>
      <w:r w:rsidRPr="004F5EA7">
        <w:rPr>
          <w:rFonts w:ascii="Times New Roman" w:hAnsi="Times New Roman" w:cs="Times New Roman"/>
          <w:i/>
          <w:iCs/>
          <w:snapToGrid w:val="0"/>
          <w:sz w:val="24"/>
          <w:szCs w:val="24"/>
        </w:rPr>
        <w:t>fuscus</w:t>
      </w:r>
      <w:proofErr w:type="spellEnd"/>
      <w:r w:rsidRPr="004F5EA7">
        <w:rPr>
          <w:rFonts w:ascii="Times New Roman" w:hAnsi="Times New Roman" w:cs="Times New Roman"/>
          <w:snapToGrid w:val="0"/>
          <w:sz w:val="24"/>
          <w:szCs w:val="24"/>
        </w:rPr>
        <w:t>) a rozmnožovacího biotopu skokana ostronosého (</w:t>
      </w:r>
      <w:proofErr w:type="spellStart"/>
      <w:r w:rsidRPr="004F5EA7">
        <w:rPr>
          <w:rFonts w:ascii="Times New Roman" w:hAnsi="Times New Roman" w:cs="Times New Roman"/>
          <w:i/>
          <w:iCs/>
          <w:snapToGrid w:val="0"/>
          <w:sz w:val="24"/>
          <w:szCs w:val="24"/>
        </w:rPr>
        <w:t>Rana</w:t>
      </w:r>
      <w:proofErr w:type="spellEnd"/>
      <w:r w:rsidRPr="004F5EA7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 </w:t>
      </w:r>
      <w:proofErr w:type="spellStart"/>
      <w:r w:rsidRPr="004F5EA7">
        <w:rPr>
          <w:rFonts w:ascii="Times New Roman" w:hAnsi="Times New Roman" w:cs="Times New Roman"/>
          <w:i/>
          <w:iCs/>
          <w:snapToGrid w:val="0"/>
          <w:sz w:val="24"/>
          <w:szCs w:val="24"/>
        </w:rPr>
        <w:t>arvalis</w:t>
      </w:r>
      <w:proofErr w:type="spellEnd"/>
      <w:r w:rsidRPr="004F5EA7">
        <w:rPr>
          <w:rFonts w:ascii="Times New Roman" w:hAnsi="Times New Roman" w:cs="Times New Roman"/>
          <w:snapToGrid w:val="0"/>
          <w:sz w:val="24"/>
          <w:szCs w:val="24"/>
        </w:rPr>
        <w:t>).</w:t>
      </w:r>
      <w:r w:rsidR="004D0AF6" w:rsidRPr="004F5E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5843FE" w14:textId="49E3B6F2" w:rsidR="004D0AF6" w:rsidRPr="004F5EA7" w:rsidRDefault="004F5EA7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EA7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4F5EA7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21354071" w14:textId="77777777" w:rsidR="004D0AF6" w:rsidRPr="004F5EA7" w:rsidRDefault="004D0AF6" w:rsidP="000E04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EA7">
        <w:rPr>
          <w:rFonts w:ascii="Times New Roman" w:hAnsi="Times New Roman" w:cs="Times New Roman"/>
          <w:b/>
          <w:bCs/>
          <w:sz w:val="24"/>
          <w:szCs w:val="24"/>
        </w:rPr>
        <w:t>Bližší ochranné podmínky</w:t>
      </w:r>
    </w:p>
    <w:p w14:paraId="45BA5DDC" w14:textId="25C465A9" w:rsidR="004D0AF6" w:rsidRPr="004F5EA7" w:rsidRDefault="00F631D7" w:rsidP="00F631D7">
      <w:pPr>
        <w:rPr>
          <w:rFonts w:ascii="Times New Roman" w:hAnsi="Times New Roman" w:cs="Times New Roman"/>
          <w:sz w:val="24"/>
          <w:szCs w:val="24"/>
        </w:rPr>
      </w:pPr>
      <w:r w:rsidRPr="004F5EA7">
        <w:rPr>
          <w:rFonts w:ascii="Times New Roman" w:hAnsi="Times New Roman" w:cs="Times New Roman"/>
          <w:sz w:val="24"/>
          <w:szCs w:val="24"/>
        </w:rPr>
        <w:t>Bližší ochranné podmínky nad rámec daný zákonem se nestanovují.</w:t>
      </w:r>
    </w:p>
    <w:p w14:paraId="49BD73FC" w14:textId="5C8AA56A" w:rsidR="007F2197" w:rsidRPr="004F5EA7" w:rsidRDefault="004D0AF6" w:rsidP="004D0AF6">
      <w:pPr>
        <w:rPr>
          <w:rFonts w:ascii="Times New Roman" w:hAnsi="Times New Roman" w:cs="Times New Roman"/>
          <w:sz w:val="24"/>
          <w:szCs w:val="24"/>
        </w:rPr>
      </w:pPr>
      <w:r w:rsidRPr="004F5E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1252A6" w14:textId="7172B425" w:rsidR="004D0AF6" w:rsidRPr="004F5EA7" w:rsidRDefault="004F5EA7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EA7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4F5E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0F08" w:rsidRPr="004F5EA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DF97011" w14:textId="77777777" w:rsidR="004D0AF6" w:rsidRPr="004F5EA7" w:rsidRDefault="004D0AF6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EA7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054CF3C7" w14:textId="2614EF05" w:rsidR="004D0AF6" w:rsidRPr="004F5EA7" w:rsidRDefault="004D0AF6" w:rsidP="004D0AF6">
      <w:pPr>
        <w:rPr>
          <w:rFonts w:ascii="Times New Roman" w:hAnsi="Times New Roman" w:cs="Times New Roman"/>
          <w:sz w:val="24"/>
          <w:szCs w:val="24"/>
        </w:rPr>
      </w:pPr>
      <w:r w:rsidRPr="004F5EA7">
        <w:rPr>
          <w:rFonts w:ascii="Times New Roman" w:hAnsi="Times New Roman" w:cs="Times New Roman"/>
          <w:sz w:val="24"/>
          <w:szCs w:val="24"/>
        </w:rPr>
        <w:t>Nedílnou součástí tohoto nařízení j</w:t>
      </w:r>
      <w:r w:rsidR="001C3454" w:rsidRPr="004F5EA7">
        <w:rPr>
          <w:rFonts w:ascii="Times New Roman" w:hAnsi="Times New Roman" w:cs="Times New Roman"/>
          <w:sz w:val="24"/>
          <w:szCs w:val="24"/>
        </w:rPr>
        <w:t>e</w:t>
      </w:r>
      <w:r w:rsidRPr="004F5EA7">
        <w:rPr>
          <w:rFonts w:ascii="Times New Roman" w:hAnsi="Times New Roman" w:cs="Times New Roman"/>
          <w:sz w:val="24"/>
          <w:szCs w:val="24"/>
        </w:rPr>
        <w:t>:</w:t>
      </w:r>
    </w:p>
    <w:p w14:paraId="7430C439" w14:textId="0ED87677" w:rsidR="004D0AF6" w:rsidRPr="004F5EA7" w:rsidRDefault="004D0AF6" w:rsidP="003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4F5EA7">
        <w:rPr>
          <w:rFonts w:ascii="Times New Roman" w:hAnsi="Times New Roman" w:cs="Times New Roman"/>
          <w:sz w:val="24"/>
          <w:szCs w:val="24"/>
        </w:rPr>
        <w:t xml:space="preserve">Orientační grafické znázornění území přírodní památky </w:t>
      </w:r>
      <w:r w:rsidR="00CE21F5" w:rsidRPr="004F5EA7">
        <w:rPr>
          <w:rFonts w:ascii="Times New Roman" w:hAnsi="Times New Roman" w:cs="Times New Roman"/>
          <w:sz w:val="24"/>
          <w:szCs w:val="24"/>
        </w:rPr>
        <w:t>Koňský rybník</w:t>
      </w:r>
    </w:p>
    <w:p w14:paraId="4A7083A8" w14:textId="7151782D" w:rsidR="00411343" w:rsidRPr="004F5EA7" w:rsidRDefault="00411343" w:rsidP="003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4F5EA7">
        <w:rPr>
          <w:rFonts w:ascii="Times New Roman" w:hAnsi="Times New Roman" w:cs="Times New Roman"/>
          <w:sz w:val="24"/>
          <w:szCs w:val="24"/>
        </w:rPr>
        <w:t xml:space="preserve">Seznam souřadnic lomových bodů </w:t>
      </w:r>
    </w:p>
    <w:p w14:paraId="33C2AA91" w14:textId="3A185D17" w:rsidR="004F5EA7" w:rsidRPr="004F5EA7" w:rsidRDefault="004F5EA7" w:rsidP="004F5E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EA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Článek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E164DE6" w14:textId="13F8A47C" w:rsidR="004F5EA7" w:rsidRPr="004F5EA7" w:rsidRDefault="004F5EA7" w:rsidP="004F5E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0DE4C1FC" w14:textId="77777777" w:rsidR="00B7672C" w:rsidRPr="004F5EA7" w:rsidRDefault="00B7672C" w:rsidP="003027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3EB6B5" w14:textId="4F1598C7" w:rsidR="00FF40FB" w:rsidRDefault="00FF40FB" w:rsidP="00FF40FB">
      <w:pPr>
        <w:pStyle w:val="Default"/>
        <w:jc w:val="both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Toto nařízení nabývá účinnosti počátkem patnáctého dne následujícího po dni jeho vyhlášení </w:t>
      </w:r>
      <w:r>
        <w:rPr>
          <w:sz w:val="23"/>
          <w:szCs w:val="23"/>
        </w:rPr>
        <w:br/>
        <w:t xml:space="preserve">ve Sbírce právních předpisů územních samosprávných celků a některých správních úřadů. </w:t>
      </w:r>
    </w:p>
    <w:p w14:paraId="63F4263D" w14:textId="77777777" w:rsidR="00FF40FB" w:rsidRDefault="00FF40FB" w:rsidP="00FF40FB">
      <w:pPr>
        <w:pStyle w:val="Default"/>
        <w:rPr>
          <w:sz w:val="23"/>
          <w:szCs w:val="23"/>
        </w:rPr>
      </w:pPr>
    </w:p>
    <w:p w14:paraId="286BEAA6" w14:textId="77777777" w:rsidR="00FF40FB" w:rsidRDefault="00FF40FB" w:rsidP="00FF40FB">
      <w:pPr>
        <w:pStyle w:val="Default"/>
        <w:rPr>
          <w:sz w:val="23"/>
          <w:szCs w:val="23"/>
        </w:rPr>
      </w:pPr>
    </w:p>
    <w:p w14:paraId="457E6C55" w14:textId="1BE51AB8" w:rsidR="004D0AF6" w:rsidRPr="004F5EA7" w:rsidRDefault="004D0AF6" w:rsidP="00033C24">
      <w:pPr>
        <w:jc w:val="both"/>
        <w:rPr>
          <w:rFonts w:ascii="Times New Roman" w:hAnsi="Times New Roman" w:cs="Times New Roman"/>
          <w:sz w:val="24"/>
          <w:szCs w:val="24"/>
        </w:rPr>
      </w:pPr>
      <w:r w:rsidRPr="004F5E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ED677" w14:textId="77777777" w:rsidR="00302706" w:rsidRPr="004F5EA7" w:rsidRDefault="00302706" w:rsidP="004D0AF6">
      <w:pPr>
        <w:rPr>
          <w:rFonts w:ascii="Times New Roman" w:hAnsi="Times New Roman" w:cs="Times New Roman"/>
          <w:sz w:val="24"/>
          <w:szCs w:val="24"/>
        </w:rPr>
      </w:pPr>
    </w:p>
    <w:p w14:paraId="3A46680D" w14:textId="77777777" w:rsidR="00302706" w:rsidRPr="004F5EA7" w:rsidRDefault="00302706" w:rsidP="004D0AF6">
      <w:pPr>
        <w:rPr>
          <w:rFonts w:ascii="Times New Roman" w:hAnsi="Times New Roman" w:cs="Times New Roman"/>
          <w:sz w:val="24"/>
          <w:szCs w:val="24"/>
        </w:rPr>
      </w:pPr>
    </w:p>
    <w:p w14:paraId="3A1285E0" w14:textId="77777777" w:rsidR="004D0AF6" w:rsidRPr="004F5EA7" w:rsidRDefault="004D0AF6" w:rsidP="004D0AF6">
      <w:pPr>
        <w:rPr>
          <w:rFonts w:ascii="Times New Roman" w:hAnsi="Times New Roman" w:cs="Times New Roman"/>
          <w:sz w:val="24"/>
          <w:szCs w:val="24"/>
        </w:rPr>
      </w:pPr>
    </w:p>
    <w:p w14:paraId="73A6C354" w14:textId="77777777" w:rsidR="00302706" w:rsidRPr="004F5EA7" w:rsidRDefault="00302706" w:rsidP="004D0AF6">
      <w:pPr>
        <w:rPr>
          <w:rFonts w:ascii="Times New Roman" w:hAnsi="Times New Roman" w:cs="Times New Roman"/>
          <w:sz w:val="24"/>
          <w:szCs w:val="24"/>
        </w:rPr>
      </w:pPr>
    </w:p>
    <w:p w14:paraId="37CEFCB5" w14:textId="77777777" w:rsidR="007F2197" w:rsidRPr="004F5EA7" w:rsidRDefault="007F2197" w:rsidP="007F21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EA7">
        <w:rPr>
          <w:rFonts w:ascii="Times New Roman" w:hAnsi="Times New Roman" w:cs="Times New Roman"/>
          <w:b/>
          <w:sz w:val="24"/>
          <w:szCs w:val="24"/>
        </w:rPr>
        <w:t>Mgr. Jana Mračková Vildumetzová</w:t>
      </w:r>
    </w:p>
    <w:p w14:paraId="1AC176E9" w14:textId="77777777" w:rsidR="007F2197" w:rsidRPr="004F5EA7" w:rsidRDefault="007F2197" w:rsidP="007F2197">
      <w:pPr>
        <w:jc w:val="center"/>
        <w:rPr>
          <w:rFonts w:ascii="Times New Roman" w:hAnsi="Times New Roman" w:cs="Times New Roman"/>
          <w:sz w:val="24"/>
          <w:szCs w:val="24"/>
        </w:rPr>
      </w:pPr>
      <w:r w:rsidRPr="004F5EA7">
        <w:rPr>
          <w:rFonts w:ascii="Times New Roman" w:hAnsi="Times New Roman" w:cs="Times New Roman"/>
          <w:sz w:val="24"/>
          <w:szCs w:val="24"/>
        </w:rPr>
        <w:t>hejtmanka Karlovarského kraje</w:t>
      </w:r>
    </w:p>
    <w:p w14:paraId="4A2383CF" w14:textId="77777777" w:rsidR="001C3454" w:rsidRPr="004F5EA7" w:rsidRDefault="001C3454" w:rsidP="001C34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846E8B" w14:textId="77777777" w:rsidR="001C3454" w:rsidRPr="004F5EA7" w:rsidRDefault="001C3454" w:rsidP="001C34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91BC3D" w14:textId="77777777" w:rsidR="001C3454" w:rsidRPr="004F5EA7" w:rsidRDefault="001C3454" w:rsidP="001C34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EA7">
        <w:rPr>
          <w:rFonts w:ascii="Times New Roman" w:hAnsi="Times New Roman" w:cs="Times New Roman"/>
          <w:b/>
          <w:sz w:val="24"/>
          <w:szCs w:val="24"/>
        </w:rPr>
        <w:t>Martin Hurajčík</w:t>
      </w:r>
    </w:p>
    <w:p w14:paraId="3FEF3FA9" w14:textId="528B7B8F" w:rsidR="001C3454" w:rsidRPr="004F5EA7" w:rsidRDefault="001C3454" w:rsidP="001C3454">
      <w:pPr>
        <w:jc w:val="center"/>
        <w:rPr>
          <w:rFonts w:ascii="Times New Roman" w:hAnsi="Times New Roman" w:cs="Times New Roman"/>
          <w:sz w:val="24"/>
          <w:szCs w:val="24"/>
        </w:rPr>
      </w:pPr>
      <w:r w:rsidRPr="004F5EA7">
        <w:rPr>
          <w:rFonts w:ascii="Times New Roman" w:hAnsi="Times New Roman" w:cs="Times New Roman"/>
          <w:sz w:val="24"/>
          <w:szCs w:val="24"/>
        </w:rPr>
        <w:t>náměstek hejtman</w:t>
      </w:r>
      <w:r w:rsidR="003F48FF" w:rsidRPr="004F5EA7">
        <w:rPr>
          <w:rFonts w:ascii="Times New Roman" w:hAnsi="Times New Roman" w:cs="Times New Roman"/>
          <w:sz w:val="24"/>
          <w:szCs w:val="24"/>
        </w:rPr>
        <w:t>a</w:t>
      </w:r>
      <w:r w:rsidRPr="004F5EA7">
        <w:rPr>
          <w:rFonts w:ascii="Times New Roman" w:hAnsi="Times New Roman" w:cs="Times New Roman"/>
          <w:sz w:val="24"/>
          <w:szCs w:val="24"/>
        </w:rPr>
        <w:t xml:space="preserve"> Karlovarského kraje</w:t>
      </w:r>
    </w:p>
    <w:p w14:paraId="586A0585" w14:textId="77777777" w:rsidR="004D0AF6" w:rsidRPr="004F5EA7" w:rsidRDefault="004D0AF6" w:rsidP="004D0AF6">
      <w:pPr>
        <w:rPr>
          <w:rFonts w:ascii="Times New Roman" w:hAnsi="Times New Roman" w:cs="Times New Roman"/>
          <w:noProof/>
          <w:sz w:val="24"/>
          <w:szCs w:val="24"/>
        </w:rPr>
      </w:pPr>
    </w:p>
    <w:p w14:paraId="766291F6" w14:textId="77777777" w:rsidR="00302706" w:rsidRPr="004F5EA7" w:rsidRDefault="00302706" w:rsidP="004D0AF6">
      <w:pPr>
        <w:rPr>
          <w:rFonts w:ascii="Times New Roman" w:hAnsi="Times New Roman" w:cs="Times New Roman"/>
          <w:noProof/>
          <w:sz w:val="24"/>
          <w:szCs w:val="24"/>
        </w:rPr>
      </w:pPr>
    </w:p>
    <w:p w14:paraId="3E86719E" w14:textId="77777777" w:rsidR="003F319E" w:rsidRDefault="000E0437" w:rsidP="004D0AF6">
      <w:pPr>
        <w:rPr>
          <w:rFonts w:ascii="Times New Roman" w:hAnsi="Times New Roman" w:cs="Times New Roman"/>
          <w:b/>
        </w:rPr>
        <w:sectPr w:rsidR="003F319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F5EA7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46C19FED" w14:textId="571C78F8" w:rsidR="00302706" w:rsidRDefault="00E45900" w:rsidP="00782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 wp14:anchorId="7A599B2E" wp14:editId="58C1B78C">
            <wp:simplePos x="0" y="0"/>
            <wp:positionH relativeFrom="page">
              <wp:posOffset>157480</wp:posOffset>
            </wp:positionH>
            <wp:positionV relativeFrom="page">
              <wp:posOffset>114300</wp:posOffset>
            </wp:positionV>
            <wp:extent cx="10306800" cy="7286400"/>
            <wp:effectExtent l="0" t="0" r="0" b="0"/>
            <wp:wrapNone/>
            <wp:docPr id="1" name="Obrázek 1" descr="Obsah obrázku text, mapa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mapa, atlas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6800" cy="72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16AEA" w14:textId="4A7113FC" w:rsidR="00400F95" w:rsidRDefault="00400F95" w:rsidP="00782D0F">
      <w:pPr>
        <w:rPr>
          <w:rFonts w:ascii="Times New Roman" w:hAnsi="Times New Roman" w:cs="Times New Roman"/>
          <w:b/>
          <w:sz w:val="28"/>
          <w:szCs w:val="28"/>
        </w:rPr>
      </w:pPr>
    </w:p>
    <w:p w14:paraId="6F1889A1" w14:textId="77777777" w:rsidR="00400F95" w:rsidRDefault="00400F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18C17BA" w14:textId="77777777" w:rsidR="00400F95" w:rsidRDefault="00400F95" w:rsidP="00782D0F">
      <w:pPr>
        <w:rPr>
          <w:rFonts w:ascii="Times New Roman" w:hAnsi="Times New Roman" w:cs="Times New Roman"/>
          <w:b/>
          <w:sz w:val="28"/>
          <w:szCs w:val="28"/>
        </w:rPr>
        <w:sectPr w:rsidR="00400F95" w:rsidSect="003F319E">
          <w:pgSz w:w="16838" w:h="11906" w:orient="landscape"/>
          <w:pgMar w:top="993" w:right="1418" w:bottom="1418" w:left="1418" w:header="709" w:footer="709" w:gutter="0"/>
          <w:cols w:space="708"/>
          <w:docGrid w:linePitch="360"/>
        </w:sectPr>
      </w:pPr>
    </w:p>
    <w:p w14:paraId="7C464B1D" w14:textId="30FB7A83" w:rsidR="00400F95" w:rsidRPr="007F2197" w:rsidRDefault="00400F95" w:rsidP="00782D0F">
      <w:pPr>
        <w:rPr>
          <w:rFonts w:ascii="Times New Roman" w:hAnsi="Times New Roman" w:cs="Times New Roman"/>
          <w:b/>
          <w:sz w:val="24"/>
          <w:szCs w:val="24"/>
        </w:rPr>
      </w:pPr>
      <w:r w:rsidRPr="007F2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Seznam souřadnic lomových bodů PP </w:t>
      </w:r>
      <w:r w:rsidR="00CE21F5" w:rsidRPr="007F2197">
        <w:rPr>
          <w:rFonts w:ascii="Times New Roman" w:hAnsi="Times New Roman" w:cs="Times New Roman"/>
          <w:b/>
          <w:sz w:val="24"/>
          <w:szCs w:val="24"/>
        </w:rPr>
        <w:t>Koňský rybník</w:t>
      </w:r>
      <w:r w:rsidR="00155F15" w:rsidRPr="007F21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2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1333"/>
        <w:gridCol w:w="1276"/>
      </w:tblGrid>
      <w:tr w:rsidR="007F2197" w:rsidRPr="007F2197" w14:paraId="43572051" w14:textId="77777777" w:rsidTr="007F2197">
        <w:trPr>
          <w:trHeight w:val="255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FE26AE6" w14:textId="77777777" w:rsidR="007F2197" w:rsidRPr="007F2197" w:rsidRDefault="007F2197" w:rsidP="007F21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ID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C2BD4AC" w14:textId="77777777" w:rsidR="007F2197" w:rsidRPr="007F2197" w:rsidRDefault="007F2197" w:rsidP="007F21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POINT_X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88A792B" w14:textId="77777777" w:rsidR="007F2197" w:rsidRPr="007F2197" w:rsidRDefault="007F2197" w:rsidP="007F21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POINT_Y</w:t>
            </w:r>
          </w:p>
        </w:tc>
      </w:tr>
      <w:tr w:rsidR="007F2197" w:rsidRPr="007F2197" w14:paraId="73B68B32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F9806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7D46E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-842489,32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D46EB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-1002406,61</w:t>
            </w:r>
          </w:p>
        </w:tc>
      </w:tr>
      <w:tr w:rsidR="007F2197" w:rsidRPr="007F2197" w14:paraId="2D5A38EB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6F7AC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85AB9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D51DD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-1002443,79</w:t>
            </w:r>
          </w:p>
        </w:tc>
      </w:tr>
      <w:tr w:rsidR="007F2197" w:rsidRPr="007F2197" w14:paraId="732341FC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65A99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E8783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-842515,33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15DAC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-1002456,02</w:t>
            </w:r>
          </w:p>
        </w:tc>
      </w:tr>
      <w:tr w:rsidR="007F2197" w:rsidRPr="007F2197" w14:paraId="51EA6DA0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74AB9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A5D84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-842530,52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287A4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-1002469,12</w:t>
            </w:r>
          </w:p>
        </w:tc>
      </w:tr>
      <w:tr w:rsidR="007F2197" w:rsidRPr="007F2197" w14:paraId="679A85EA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C852B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D87A2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-842544,62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9107F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-1002478,19</w:t>
            </w:r>
          </w:p>
        </w:tc>
      </w:tr>
      <w:tr w:rsidR="007F2197" w:rsidRPr="007F2197" w14:paraId="660C84D4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0618A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AA474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-842567,57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3CE42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-1002483,61</w:t>
            </w:r>
          </w:p>
        </w:tc>
      </w:tr>
      <w:tr w:rsidR="007F2197" w:rsidRPr="007F2197" w14:paraId="4D09D187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0A477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22ED6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BBE21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-1002482,87</w:t>
            </w:r>
          </w:p>
        </w:tc>
      </w:tr>
      <w:tr w:rsidR="007F2197" w:rsidRPr="007F2197" w14:paraId="62C18B4C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80435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628C5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-842589,11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B3EE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-1002459,59</w:t>
            </w:r>
          </w:p>
        </w:tc>
      </w:tr>
      <w:tr w:rsidR="007F2197" w:rsidRPr="007F2197" w14:paraId="6783038F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9DAA5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5C555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-842610,74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01C1A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-1002437,47</w:t>
            </w:r>
          </w:p>
        </w:tc>
      </w:tr>
      <w:tr w:rsidR="007F2197" w:rsidRPr="007F2197" w14:paraId="181157DA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C774B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932C4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-842619,36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D5DB9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-1002424,26</w:t>
            </w:r>
          </w:p>
        </w:tc>
      </w:tr>
      <w:tr w:rsidR="007F2197" w:rsidRPr="007F2197" w14:paraId="76DD0BB3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41145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7846B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-842630,96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FDC8F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-1002417,84</w:t>
            </w:r>
          </w:p>
        </w:tc>
      </w:tr>
      <w:tr w:rsidR="007F2197" w:rsidRPr="007F2197" w14:paraId="0D263018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6C33F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D0D0C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-842650,06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A51F0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-1002428,06</w:t>
            </w:r>
          </w:p>
        </w:tc>
      </w:tr>
      <w:tr w:rsidR="007F2197" w:rsidRPr="007F2197" w14:paraId="5B0548C7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FBC46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67BB5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-842670,42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4A407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-1002438,76</w:t>
            </w:r>
          </w:p>
        </w:tc>
      </w:tr>
      <w:tr w:rsidR="007F2197" w:rsidRPr="007F2197" w14:paraId="2D60984D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5E8E2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42A33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-842648,56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3C95B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-1002365,17</w:t>
            </w:r>
          </w:p>
        </w:tc>
      </w:tr>
      <w:tr w:rsidR="007F2197" w:rsidRPr="007F2197" w14:paraId="7DFD70DF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F9F8E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905C4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-842636,48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F21B8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-1002351,09</w:t>
            </w:r>
          </w:p>
        </w:tc>
      </w:tr>
      <w:tr w:rsidR="007F2197" w:rsidRPr="007F2197" w14:paraId="3FFD76B8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023D4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B6FED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-842629,18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1D74D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-1002337,47</w:t>
            </w:r>
          </w:p>
        </w:tc>
      </w:tr>
      <w:tr w:rsidR="007F2197" w:rsidRPr="007F2197" w14:paraId="52768A87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05133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801FE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-842633,82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15FD8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-1002317,7</w:t>
            </w:r>
          </w:p>
        </w:tc>
      </w:tr>
      <w:tr w:rsidR="007F2197" w:rsidRPr="007F2197" w14:paraId="156D526A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D4B91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8C116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-842640,17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42070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-1002281,39</w:t>
            </w:r>
          </w:p>
        </w:tc>
      </w:tr>
      <w:tr w:rsidR="007F2197" w:rsidRPr="007F2197" w14:paraId="512A9A6B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F6B60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7048F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-842641,01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6D51D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-1002272,85</w:t>
            </w:r>
          </w:p>
        </w:tc>
      </w:tr>
      <w:tr w:rsidR="007F2197" w:rsidRPr="007F2197" w14:paraId="13BDA4F7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2CF76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DE4D7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-842640,79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0F96D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-1002265,75</w:t>
            </w:r>
          </w:p>
        </w:tc>
      </w:tr>
      <w:tr w:rsidR="007F2197" w:rsidRPr="007F2197" w14:paraId="7FB681B7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E4D74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E3E0C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-842639,98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F2335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-1002260,72</w:t>
            </w:r>
          </w:p>
        </w:tc>
      </w:tr>
      <w:tr w:rsidR="007F2197" w:rsidRPr="007F2197" w14:paraId="2ECE6157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B450A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45857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-842637,75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DD4ED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-1002253,19</w:t>
            </w:r>
          </w:p>
        </w:tc>
      </w:tr>
      <w:tr w:rsidR="007F2197" w:rsidRPr="007F2197" w14:paraId="613318AF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906E5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A5330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-842633,44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623AA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-1002257,62</w:t>
            </w:r>
          </w:p>
        </w:tc>
      </w:tr>
      <w:tr w:rsidR="007F2197" w:rsidRPr="007F2197" w14:paraId="5A01BC5D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6C8F2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79773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-842620,58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DEB5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-1002270,1</w:t>
            </w:r>
          </w:p>
        </w:tc>
      </w:tr>
      <w:tr w:rsidR="007F2197" w:rsidRPr="007F2197" w14:paraId="366D1FB1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42A4F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7C91B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-842609,03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AD152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-1002281,39</w:t>
            </w:r>
          </w:p>
        </w:tc>
      </w:tr>
      <w:tr w:rsidR="007F2197" w:rsidRPr="007F2197" w14:paraId="21F8C24F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5882B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59C4F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-842599,07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A4F7F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-1002290,84</w:t>
            </w:r>
          </w:p>
        </w:tc>
      </w:tr>
      <w:tr w:rsidR="007F2197" w:rsidRPr="007F2197" w14:paraId="16937F0B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31E40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C5704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-842589,24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2FF29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-1002301,06</w:t>
            </w:r>
          </w:p>
        </w:tc>
      </w:tr>
      <w:tr w:rsidR="007F2197" w:rsidRPr="007F2197" w14:paraId="6BF975C5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D96DA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0E91B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-842579,16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BAEB0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-1002309,86</w:t>
            </w:r>
          </w:p>
        </w:tc>
      </w:tr>
      <w:tr w:rsidR="007F2197" w:rsidRPr="007F2197" w14:paraId="1621C278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EC9E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D5287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-842570,09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3B273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-1002318,34</w:t>
            </w:r>
          </w:p>
        </w:tc>
      </w:tr>
      <w:tr w:rsidR="007F2197" w:rsidRPr="007F2197" w14:paraId="491E76F6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E3429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3D613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-842566,09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84DD3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-1002321,94</w:t>
            </w:r>
          </w:p>
        </w:tc>
      </w:tr>
      <w:tr w:rsidR="007F2197" w:rsidRPr="007F2197" w14:paraId="34761281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69701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E0D2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-842560,52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CC1DC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-1002326,11</w:t>
            </w:r>
          </w:p>
        </w:tc>
      </w:tr>
      <w:tr w:rsidR="007F2197" w:rsidRPr="007F2197" w14:paraId="433DFBE8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A2D3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348D4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-842551,49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DAE22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-1002332,82</w:t>
            </w:r>
          </w:p>
        </w:tc>
      </w:tr>
      <w:tr w:rsidR="007F2197" w:rsidRPr="007F2197" w14:paraId="718DA29F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5DDE8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ED2F6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-842542,11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24BA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-1002339,77</w:t>
            </w:r>
          </w:p>
        </w:tc>
      </w:tr>
      <w:tr w:rsidR="007F2197" w:rsidRPr="007F2197" w14:paraId="41E44A9D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4B0A9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A29D3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-842532,96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342BE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-1002346,66</w:t>
            </w:r>
          </w:p>
        </w:tc>
      </w:tr>
      <w:tr w:rsidR="007F2197" w:rsidRPr="007F2197" w14:paraId="41ED9CED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F4FD6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6A6AC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-842528,37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4FDE8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-1002349,97</w:t>
            </w:r>
          </w:p>
        </w:tc>
      </w:tr>
      <w:tr w:rsidR="007F2197" w:rsidRPr="007F2197" w14:paraId="68D1E862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9FC4D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0E566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-842523,68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D4236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-1002353,35</w:t>
            </w:r>
          </w:p>
        </w:tc>
      </w:tr>
      <w:tr w:rsidR="007F2197" w:rsidRPr="007F2197" w14:paraId="3ACF1E17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DE7A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FD738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-842513,82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06492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-1002359,97</w:t>
            </w:r>
          </w:p>
        </w:tc>
      </w:tr>
      <w:tr w:rsidR="007F2197" w:rsidRPr="007F2197" w14:paraId="1886C34C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22528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85056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-842503,96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EE728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-1002366,15</w:t>
            </w:r>
          </w:p>
        </w:tc>
      </w:tr>
      <w:tr w:rsidR="007F2197" w:rsidRPr="007F2197" w14:paraId="5BB430E3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0551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BAB93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-842493,34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1F442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-1002372,81</w:t>
            </w:r>
          </w:p>
        </w:tc>
      </w:tr>
      <w:tr w:rsidR="007F2197" w:rsidRPr="007F2197" w14:paraId="644DE55F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4550D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F8C5E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-842480,76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8D847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-1002380,58</w:t>
            </w:r>
          </w:p>
        </w:tc>
      </w:tr>
      <w:tr w:rsidR="007F2197" w:rsidRPr="007F2197" w14:paraId="78B776E1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55597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140CC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-842477,12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F9BC3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-1002382,82</w:t>
            </w:r>
          </w:p>
        </w:tc>
      </w:tr>
      <w:tr w:rsidR="007F2197" w:rsidRPr="007F2197" w14:paraId="1BC52F7A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89D6F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C835E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-842483,66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87109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-1002394,58</w:t>
            </w:r>
          </w:p>
        </w:tc>
      </w:tr>
      <w:tr w:rsidR="007F2197" w:rsidRPr="007F2197" w14:paraId="1B310583" w14:textId="77777777" w:rsidTr="007F2197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B208D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BB23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-842489,32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CF35" w14:textId="77777777" w:rsidR="007F2197" w:rsidRPr="007F2197" w:rsidRDefault="007F2197" w:rsidP="007F21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F219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-1002406,61</w:t>
            </w:r>
          </w:p>
        </w:tc>
      </w:tr>
    </w:tbl>
    <w:p w14:paraId="442B4628" w14:textId="77777777" w:rsidR="00155F15" w:rsidRPr="007F2197" w:rsidRDefault="00155F15" w:rsidP="00155F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EEAE4D9" w14:textId="77777777" w:rsidR="007F2197" w:rsidRPr="007F2197" w:rsidRDefault="007F2197" w:rsidP="00155F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5467D605" w14:textId="77777777" w:rsidR="007F2197" w:rsidRPr="007F2197" w:rsidRDefault="007F2197" w:rsidP="00155F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sectPr w:rsidR="007F2197" w:rsidRPr="007F2197" w:rsidSect="007F2197">
      <w:pgSz w:w="11906" w:h="16838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FD66F" w14:textId="77777777" w:rsidR="00AA44BC" w:rsidRDefault="00AA44BC" w:rsidP="00B50B51">
      <w:pPr>
        <w:spacing w:after="0" w:line="240" w:lineRule="auto"/>
      </w:pPr>
      <w:r>
        <w:separator/>
      </w:r>
    </w:p>
  </w:endnote>
  <w:endnote w:type="continuationSeparator" w:id="0">
    <w:p w14:paraId="0B709893" w14:textId="77777777" w:rsidR="00AA44BC" w:rsidRDefault="00AA44BC" w:rsidP="00B50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EF8D6" w14:textId="77777777" w:rsidR="00AA44BC" w:rsidRDefault="00AA44BC" w:rsidP="00B50B51">
      <w:pPr>
        <w:spacing w:after="0" w:line="240" w:lineRule="auto"/>
      </w:pPr>
      <w:r>
        <w:separator/>
      </w:r>
    </w:p>
  </w:footnote>
  <w:footnote w:type="continuationSeparator" w:id="0">
    <w:p w14:paraId="0DDA5076" w14:textId="77777777" w:rsidR="00AA44BC" w:rsidRDefault="00AA44BC" w:rsidP="00B50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43283"/>
    <w:multiLevelType w:val="hybridMultilevel"/>
    <w:tmpl w:val="C24EAAA4"/>
    <w:lvl w:ilvl="0" w:tplc="23CA7B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F6"/>
    <w:rsid w:val="000037D9"/>
    <w:rsid w:val="00026188"/>
    <w:rsid w:val="00033C24"/>
    <w:rsid w:val="00044618"/>
    <w:rsid w:val="000C12D7"/>
    <w:rsid w:val="000C6794"/>
    <w:rsid w:val="000D42DC"/>
    <w:rsid w:val="000E0437"/>
    <w:rsid w:val="000E7DEC"/>
    <w:rsid w:val="00134D09"/>
    <w:rsid w:val="00155F15"/>
    <w:rsid w:val="00176EB8"/>
    <w:rsid w:val="001804BF"/>
    <w:rsid w:val="00180C04"/>
    <w:rsid w:val="001C3454"/>
    <w:rsid w:val="0023653B"/>
    <w:rsid w:val="002411A1"/>
    <w:rsid w:val="00255377"/>
    <w:rsid w:val="0028623B"/>
    <w:rsid w:val="002B3E8E"/>
    <w:rsid w:val="00301DB9"/>
    <w:rsid w:val="00302706"/>
    <w:rsid w:val="00315E13"/>
    <w:rsid w:val="00320C41"/>
    <w:rsid w:val="00360A90"/>
    <w:rsid w:val="00361D54"/>
    <w:rsid w:val="003F319E"/>
    <w:rsid w:val="003F48FF"/>
    <w:rsid w:val="00400F95"/>
    <w:rsid w:val="00411343"/>
    <w:rsid w:val="004A5F9B"/>
    <w:rsid w:val="004D0AF6"/>
    <w:rsid w:val="004F5EA7"/>
    <w:rsid w:val="004F7F34"/>
    <w:rsid w:val="005A36FC"/>
    <w:rsid w:val="005C68B9"/>
    <w:rsid w:val="005E2615"/>
    <w:rsid w:val="005E469E"/>
    <w:rsid w:val="0062649D"/>
    <w:rsid w:val="006F05E3"/>
    <w:rsid w:val="00782D0F"/>
    <w:rsid w:val="007A0F08"/>
    <w:rsid w:val="007F2197"/>
    <w:rsid w:val="00874039"/>
    <w:rsid w:val="00877F91"/>
    <w:rsid w:val="00886CA9"/>
    <w:rsid w:val="008C3CE1"/>
    <w:rsid w:val="008F3614"/>
    <w:rsid w:val="0092243F"/>
    <w:rsid w:val="00A87FA2"/>
    <w:rsid w:val="00A92D5C"/>
    <w:rsid w:val="00A9503E"/>
    <w:rsid w:val="00AA01F9"/>
    <w:rsid w:val="00AA44BC"/>
    <w:rsid w:val="00AC180C"/>
    <w:rsid w:val="00B14C71"/>
    <w:rsid w:val="00B16171"/>
    <w:rsid w:val="00B33B19"/>
    <w:rsid w:val="00B50B51"/>
    <w:rsid w:val="00B7672C"/>
    <w:rsid w:val="00C0030B"/>
    <w:rsid w:val="00C06215"/>
    <w:rsid w:val="00CE1333"/>
    <w:rsid w:val="00CE21F5"/>
    <w:rsid w:val="00CE7521"/>
    <w:rsid w:val="00D268E9"/>
    <w:rsid w:val="00DD6C2F"/>
    <w:rsid w:val="00DD7EB3"/>
    <w:rsid w:val="00E35618"/>
    <w:rsid w:val="00E45900"/>
    <w:rsid w:val="00E51C8C"/>
    <w:rsid w:val="00E65981"/>
    <w:rsid w:val="00E859EA"/>
    <w:rsid w:val="00EF3D2A"/>
    <w:rsid w:val="00F03CBE"/>
    <w:rsid w:val="00F06F85"/>
    <w:rsid w:val="00F12253"/>
    <w:rsid w:val="00F560C7"/>
    <w:rsid w:val="00F631D7"/>
    <w:rsid w:val="00F852A4"/>
    <w:rsid w:val="00FD3262"/>
    <w:rsid w:val="00FF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B79D"/>
  <w15:chartTrackingRefBased/>
  <w15:docId w15:val="{80D9496E-8175-4E15-A104-C543E3B1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F852A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0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0B51"/>
  </w:style>
  <w:style w:type="paragraph" w:styleId="Zpat">
    <w:name w:val="footer"/>
    <w:basedOn w:val="Normln"/>
    <w:link w:val="ZpatChar"/>
    <w:uiPriority w:val="99"/>
    <w:unhideWhenUsed/>
    <w:rsid w:val="00B50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0B51"/>
  </w:style>
  <w:style w:type="character" w:customStyle="1" w:styleId="Nadpis6Char">
    <w:name w:val="Nadpis 6 Char"/>
    <w:basedOn w:val="Standardnpsmoodstavce"/>
    <w:link w:val="Nadpis6"/>
    <w:rsid w:val="00F852A4"/>
    <w:rPr>
      <w:rFonts w:ascii="Times New Roman" w:eastAsia="Times New Roman" w:hAnsi="Times New Roman" w:cs="Times New Roman"/>
      <w:b/>
      <w:b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6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79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67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67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679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67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679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631D7"/>
    <w:pPr>
      <w:spacing w:after="0" w:line="240" w:lineRule="auto"/>
    </w:pPr>
  </w:style>
  <w:style w:type="character" w:customStyle="1" w:styleId="FontStyle41">
    <w:name w:val="Font Style41"/>
    <w:basedOn w:val="Standardnpsmoodstavce"/>
    <w:uiPriority w:val="99"/>
    <w:rsid w:val="00F631D7"/>
    <w:rPr>
      <w:rFonts w:ascii="Times New Roman" w:hAnsi="Times New Roman" w:cs="Times New Roman"/>
      <w:b/>
      <w:b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B3E8E"/>
    <w:pPr>
      <w:ind w:left="720"/>
      <w:contextualSpacing/>
    </w:pPr>
  </w:style>
  <w:style w:type="paragraph" w:customStyle="1" w:styleId="Default">
    <w:name w:val="Default"/>
    <w:rsid w:val="00FF40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2FEF0-3401-483B-A6AE-571B497D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Lubomír</dc:creator>
  <cp:keywords/>
  <dc:description/>
  <cp:lastModifiedBy>Eiseltová Lenka</cp:lastModifiedBy>
  <cp:revision>3</cp:revision>
  <cp:lastPrinted>2018-11-15T07:02:00Z</cp:lastPrinted>
  <dcterms:created xsi:type="dcterms:W3CDTF">2026-01-06T12:30:00Z</dcterms:created>
  <dcterms:modified xsi:type="dcterms:W3CDTF">2026-01-06T12:42:00Z</dcterms:modified>
</cp:coreProperties>
</file>