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0324C" w14:textId="77777777" w:rsidR="007B0936" w:rsidRDefault="00515D24" w:rsidP="00596B62">
      <w:pPr>
        <w:pStyle w:val="Default"/>
        <w:jc w:val="center"/>
        <w:rPr>
          <w:rFonts w:ascii="Times New Roman" w:hAnsi="Times New Roman" w:cs="Times New Roman"/>
          <w:b/>
          <w:bCs/>
          <w:color w:val="210914"/>
          <w:sz w:val="46"/>
          <w:szCs w:val="46"/>
        </w:rPr>
      </w:pPr>
      <w:r w:rsidRPr="00515D24">
        <w:rPr>
          <w:noProof/>
          <w:lang w:eastAsia="cs-CZ"/>
        </w:rPr>
        <w:drawing>
          <wp:inline distT="0" distB="0" distL="0" distR="0" wp14:anchorId="57FB594F" wp14:editId="609E0802">
            <wp:extent cx="657225" cy="656149"/>
            <wp:effectExtent l="0" t="0" r="0" b="0"/>
            <wp:docPr id="1" name="Obrázek 1" descr="C:\Users\Brzkov\Desktop\Znak Brzkov\Brzkov-ZNAK 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zkov\Desktop\Znak Brzkov\Brzkov-ZNAK 2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90" cy="664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785C">
        <w:rPr>
          <w:rFonts w:ascii="Times New Roman" w:hAnsi="Times New Roman" w:cs="Times New Roman"/>
          <w:b/>
          <w:bCs/>
          <w:color w:val="210914"/>
          <w:sz w:val="46"/>
          <w:szCs w:val="46"/>
        </w:rPr>
        <w:t xml:space="preserve">Nařízení obce </w:t>
      </w:r>
      <w:r w:rsidR="00E02520">
        <w:rPr>
          <w:rFonts w:ascii="Times New Roman" w:hAnsi="Times New Roman" w:cs="Times New Roman"/>
          <w:b/>
          <w:bCs/>
          <w:color w:val="210914"/>
          <w:sz w:val="46"/>
          <w:szCs w:val="46"/>
        </w:rPr>
        <w:t>Brzkov</w:t>
      </w:r>
    </w:p>
    <w:p w14:paraId="73F66D97" w14:textId="77777777" w:rsidR="00596B62" w:rsidRPr="00596B62" w:rsidRDefault="00596B62" w:rsidP="00596B62">
      <w:pPr>
        <w:pStyle w:val="Default"/>
        <w:jc w:val="center"/>
      </w:pPr>
    </w:p>
    <w:p w14:paraId="4FD72DD8" w14:textId="77777777" w:rsidR="000F785C" w:rsidRDefault="007B0936" w:rsidP="00596B6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Zastupitelstvo obce </w:t>
      </w:r>
      <w:r w:rsidR="00112BDB">
        <w:rPr>
          <w:sz w:val="22"/>
          <w:szCs w:val="22"/>
        </w:rPr>
        <w:t>Brzkov</w:t>
      </w:r>
      <w:r>
        <w:rPr>
          <w:sz w:val="22"/>
          <w:szCs w:val="22"/>
        </w:rPr>
        <w:t xml:space="preserve"> se na svém zasedání</w:t>
      </w:r>
      <w:r w:rsidR="00112BDB">
        <w:rPr>
          <w:sz w:val="22"/>
          <w:szCs w:val="22"/>
        </w:rPr>
        <w:t xml:space="preserve"> dne 23.8</w:t>
      </w:r>
      <w:r>
        <w:rPr>
          <w:sz w:val="22"/>
          <w:szCs w:val="22"/>
        </w:rPr>
        <w:t>.2015 usnesením č.</w:t>
      </w:r>
      <w:r w:rsidR="000F785C">
        <w:rPr>
          <w:sz w:val="22"/>
          <w:szCs w:val="22"/>
        </w:rPr>
        <w:t>31</w:t>
      </w:r>
      <w:r>
        <w:rPr>
          <w:sz w:val="22"/>
          <w:szCs w:val="22"/>
        </w:rPr>
        <w:t xml:space="preserve">/2015 usneslo vydat dle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.§ 18 odst. 3 zákona č. 455/1991 Sb., o živnostenském podnikání (živnostenský zákon), ve znění pozdějších předpisů a v souladu s § 11 a § 84 odst. 2 písm. h/ zákona č. 128/2000 Sb.,</w:t>
      </w:r>
    </w:p>
    <w:p w14:paraId="0D069834" w14:textId="77777777" w:rsidR="007B0936" w:rsidRDefault="00596B62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7B0936">
        <w:rPr>
          <w:sz w:val="22"/>
          <w:szCs w:val="22"/>
        </w:rPr>
        <w:t xml:space="preserve"> o obcích (obecní zřízení), </w:t>
      </w:r>
      <w:r w:rsidR="000F785C">
        <w:rPr>
          <w:sz w:val="22"/>
          <w:szCs w:val="22"/>
        </w:rPr>
        <w:t>ve znění pozdějších předpisů, toto nařízení:</w:t>
      </w:r>
    </w:p>
    <w:p w14:paraId="5109C979" w14:textId="77777777" w:rsidR="00E02520" w:rsidRDefault="00E02520" w:rsidP="007B0936">
      <w:pPr>
        <w:pStyle w:val="Default"/>
        <w:rPr>
          <w:sz w:val="22"/>
          <w:szCs w:val="22"/>
        </w:rPr>
      </w:pPr>
    </w:p>
    <w:p w14:paraId="7F8304D7" w14:textId="77777777" w:rsidR="00B022C6" w:rsidRDefault="00E02520" w:rsidP="00596B62">
      <w:pPr>
        <w:pStyle w:val="Default"/>
        <w:jc w:val="center"/>
        <w:rPr>
          <w:sz w:val="22"/>
          <w:szCs w:val="22"/>
        </w:rPr>
      </w:pPr>
      <w:r>
        <w:rPr>
          <w:rFonts w:ascii="Calibri,Bold-OneByteIdentityH" w:hAnsi="Calibri,Bold-OneByteIdentityH" w:cs="Calibri,Bold-OneByteIdentityH"/>
          <w:b/>
          <w:bCs/>
          <w:sz w:val="36"/>
          <w:szCs w:val="36"/>
        </w:rPr>
        <w:t>ZÁKAZ PODOMNÍHO A POCHŮZKOVÉHO PRODEJE</w:t>
      </w:r>
    </w:p>
    <w:p w14:paraId="605D9CCC" w14:textId="77777777" w:rsidR="00596B62" w:rsidRDefault="00B022C6" w:rsidP="00B022C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</w:t>
      </w:r>
    </w:p>
    <w:p w14:paraId="02551F25" w14:textId="77777777" w:rsidR="007B0936" w:rsidRDefault="00596B62" w:rsidP="00B022C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</w:t>
      </w:r>
      <w:r w:rsidR="00B022C6">
        <w:rPr>
          <w:b/>
          <w:bCs/>
          <w:sz w:val="23"/>
          <w:szCs w:val="23"/>
        </w:rPr>
        <w:t xml:space="preserve">              </w:t>
      </w:r>
      <w:r w:rsidR="007B0936">
        <w:rPr>
          <w:b/>
          <w:bCs/>
          <w:sz w:val="23"/>
          <w:szCs w:val="23"/>
        </w:rPr>
        <w:t>Čl.1: Základní pojmy</w:t>
      </w:r>
    </w:p>
    <w:p w14:paraId="16988A89" w14:textId="77777777" w:rsidR="00E02520" w:rsidRDefault="00E02520" w:rsidP="00E02520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1) </w:t>
      </w:r>
      <w:r>
        <w:rPr>
          <w:rFonts w:ascii="Calibri,Bold-OneByteIdentityH" w:hAnsi="Calibri,Bold-OneByteIdentityH" w:cs="Calibri,Bold-OneByteIdentityH"/>
          <w:b/>
          <w:bCs/>
        </w:rPr>
        <w:t xml:space="preserve">Podomním prodejem </w:t>
      </w:r>
      <w:r>
        <w:rPr>
          <w:rFonts w:ascii="Calibri-OneByteIdentityH" w:hAnsi="Calibri-OneByteIdentityH" w:cs="Calibri-OneByteIdentityH"/>
        </w:rPr>
        <w:t>se pro účely tohoto nařízení rozumí nabízení, prodej zboží nebo nabídka služeb provozované formou pochůzky, kdy je bez předchozí objednávky v bydlišti fyzické osoby nebo v sídle či provozovně právnické osoby (takzvaně dům od domu) nabízeno, prodáváno zboží nebo</w:t>
      </w:r>
    </w:p>
    <w:p w14:paraId="7507772B" w14:textId="77777777" w:rsidR="00E02520" w:rsidRDefault="00E02520" w:rsidP="00E02520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poskytovány služby.</w:t>
      </w:r>
    </w:p>
    <w:p w14:paraId="3A73B5D1" w14:textId="77777777" w:rsidR="00E02520" w:rsidRDefault="00E02520" w:rsidP="00E02520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</w:p>
    <w:p w14:paraId="0412DCE2" w14:textId="77777777" w:rsidR="00E02520" w:rsidRDefault="00E02520" w:rsidP="00E02520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 xml:space="preserve">2) </w:t>
      </w:r>
      <w:r>
        <w:rPr>
          <w:rFonts w:ascii="Calibri,Bold-OneByteIdentityH" w:hAnsi="Calibri,Bold-OneByteIdentityH" w:cs="Calibri,Bold-OneByteIdentityH"/>
          <w:b/>
          <w:bCs/>
        </w:rPr>
        <w:t xml:space="preserve">Pochůzkovým prodejem </w:t>
      </w:r>
      <w:r>
        <w:rPr>
          <w:rFonts w:ascii="Calibri-OneByteIdentityH" w:hAnsi="Calibri-OneByteIdentityH" w:cs="Calibri-OneByteIdentityH"/>
        </w:rPr>
        <w:t>se pro účely tohoto nařízení rozumí nabízení, prodej nebo poskytování</w:t>
      </w:r>
    </w:p>
    <w:p w14:paraId="62B0884A" w14:textId="77777777" w:rsidR="007B0936" w:rsidRPr="00E02520" w:rsidRDefault="00E02520" w:rsidP="00E02520">
      <w:pPr>
        <w:autoSpaceDE w:val="0"/>
        <w:autoSpaceDN w:val="0"/>
        <w:adjustRightInd w:val="0"/>
        <w:spacing w:after="0" w:line="240" w:lineRule="auto"/>
        <w:rPr>
          <w:rFonts w:ascii="Calibri-OneByteIdentityH" w:hAnsi="Calibri-OneByteIdentityH" w:cs="Calibri-OneByteIdentityH"/>
        </w:rPr>
      </w:pPr>
      <w:r>
        <w:rPr>
          <w:rFonts w:ascii="Calibri-OneByteIdentityH" w:hAnsi="Calibri-OneByteIdentityH" w:cs="Calibri-OneByteIdentityH"/>
        </w:rPr>
        <w:t>služeb, kdy je nabízeno a prodáváno zboží či nabízeny a poskytovány služby s použitím přenosného, neseného zařízení (konstrukce, tyče, závěsného pultu, ze zavazadel, tašek, krabic, podložek umístěných na zemi) nebo přímo z ruky. Není rozhodující, zda ten, kdo zboží či služby nabízí, poskytuje a prodává, se přemisťuje nebo postává na místě.</w:t>
      </w:r>
    </w:p>
    <w:p w14:paraId="296975F2" w14:textId="77777777" w:rsidR="007B0936" w:rsidRDefault="007B0936" w:rsidP="007B09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Čl.2: Podomní prodej</w:t>
      </w:r>
    </w:p>
    <w:p w14:paraId="4DDE9071" w14:textId="77777777" w:rsidR="007B0936" w:rsidRDefault="007B0936" w:rsidP="007B0936">
      <w:pPr>
        <w:pStyle w:val="Default"/>
        <w:jc w:val="center"/>
        <w:rPr>
          <w:sz w:val="22"/>
          <w:szCs w:val="22"/>
        </w:rPr>
      </w:pPr>
    </w:p>
    <w:p w14:paraId="6E581C7C" w14:textId="77777777" w:rsidR="007B0936" w:rsidRDefault="00515D24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7B0936">
        <w:rPr>
          <w:sz w:val="22"/>
          <w:szCs w:val="22"/>
        </w:rPr>
        <w:t xml:space="preserve">Podomní prodej je na </w:t>
      </w:r>
      <w:r w:rsidR="00E02520">
        <w:rPr>
          <w:sz w:val="22"/>
          <w:szCs w:val="22"/>
        </w:rPr>
        <w:t xml:space="preserve">celé </w:t>
      </w:r>
      <w:r w:rsidR="007B0936">
        <w:rPr>
          <w:sz w:val="22"/>
          <w:szCs w:val="22"/>
        </w:rPr>
        <w:t xml:space="preserve">území obce Brzkov, </w:t>
      </w:r>
      <w:proofErr w:type="spellStart"/>
      <w:r w:rsidR="007B0936">
        <w:rPr>
          <w:sz w:val="22"/>
          <w:szCs w:val="22"/>
        </w:rPr>
        <w:t>k.ú</w:t>
      </w:r>
      <w:proofErr w:type="spellEnd"/>
      <w:r w:rsidR="007B0936">
        <w:rPr>
          <w:sz w:val="22"/>
          <w:szCs w:val="22"/>
        </w:rPr>
        <w:t xml:space="preserve">. Brzkov, okres Jihlava zakázán. </w:t>
      </w:r>
    </w:p>
    <w:p w14:paraId="4549AE4B" w14:textId="77777777" w:rsidR="00515D24" w:rsidRDefault="00515D24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Pochůzkový prodej na </w:t>
      </w:r>
      <w:r w:rsidR="00E02520">
        <w:rPr>
          <w:sz w:val="22"/>
          <w:szCs w:val="22"/>
        </w:rPr>
        <w:t xml:space="preserve">celé </w:t>
      </w:r>
      <w:r>
        <w:rPr>
          <w:sz w:val="22"/>
          <w:szCs w:val="22"/>
        </w:rPr>
        <w:t>území obce Brzkov zakázán.</w:t>
      </w:r>
    </w:p>
    <w:p w14:paraId="36B046CB" w14:textId="77777777" w:rsidR="007B0936" w:rsidRDefault="007B0936" w:rsidP="007B0936">
      <w:pPr>
        <w:pStyle w:val="Default"/>
        <w:rPr>
          <w:b/>
          <w:bCs/>
          <w:sz w:val="23"/>
          <w:szCs w:val="23"/>
        </w:rPr>
      </w:pPr>
    </w:p>
    <w:p w14:paraId="2398A188" w14:textId="77777777" w:rsidR="007B0936" w:rsidRDefault="007B0936" w:rsidP="007B09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Čl.3: Kontrola</w:t>
      </w:r>
    </w:p>
    <w:p w14:paraId="31799255" w14:textId="77777777" w:rsidR="007B0936" w:rsidRDefault="007B0936" w:rsidP="007B0936">
      <w:pPr>
        <w:pStyle w:val="Default"/>
        <w:rPr>
          <w:sz w:val="22"/>
          <w:szCs w:val="22"/>
        </w:rPr>
      </w:pPr>
    </w:p>
    <w:p w14:paraId="1FEF9C00" w14:textId="77777777" w:rsidR="007B0936" w:rsidRDefault="007B0936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Kontrolu dodržování tohoto nařízení provádí Obecní úřad Brzkov prostřednictvím pověřených osob,</w:t>
      </w:r>
      <w:r w:rsidR="00515D24">
        <w:rPr>
          <w:sz w:val="22"/>
          <w:szCs w:val="22"/>
        </w:rPr>
        <w:t xml:space="preserve"> na základě písemného pověření nebo Policie ČR</w:t>
      </w:r>
    </w:p>
    <w:p w14:paraId="46406CAA" w14:textId="77777777" w:rsidR="007B0936" w:rsidRDefault="007B0936" w:rsidP="007B0936">
      <w:pPr>
        <w:pStyle w:val="Default"/>
        <w:rPr>
          <w:b/>
          <w:bCs/>
          <w:sz w:val="23"/>
          <w:szCs w:val="23"/>
        </w:rPr>
      </w:pPr>
    </w:p>
    <w:p w14:paraId="3095863B" w14:textId="77777777" w:rsidR="007B0936" w:rsidRDefault="007B0936" w:rsidP="007B09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Čl.4: Sankce</w:t>
      </w:r>
    </w:p>
    <w:p w14:paraId="734B626B" w14:textId="77777777" w:rsidR="007B0936" w:rsidRDefault="007B0936" w:rsidP="007B0936">
      <w:pPr>
        <w:pStyle w:val="Default"/>
        <w:rPr>
          <w:sz w:val="22"/>
          <w:szCs w:val="22"/>
        </w:rPr>
      </w:pPr>
    </w:p>
    <w:p w14:paraId="2E0B8CAC" w14:textId="77777777" w:rsidR="007B0936" w:rsidRDefault="007B0936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Poruší-li právnická osoba nebo fyzická osoba, která je podnikatelem, při výkonu podnikatelské činnosti povinnost stanovenou tímto nařízením, může jí být podle zvláštního právního předpisu[1] uložena pokuta až do výše 200 000,- Kč. </w:t>
      </w:r>
    </w:p>
    <w:p w14:paraId="0C20683F" w14:textId="77777777" w:rsidR="007B0936" w:rsidRDefault="007B0936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Poruší-li fyzická osoba povinnosti stanovené tímto nařízením, může jí být podle zvláštního právního předpisu[2] uložena pokuta do výše 30 000,- Kč. </w:t>
      </w:r>
    </w:p>
    <w:p w14:paraId="524BF07C" w14:textId="77777777" w:rsidR="007B0936" w:rsidRDefault="007B0936" w:rsidP="007B0936">
      <w:pPr>
        <w:pStyle w:val="Default"/>
        <w:rPr>
          <w:b/>
          <w:bCs/>
          <w:sz w:val="23"/>
          <w:szCs w:val="23"/>
        </w:rPr>
      </w:pPr>
    </w:p>
    <w:p w14:paraId="46559658" w14:textId="77777777" w:rsidR="007B0936" w:rsidRDefault="007B0936" w:rsidP="007B093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Čl.5: Účinnost</w:t>
      </w:r>
    </w:p>
    <w:p w14:paraId="5C758AE1" w14:textId="77777777" w:rsidR="007B0936" w:rsidRDefault="007B0936" w:rsidP="007B0936">
      <w:pPr>
        <w:pStyle w:val="Default"/>
        <w:rPr>
          <w:sz w:val="22"/>
          <w:szCs w:val="22"/>
        </w:rPr>
      </w:pPr>
    </w:p>
    <w:p w14:paraId="245DBC92" w14:textId="77777777" w:rsidR="00596B62" w:rsidRDefault="00596B62" w:rsidP="007B0936">
      <w:pPr>
        <w:pStyle w:val="Default"/>
        <w:rPr>
          <w:sz w:val="22"/>
          <w:szCs w:val="22"/>
        </w:rPr>
      </w:pPr>
    </w:p>
    <w:p w14:paraId="3B17F6EB" w14:textId="77777777" w:rsidR="007B0936" w:rsidRDefault="007B0936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0F785C">
        <w:rPr>
          <w:sz w:val="22"/>
          <w:szCs w:val="22"/>
        </w:rPr>
        <w:t>nařízení</w:t>
      </w:r>
      <w:r>
        <w:rPr>
          <w:sz w:val="22"/>
          <w:szCs w:val="22"/>
        </w:rPr>
        <w:t xml:space="preserve"> nabývá účinnosti dnem vyhlášení</w:t>
      </w:r>
      <w:r w:rsidR="00515D24">
        <w:rPr>
          <w:sz w:val="22"/>
          <w:szCs w:val="22"/>
        </w:rPr>
        <w:t xml:space="preserve"> 23.8.2015 </w:t>
      </w:r>
      <w:r>
        <w:rPr>
          <w:sz w:val="22"/>
          <w:szCs w:val="22"/>
        </w:rPr>
        <w:t xml:space="preserve"> z důvodu naléhavého obecného zájmu. </w:t>
      </w:r>
    </w:p>
    <w:p w14:paraId="3F0EF5D3" w14:textId="77777777" w:rsidR="00F218A7" w:rsidRDefault="00F218A7" w:rsidP="007B0936">
      <w:pPr>
        <w:pStyle w:val="Default"/>
        <w:rPr>
          <w:sz w:val="22"/>
          <w:szCs w:val="22"/>
        </w:rPr>
      </w:pPr>
    </w:p>
    <w:p w14:paraId="3BF96ACE" w14:textId="77777777" w:rsidR="00F218A7" w:rsidRDefault="00F218A7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                           </w:t>
      </w:r>
      <w:r w:rsidR="002B141B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>___________________</w:t>
      </w:r>
    </w:p>
    <w:p w14:paraId="6A8341CA" w14:textId="3F278683" w:rsidR="007B0936" w:rsidRDefault="00F218A7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Bedřich Kopecký ,místostarosta  </w:t>
      </w:r>
      <w:proofErr w:type="spellStart"/>
      <w:r w:rsidR="007919F7">
        <w:rPr>
          <w:sz w:val="22"/>
          <w:szCs w:val="22"/>
        </w:rPr>
        <w:t>v.r</w:t>
      </w:r>
      <w:proofErr w:type="spellEnd"/>
      <w:r>
        <w:rPr>
          <w:sz w:val="22"/>
          <w:szCs w:val="22"/>
        </w:rPr>
        <w:t xml:space="preserve">                    </w:t>
      </w:r>
      <w:r w:rsidR="002B141B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Aleš Bořil, starosta obce</w:t>
      </w:r>
      <w:r w:rsidR="007919F7">
        <w:rPr>
          <w:sz w:val="22"/>
          <w:szCs w:val="22"/>
        </w:rPr>
        <w:t xml:space="preserve">  </w:t>
      </w:r>
      <w:proofErr w:type="spellStart"/>
      <w:r w:rsidR="007919F7">
        <w:t>v.r</w:t>
      </w:r>
      <w:proofErr w:type="spellEnd"/>
      <w:r w:rsidR="007919F7">
        <w:br/>
        <w:t xml:space="preserve"> starosta</w:t>
      </w:r>
    </w:p>
    <w:p w14:paraId="487FE43C" w14:textId="77777777" w:rsidR="00F218A7" w:rsidRDefault="00F218A7" w:rsidP="007B0936">
      <w:pPr>
        <w:pStyle w:val="Default"/>
        <w:rPr>
          <w:sz w:val="22"/>
          <w:szCs w:val="22"/>
        </w:rPr>
      </w:pPr>
    </w:p>
    <w:p w14:paraId="6D63A351" w14:textId="77777777" w:rsidR="00596B62" w:rsidRDefault="00596B62" w:rsidP="007B0936">
      <w:pPr>
        <w:pStyle w:val="Default"/>
        <w:rPr>
          <w:sz w:val="22"/>
          <w:szCs w:val="22"/>
        </w:rPr>
      </w:pPr>
    </w:p>
    <w:p w14:paraId="227D4C3E" w14:textId="77777777" w:rsidR="007B0936" w:rsidRDefault="007B0936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Vyvěšeno na úřední desce dne: </w:t>
      </w:r>
      <w:r w:rsidR="00515D24">
        <w:rPr>
          <w:sz w:val="22"/>
          <w:szCs w:val="22"/>
        </w:rPr>
        <w:t>23. 8. 2015</w:t>
      </w:r>
    </w:p>
    <w:p w14:paraId="3BE2BD11" w14:textId="77777777" w:rsidR="007B0936" w:rsidRDefault="007B0936" w:rsidP="007B0936">
      <w:pPr>
        <w:pStyle w:val="Default"/>
        <w:rPr>
          <w:sz w:val="22"/>
          <w:szCs w:val="22"/>
        </w:rPr>
      </w:pPr>
    </w:p>
    <w:p w14:paraId="047C0727" w14:textId="77777777" w:rsidR="00596B62" w:rsidRDefault="00596B62" w:rsidP="007B0936">
      <w:pPr>
        <w:pStyle w:val="Default"/>
        <w:rPr>
          <w:sz w:val="22"/>
          <w:szCs w:val="22"/>
        </w:rPr>
      </w:pPr>
    </w:p>
    <w:p w14:paraId="252B0BB5" w14:textId="77777777" w:rsidR="007B0936" w:rsidRDefault="007B0936" w:rsidP="007B09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Sejmuto z úřední desky dne: </w:t>
      </w:r>
    </w:p>
    <w:p w14:paraId="7F6CDC7E" w14:textId="77777777" w:rsidR="00596B62" w:rsidRDefault="00596B62" w:rsidP="007B0936">
      <w:pPr>
        <w:pStyle w:val="Default"/>
        <w:rPr>
          <w:sz w:val="20"/>
          <w:szCs w:val="20"/>
        </w:rPr>
      </w:pPr>
    </w:p>
    <w:p w14:paraId="0E53C164" w14:textId="77777777" w:rsidR="00596B62" w:rsidRDefault="00596B62" w:rsidP="007B0936">
      <w:pPr>
        <w:pStyle w:val="Default"/>
        <w:rPr>
          <w:sz w:val="20"/>
          <w:szCs w:val="20"/>
        </w:rPr>
      </w:pPr>
    </w:p>
    <w:p w14:paraId="3E2ED74B" w14:textId="77777777" w:rsidR="007B0936" w:rsidRDefault="007B0936" w:rsidP="007B093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[1] § 58 odst. 4 zákona č. 128/2000 Sb., o obcích (obecní zřízení) ve znění pozdějších předpisů </w:t>
      </w:r>
    </w:p>
    <w:p w14:paraId="26063A67" w14:textId="77777777" w:rsidR="0021024C" w:rsidRDefault="007B0936" w:rsidP="007B0936">
      <w:r>
        <w:rPr>
          <w:sz w:val="20"/>
          <w:szCs w:val="20"/>
        </w:rPr>
        <w:t>[2] § 46 odst. 3 zákona č. 200/1990 Sb., o přestupcích, ve znění pozdějších předpisů</w:t>
      </w:r>
    </w:p>
    <w:sectPr w:rsidR="0021024C" w:rsidSect="00596B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-OneByteIdentity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OneByteIdentityH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936"/>
    <w:rsid w:val="000F785C"/>
    <w:rsid w:val="00112BDB"/>
    <w:rsid w:val="0021024C"/>
    <w:rsid w:val="002B141B"/>
    <w:rsid w:val="00455C70"/>
    <w:rsid w:val="00515D24"/>
    <w:rsid w:val="00596B62"/>
    <w:rsid w:val="006A0F86"/>
    <w:rsid w:val="007919F7"/>
    <w:rsid w:val="007B0936"/>
    <w:rsid w:val="00B022C6"/>
    <w:rsid w:val="00E02520"/>
    <w:rsid w:val="00ED69A7"/>
    <w:rsid w:val="00EF1525"/>
    <w:rsid w:val="00F2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B7DFD"/>
  <w15:docId w15:val="{702081BC-379C-4378-9FC8-DFBD0554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B09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1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1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Brzkov</dc:creator>
  <cp:keywords/>
  <dc:description/>
  <cp:lastModifiedBy>Aleš Bořil</cp:lastModifiedBy>
  <cp:revision>3</cp:revision>
  <cp:lastPrinted>2015-08-24T08:34:00Z</cp:lastPrinted>
  <dcterms:created xsi:type="dcterms:W3CDTF">2015-08-19T05:15:00Z</dcterms:created>
  <dcterms:modified xsi:type="dcterms:W3CDTF">2024-12-16T07:27:00Z</dcterms:modified>
</cp:coreProperties>
</file>