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250C" w14:textId="77777777" w:rsidR="009E4D49" w:rsidRDefault="00274A68">
      <w:pPr>
        <w:pStyle w:val="Zkladntext20"/>
      </w:pPr>
      <w:r>
        <w:rPr>
          <w:rStyle w:val="Zkladntext2"/>
          <w:b/>
          <w:bCs/>
        </w:rPr>
        <w:t>M Ě S T O H R A N I C E</w:t>
      </w:r>
    </w:p>
    <w:p w14:paraId="25791806" w14:textId="77777777" w:rsidR="009E4D49" w:rsidRDefault="00274A68">
      <w:pPr>
        <w:pStyle w:val="Zkladntext1"/>
        <w:spacing w:after="0"/>
        <w:jc w:val="center"/>
      </w:pPr>
      <w:r>
        <w:rPr>
          <w:rStyle w:val="Zkladntext"/>
          <w:b/>
          <w:bCs/>
        </w:rPr>
        <w:t>NAŘÍZENÍ MĚSTA HRANIC č. 02/2006</w:t>
      </w:r>
    </w:p>
    <w:p w14:paraId="319B6FC7" w14:textId="77777777" w:rsidR="009E4D49" w:rsidRDefault="00274A68">
      <w:pPr>
        <w:pStyle w:val="Zkladntext1"/>
        <w:spacing w:after="960"/>
        <w:jc w:val="center"/>
      </w:pPr>
      <w:r>
        <w:rPr>
          <w:rStyle w:val="Zkladntext"/>
          <w:b/>
          <w:bCs/>
        </w:rPr>
        <w:t>o stanovení maximální ceny za přiložení a odstranění technického prostředku k zabránění</w:t>
      </w:r>
      <w:r>
        <w:rPr>
          <w:rStyle w:val="Zkladntext"/>
          <w:b/>
          <w:bCs/>
        </w:rPr>
        <w:br/>
        <w:t>odjezdu vozidla ve městě Hranice</w:t>
      </w:r>
    </w:p>
    <w:p w14:paraId="331BF7B7" w14:textId="77777777" w:rsidR="009E4D49" w:rsidRDefault="00274A68">
      <w:pPr>
        <w:pStyle w:val="Zkladntext1"/>
        <w:spacing w:after="960"/>
        <w:jc w:val="both"/>
      </w:pPr>
      <w:r>
        <w:rPr>
          <w:rStyle w:val="Zkladntext"/>
        </w:rPr>
        <w:t xml:space="preserve">Rada města Hranic se na svém zasedání dne 25. dubna 2006 usnesla vydat </w:t>
      </w:r>
      <w:r>
        <w:rPr>
          <w:rStyle w:val="Zkladntext"/>
        </w:rPr>
        <w:t>podle § 4a odst. 1 zákona č. 265/1991 Sb., o působnosti orgánů České republiky v oblasti cen, ve znění pozdějších předpisů a v souladu s § 11 a § 102 odst. 2 zákona č. 128/2000 Sb., o obcích (obecní zřízení), ve znění pozdějších předpisů toto nařízení:</w:t>
      </w:r>
    </w:p>
    <w:p w14:paraId="52FAF9D3" w14:textId="77777777" w:rsidR="009E4D49" w:rsidRDefault="00274A68">
      <w:pPr>
        <w:pStyle w:val="Zkladntext1"/>
        <w:spacing w:after="0"/>
        <w:jc w:val="center"/>
      </w:pPr>
      <w:r>
        <w:rPr>
          <w:rStyle w:val="Zkladntext"/>
          <w:b/>
          <w:bCs/>
        </w:rPr>
        <w:t>Člá</w:t>
      </w:r>
      <w:r>
        <w:rPr>
          <w:rStyle w:val="Zkladntext"/>
          <w:b/>
          <w:bCs/>
        </w:rPr>
        <w:t>nek 1</w:t>
      </w:r>
    </w:p>
    <w:p w14:paraId="014F0566" w14:textId="77777777" w:rsidR="009E4D49" w:rsidRDefault="00274A68">
      <w:pPr>
        <w:pStyle w:val="Zkladntext1"/>
        <w:spacing w:after="240"/>
        <w:jc w:val="center"/>
      </w:pPr>
      <w:r>
        <w:rPr>
          <w:rStyle w:val="Zkladntext"/>
          <w:b/>
          <w:bCs/>
          <w:u w:val="single"/>
        </w:rPr>
        <w:t>Maximální cena</w:t>
      </w:r>
    </w:p>
    <w:p w14:paraId="4F8EC331" w14:textId="77777777" w:rsidR="009E4D49" w:rsidRDefault="00274A68">
      <w:pPr>
        <w:pStyle w:val="Zkladntext1"/>
        <w:spacing w:after="720"/>
        <w:jc w:val="both"/>
      </w:pPr>
      <w:r>
        <w:rPr>
          <w:rStyle w:val="Zkladntext"/>
        </w:rPr>
        <w:t>Ve městě Hranice se za přiložení a odstranění technického prostředku k zabránění odjezdu vozidla podle zvláštního předpisu</w:t>
      </w:r>
      <w:r>
        <w:rPr>
          <w:rStyle w:val="Zkladntext"/>
          <w:vertAlign w:val="superscript"/>
        </w:rPr>
        <w:footnoteReference w:id="1"/>
      </w:r>
      <w:r>
        <w:rPr>
          <w:rStyle w:val="Zkladntext"/>
        </w:rPr>
        <w:t xml:space="preserve"> stanovuje maximální cena 300 Kč.</w:t>
      </w:r>
    </w:p>
    <w:p w14:paraId="32E2FDED" w14:textId="77777777" w:rsidR="009E4D49" w:rsidRDefault="00274A68">
      <w:pPr>
        <w:pStyle w:val="Zkladntext1"/>
        <w:pBdr>
          <w:bottom w:val="single" w:sz="4" w:space="0" w:color="auto"/>
        </w:pBdr>
        <w:spacing w:after="240"/>
        <w:jc w:val="center"/>
      </w:pPr>
      <w:r>
        <w:rPr>
          <w:rStyle w:val="Zkladntext"/>
          <w:b/>
          <w:bCs/>
        </w:rPr>
        <w:t>Článek 2</w:t>
      </w:r>
      <w:r>
        <w:rPr>
          <w:rStyle w:val="Zkladntext"/>
          <w:b/>
          <w:bCs/>
        </w:rPr>
        <w:br/>
      </w:r>
      <w:r>
        <w:rPr>
          <w:rStyle w:val="Zkladntext"/>
          <w:b/>
          <w:bCs/>
          <w:u w:val="single"/>
        </w:rPr>
        <w:t>Účinnost</w:t>
      </w:r>
    </w:p>
    <w:p w14:paraId="49344B35" w14:textId="77777777" w:rsidR="009E4D49" w:rsidRDefault="00274A68">
      <w:pPr>
        <w:pStyle w:val="Zkladntext1"/>
        <w:spacing w:after="1680"/>
        <w:jc w:val="both"/>
      </w:pPr>
      <w:r>
        <w:rPr>
          <w:rStyle w:val="Zkladntext"/>
        </w:rPr>
        <w:t>Toto nařízení nabývá účinnosti dnem 1. července 2006.</w:t>
      </w:r>
    </w:p>
    <w:p w14:paraId="76360F7C" w14:textId="77777777" w:rsidR="009E4D49" w:rsidRDefault="00274A68">
      <w:pPr>
        <w:pStyle w:val="Zkladntext1"/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2FD0315" wp14:editId="0F6BFA00">
                <wp:simplePos x="0" y="0"/>
                <wp:positionH relativeFrom="page">
                  <wp:posOffset>1073150</wp:posOffset>
                </wp:positionH>
                <wp:positionV relativeFrom="paragraph">
                  <wp:posOffset>12700</wp:posOffset>
                </wp:positionV>
                <wp:extent cx="1487170" cy="32321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881A4E" w14:textId="77777777" w:rsidR="009E4D49" w:rsidRDefault="00274A68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Ph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Dr. Vladimír Juračka</w:t>
                            </w:r>
                          </w:p>
                          <w:p w14:paraId="4A660F6F" w14:textId="77777777" w:rsidR="009E4D49" w:rsidRDefault="00274A68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starosta města Hranic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4.5pt;margin-top:1.pt;width:117.10000000000001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PhDr. Vladimír Juračka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starosta města Hranic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 xml:space="preserve">Mgr. Miroslav </w:t>
      </w:r>
      <w:proofErr w:type="spellStart"/>
      <w:r>
        <w:rPr>
          <w:rStyle w:val="Zkladntext"/>
          <w:b/>
          <w:bCs/>
        </w:rPr>
        <w:t>Wildner</w:t>
      </w:r>
      <w:proofErr w:type="spellEnd"/>
      <w:r>
        <w:rPr>
          <w:rStyle w:val="Zkladntext"/>
          <w:b/>
          <w:bCs/>
        </w:rPr>
        <w:br/>
      </w:r>
      <w:r>
        <w:rPr>
          <w:rStyle w:val="Zkladntext"/>
        </w:rPr>
        <w:t>místostarosta města Hranic</w:t>
      </w:r>
    </w:p>
    <w:sectPr w:rsidR="009E4D49">
      <w:footnotePr>
        <w:numFmt w:val="lowerLetter"/>
        <w:numStart w:val="12"/>
      </w:footnotePr>
      <w:pgSz w:w="11900" w:h="16840"/>
      <w:pgMar w:top="1407" w:right="1081" w:bottom="1407" w:left="1047" w:header="979" w:footer="979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91A7" w14:textId="77777777" w:rsidR="00000000" w:rsidRDefault="00274A68">
      <w:r>
        <w:separator/>
      </w:r>
    </w:p>
  </w:endnote>
  <w:endnote w:type="continuationSeparator" w:id="0">
    <w:p w14:paraId="01785E79" w14:textId="77777777" w:rsidR="00000000" w:rsidRDefault="0027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7C69" w14:textId="77777777" w:rsidR="009E4D49" w:rsidRDefault="00274A68">
      <w:r>
        <w:separator/>
      </w:r>
    </w:p>
  </w:footnote>
  <w:footnote w:type="continuationSeparator" w:id="0">
    <w:p w14:paraId="54785EE4" w14:textId="77777777" w:rsidR="009E4D49" w:rsidRDefault="00274A68">
      <w:r>
        <w:continuationSeparator/>
      </w:r>
    </w:p>
  </w:footnote>
  <w:footnote w:id="1">
    <w:p w14:paraId="38545739" w14:textId="77777777" w:rsidR="009E4D49" w:rsidRDefault="00274A68">
      <w:pPr>
        <w:pStyle w:val="Poznmkapodarou0"/>
        <w:tabs>
          <w:tab w:val="left" w:pos="1915"/>
          <w:tab w:val="left" w:pos="3130"/>
          <w:tab w:val="left" w:pos="8957"/>
        </w:tabs>
        <w:ind w:firstLine="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zákon č.</w:t>
      </w:r>
      <w:r>
        <w:rPr>
          <w:rStyle w:val="Poznmkapodarou"/>
        </w:rPr>
        <w:tab/>
        <w:t>553/1991</w:t>
      </w:r>
      <w:r>
        <w:rPr>
          <w:rStyle w:val="Poznmkapodarou"/>
        </w:rPr>
        <w:tab/>
        <w:t>Sb., o obecní policii, ve znění pozdějších</w:t>
      </w:r>
      <w:r>
        <w:rPr>
          <w:rStyle w:val="Poznmkapodarou"/>
        </w:rPr>
        <w:tab/>
        <w:t>předpisů</w:t>
      </w:r>
    </w:p>
    <w:p w14:paraId="16A2EB48" w14:textId="77777777" w:rsidR="009E4D49" w:rsidRDefault="00274A68">
      <w:pPr>
        <w:pStyle w:val="Poznmkapodarou0"/>
        <w:ind w:firstLine="140"/>
      </w:pPr>
      <w:r>
        <w:rPr>
          <w:rStyle w:val="Poznmkapodarou"/>
        </w:rPr>
        <w:t xml:space="preserve">zákon č. 283/1991 Sb., o Policii České republiky, ve znění </w:t>
      </w:r>
      <w:r>
        <w:rPr>
          <w:rStyle w:val="Poznmkapodarou"/>
        </w:rPr>
        <w:t>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lowerLetter"/>
    <w:numStart w:val="1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49"/>
    <w:rsid w:val="00274A68"/>
    <w:rsid w:val="009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AE84"/>
  <w15:docId w15:val="{4EF88DC0-BB05-4B6E-BD66-214CC76A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Poznmkapodarou0">
    <w:name w:val="Poznámka pod čarou"/>
    <w:basedOn w:val="Normln"/>
    <w:link w:val="Poznmkapodarou"/>
    <w:pPr>
      <w:ind w:firstLine="70"/>
    </w:pPr>
    <w:rPr>
      <w:rFonts w:ascii="Tahoma" w:eastAsia="Tahoma" w:hAnsi="Tahoma" w:cs="Tahoma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480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720"/>
      <w:jc w:val="center"/>
    </w:pPr>
    <w:rPr>
      <w:rFonts w:ascii="Tahoma" w:eastAsia="Tahoma" w:hAnsi="Tahoma" w:cs="Tahom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HRANICE č</dc:title>
  <dc:subject/>
  <dc:creator>horsky</dc:creator>
  <cp:keywords/>
  <cp:lastModifiedBy>Mann Miroslav</cp:lastModifiedBy>
  <cp:revision>2</cp:revision>
  <dcterms:created xsi:type="dcterms:W3CDTF">2024-03-28T08:07:00Z</dcterms:created>
  <dcterms:modified xsi:type="dcterms:W3CDTF">2024-03-28T08:07:00Z</dcterms:modified>
</cp:coreProperties>
</file>