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46F13" w14:textId="77777777" w:rsidR="00402E6B" w:rsidRDefault="00402E6B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26BAE9EC" w14:textId="77777777" w:rsidR="00402E6B" w:rsidRDefault="00402E6B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60775201" w14:textId="77777777" w:rsidR="00402E6B" w:rsidRDefault="00402E6B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19B545DC" w14:textId="6952C784" w:rsidR="00402E6B" w:rsidRDefault="00402E6B" w:rsidP="00402E6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rFonts w:ascii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noProof/>
          <w:sz w:val="40"/>
          <w:szCs w:val="40"/>
        </w:rPr>
        <w:drawing>
          <wp:anchor distT="0" distB="0" distL="0" distR="114935" simplePos="0" relativeHeight="251658240" behindDoc="0" locked="0" layoutInCell="1" allowOverlap="1" wp14:anchorId="469693EA" wp14:editId="65C59E32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96265" cy="713105"/>
            <wp:effectExtent l="0" t="0" r="0" b="0"/>
            <wp:wrapSquare wrapText="bothSides"/>
            <wp:docPr id="3924285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13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40"/>
          <w:szCs w:val="40"/>
        </w:rPr>
        <w:t xml:space="preserve">                   </w:t>
      </w:r>
      <w:r>
        <w:rPr>
          <w:rFonts w:ascii="Arial" w:hAnsi="Arial" w:cs="Arial"/>
          <w:b/>
          <w:sz w:val="48"/>
          <w:szCs w:val="48"/>
        </w:rPr>
        <w:t>Město Skuteč</w:t>
      </w:r>
    </w:p>
    <w:p w14:paraId="24589B62" w14:textId="6B62D02E" w:rsidR="00D41C8D" w:rsidRPr="00D41C8D" w:rsidRDefault="00D41C8D" w:rsidP="00402E6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48"/>
          <w:szCs w:val="48"/>
        </w:rPr>
        <w:tab/>
      </w:r>
      <w:r>
        <w:rPr>
          <w:rFonts w:ascii="Arial" w:hAnsi="Arial" w:cs="Arial"/>
          <w:b/>
          <w:sz w:val="48"/>
          <w:szCs w:val="48"/>
        </w:rPr>
        <w:tab/>
      </w:r>
      <w:r>
        <w:rPr>
          <w:rFonts w:ascii="Arial" w:hAnsi="Arial" w:cs="Arial"/>
          <w:b/>
          <w:sz w:val="48"/>
          <w:szCs w:val="48"/>
        </w:rPr>
        <w:tab/>
      </w:r>
      <w:r w:rsidRPr="00D41C8D">
        <w:rPr>
          <w:rFonts w:ascii="Arial" w:hAnsi="Arial" w:cs="Arial"/>
          <w:b/>
          <w:sz w:val="32"/>
          <w:szCs w:val="32"/>
        </w:rPr>
        <w:t>Zastupitelstvo města Skuteč</w:t>
      </w:r>
    </w:p>
    <w:p w14:paraId="1FC0A367" w14:textId="77777777" w:rsidR="00D41C8D" w:rsidRDefault="00D41C8D" w:rsidP="00402E6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4483D6BF" w14:textId="77777777" w:rsidR="00402E6B" w:rsidRPr="00573080" w:rsidRDefault="00402E6B" w:rsidP="00402E6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0D23C66" w14:textId="77777777" w:rsidR="00402E6B" w:rsidRDefault="00402E6B" w:rsidP="00402E6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73080">
        <w:rPr>
          <w:rFonts w:ascii="Arial" w:hAnsi="Arial" w:cs="Arial"/>
          <w:b/>
          <w:sz w:val="28"/>
          <w:szCs w:val="28"/>
        </w:rPr>
        <w:t>OBECNĚ ZÁVAZNÁ VYHLÁŠKA MĚSTA SKUTEČ</w:t>
      </w:r>
    </w:p>
    <w:p w14:paraId="1C86A518" w14:textId="1D90D60C" w:rsidR="00402E6B" w:rsidRPr="00573080" w:rsidRDefault="00402E6B" w:rsidP="00402E6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nočním klidu</w:t>
      </w:r>
    </w:p>
    <w:p w14:paraId="643FCDEF" w14:textId="77777777" w:rsidR="00402E6B" w:rsidRDefault="00402E6B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6D4BD9CF" w14:textId="206616F5" w:rsidR="005545D7" w:rsidRDefault="005545D7" w:rsidP="00B73BF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02E6B">
        <w:rPr>
          <w:rFonts w:ascii="Arial" w:hAnsi="Arial" w:cs="Arial"/>
          <w:sz w:val="22"/>
          <w:szCs w:val="22"/>
        </w:rPr>
        <w:t>města Skuteč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81C4A">
        <w:rPr>
          <w:rFonts w:ascii="Arial" w:hAnsi="Arial" w:cs="Arial"/>
          <w:sz w:val="22"/>
          <w:szCs w:val="22"/>
        </w:rPr>
        <w:t>9. prosince2024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B81C4A">
        <w:rPr>
          <w:rFonts w:ascii="Arial" w:hAnsi="Arial" w:cs="Arial"/>
          <w:sz w:val="22"/>
          <w:szCs w:val="22"/>
        </w:rPr>
        <w:t>íslo 22/10/2024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</w:t>
      </w:r>
      <w:r w:rsidR="00B81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písm. h) zákona č. 128/2000 Sb., o obcích (obecní zřízení), ve znění pozdějších předpisů, </w:t>
      </w:r>
      <w:r w:rsidR="00B81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4D4CA34" w14:textId="77777777" w:rsidR="005545D7" w:rsidRDefault="005545D7" w:rsidP="00D133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25E06F4" w14:textId="714ECE58" w:rsidR="005545D7" w:rsidRDefault="005545D7" w:rsidP="00D133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4C3DA538" w14:textId="77777777" w:rsidR="005545D7" w:rsidRDefault="005545D7" w:rsidP="00B73BF1">
      <w:pPr>
        <w:jc w:val="both"/>
        <w:rPr>
          <w:rFonts w:ascii="Arial" w:hAnsi="Arial" w:cs="Arial"/>
          <w:b/>
          <w:sz w:val="22"/>
          <w:szCs w:val="22"/>
        </w:rPr>
      </w:pPr>
    </w:p>
    <w:p w14:paraId="73F8225E" w14:textId="40B152D7" w:rsidR="00887BCF" w:rsidRDefault="005545D7" w:rsidP="00B73BF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FE4C54">
        <w:rPr>
          <w:rFonts w:ascii="Arial" w:hAnsi="Arial" w:cs="Arial"/>
          <w:sz w:val="22"/>
          <w:szCs w:val="22"/>
        </w:rPr>
        <w:t>kratší</w:t>
      </w:r>
      <w:r w:rsidR="00FE4C54">
        <w:rPr>
          <w:rFonts w:ascii="Arial" w:hAnsi="Arial" w:cs="Arial"/>
          <w:sz w:val="22"/>
          <w:szCs w:val="22"/>
        </w:rPr>
        <w:t>, než stanoví zákon.</w:t>
      </w:r>
    </w:p>
    <w:p w14:paraId="148F908D" w14:textId="77777777" w:rsidR="005545D7" w:rsidRPr="009A3B45" w:rsidRDefault="005545D7" w:rsidP="00B73BF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A92CB7" w14:textId="77777777" w:rsidR="005545D7" w:rsidRDefault="005545D7" w:rsidP="00D133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F254ADD" w14:textId="77777777" w:rsidR="005545D7" w:rsidRDefault="005545D7" w:rsidP="00D133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4B5C6B8" w14:textId="77777777" w:rsidR="005545D7" w:rsidRDefault="005545D7" w:rsidP="00B73BF1">
      <w:pPr>
        <w:jc w:val="both"/>
        <w:rPr>
          <w:rFonts w:ascii="Arial" w:hAnsi="Arial" w:cs="Arial"/>
          <w:b/>
          <w:sz w:val="22"/>
          <w:szCs w:val="22"/>
        </w:rPr>
      </w:pPr>
    </w:p>
    <w:p w14:paraId="6C9550CA" w14:textId="77777777" w:rsidR="005545D7" w:rsidRDefault="005545D7" w:rsidP="00B73BF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7494E51" w14:textId="77777777" w:rsidR="009929BE" w:rsidRDefault="009929BE" w:rsidP="00B73BF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4E59DD" w14:textId="77777777" w:rsidR="005545D7" w:rsidRDefault="005545D7" w:rsidP="00D133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2DA1DFE" w14:textId="1F2A3B39" w:rsidR="005545D7" w:rsidRDefault="005545D7" w:rsidP="00D133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FE4C54">
        <w:rPr>
          <w:rFonts w:ascii="Arial" w:hAnsi="Arial" w:cs="Arial"/>
          <w:b/>
          <w:sz w:val="22"/>
          <w:szCs w:val="22"/>
        </w:rPr>
        <w:t>kratší</w:t>
      </w:r>
      <w:r w:rsidR="00C33F8F">
        <w:rPr>
          <w:rFonts w:ascii="Arial" w:hAnsi="Arial" w:cs="Arial"/>
          <w:b/>
          <w:sz w:val="22"/>
          <w:szCs w:val="22"/>
        </w:rPr>
        <w:t>,</w:t>
      </w:r>
      <w:r w:rsidRPr="00FE4C54">
        <w:rPr>
          <w:rFonts w:ascii="Arial" w:hAnsi="Arial" w:cs="Arial"/>
          <w:b/>
          <w:sz w:val="22"/>
          <w:szCs w:val="22"/>
        </w:rPr>
        <w:t xml:space="preserve"> </w:t>
      </w:r>
      <w:r w:rsidR="00FE4C54" w:rsidRPr="00FE4C54">
        <w:rPr>
          <w:rFonts w:ascii="Arial" w:hAnsi="Arial" w:cs="Arial"/>
          <w:b/>
          <w:sz w:val="22"/>
          <w:szCs w:val="22"/>
        </w:rPr>
        <w:t>než stanoví zákon</w:t>
      </w:r>
    </w:p>
    <w:p w14:paraId="4790ADAF" w14:textId="77777777" w:rsidR="009929BE" w:rsidRDefault="009929BE" w:rsidP="00B73BF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CEBF53A" w14:textId="594E453E" w:rsidR="005545D7" w:rsidRDefault="005545D7" w:rsidP="00B73BF1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577180">
        <w:rPr>
          <w:rFonts w:ascii="Arial" w:hAnsi="Arial" w:cs="Arial"/>
          <w:sz w:val="22"/>
          <w:szCs w:val="22"/>
        </w:rPr>
        <w:t>Doba nočního klidu se vymezuje od</w:t>
      </w:r>
      <w:r w:rsidR="00C33F8F" w:rsidRPr="00577180">
        <w:rPr>
          <w:rFonts w:ascii="Arial" w:hAnsi="Arial" w:cs="Arial"/>
          <w:sz w:val="22"/>
          <w:szCs w:val="22"/>
        </w:rPr>
        <w:t xml:space="preserve"> 2:00</w:t>
      </w:r>
      <w:r w:rsidRPr="00577180">
        <w:rPr>
          <w:rFonts w:ascii="Arial" w:hAnsi="Arial" w:cs="Arial"/>
          <w:sz w:val="22"/>
          <w:szCs w:val="22"/>
        </w:rPr>
        <w:t xml:space="preserve"> do </w:t>
      </w:r>
      <w:r w:rsidR="00C33F8F" w:rsidRPr="00577180">
        <w:rPr>
          <w:rFonts w:ascii="Arial" w:hAnsi="Arial" w:cs="Arial"/>
          <w:sz w:val="22"/>
          <w:szCs w:val="22"/>
        </w:rPr>
        <w:t xml:space="preserve">6:00 </w:t>
      </w:r>
      <w:r w:rsidRPr="00577180">
        <w:rPr>
          <w:rFonts w:ascii="Arial" w:hAnsi="Arial" w:cs="Arial"/>
          <w:sz w:val="22"/>
          <w:szCs w:val="22"/>
        </w:rPr>
        <w:t>hodin, a to v následujících případech:</w:t>
      </w:r>
    </w:p>
    <w:p w14:paraId="6A39FE8B" w14:textId="77777777" w:rsidR="00577180" w:rsidRDefault="00577180" w:rsidP="00B73BF1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DADE140" w14:textId="1C4B84B0" w:rsidR="00E432DB" w:rsidRDefault="00247EE8" w:rsidP="00B73BF1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Skutči a ve všech místních částech </w:t>
      </w:r>
      <w:r w:rsidR="00E432DB" w:rsidRPr="00577180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</w:p>
    <w:p w14:paraId="0D8A6169" w14:textId="2CC98243" w:rsidR="00577180" w:rsidRDefault="00247EE8" w:rsidP="00B73BF1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Skutči ve všech místních částech </w:t>
      </w:r>
      <w:r w:rsidR="00577180">
        <w:rPr>
          <w:rFonts w:ascii="Arial" w:hAnsi="Arial" w:cs="Arial"/>
          <w:sz w:val="22"/>
          <w:szCs w:val="22"/>
        </w:rPr>
        <w:t>v noci z 30. dubna na 1. května z důvodů pálení čarodějnic</w:t>
      </w:r>
    </w:p>
    <w:p w14:paraId="4171A9D9" w14:textId="7C92F2F3" w:rsidR="00247EE8" w:rsidRPr="00247EE8" w:rsidRDefault="00247EE8" w:rsidP="00247EE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Skutči:</w:t>
      </w:r>
      <w:r w:rsidRPr="00247EE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D212768" w14:textId="641E4C8B" w:rsidR="00EE2DB4" w:rsidRPr="00AB4EDE" w:rsidRDefault="00EE2DB4" w:rsidP="00247EE8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 xml:space="preserve">v noci ze dne konání tradiční soutěže v požárním sportu „Memoriál Jaromíra Bubeníčka“ na den následující konané jednu noc ze soboty na neděli v měsíci </w:t>
      </w:r>
      <w:r w:rsidR="00C9459D" w:rsidRPr="00AB4EDE">
        <w:rPr>
          <w:rFonts w:ascii="Arial" w:hAnsi="Arial" w:cs="Arial"/>
          <w:sz w:val="22"/>
          <w:szCs w:val="22"/>
        </w:rPr>
        <w:t xml:space="preserve">květnu nebo </w:t>
      </w:r>
      <w:r w:rsidRPr="00AB4EDE">
        <w:rPr>
          <w:rFonts w:ascii="Arial" w:hAnsi="Arial" w:cs="Arial"/>
          <w:sz w:val="22"/>
          <w:szCs w:val="22"/>
        </w:rPr>
        <w:t>červnu</w:t>
      </w:r>
    </w:p>
    <w:p w14:paraId="4F2665F0" w14:textId="0FE4C0CB" w:rsidR="009E239E" w:rsidRPr="00AB4EDE" w:rsidRDefault="009E239E" w:rsidP="00247EE8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„Food festival“ na den následující konané jednu noc ze soboty na neděli v měsíci červnu</w:t>
      </w:r>
    </w:p>
    <w:p w14:paraId="3C3754DE" w14:textId="7F95C615" w:rsidR="00A43857" w:rsidRPr="00AB4EDE" w:rsidRDefault="00A43857" w:rsidP="00247EE8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 xml:space="preserve">v noci ze dne konání tradiční akce „Skutečný festival vína“ na den následující konané </w:t>
      </w:r>
      <w:r w:rsidR="009E239E" w:rsidRPr="00AB4EDE">
        <w:rPr>
          <w:rFonts w:ascii="Arial" w:hAnsi="Arial" w:cs="Arial"/>
          <w:sz w:val="22"/>
          <w:szCs w:val="22"/>
        </w:rPr>
        <w:t>třetí sobotu v měsíci srpnu</w:t>
      </w:r>
    </w:p>
    <w:p w14:paraId="2C02D6A0" w14:textId="445327EC" w:rsidR="00382433" w:rsidRPr="00AB4EDE" w:rsidRDefault="00382433" w:rsidP="00247EE8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„Letního kina“ na den následující konané každou středu v měsíci červenec a srpen</w:t>
      </w:r>
    </w:p>
    <w:p w14:paraId="787914BB" w14:textId="77777777" w:rsidR="00382433" w:rsidRDefault="00382433" w:rsidP="00382433">
      <w:pPr>
        <w:pStyle w:val="Odstavecseseznamem"/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</w:p>
    <w:p w14:paraId="5774633B" w14:textId="77777777" w:rsidR="00EA4FDE" w:rsidRPr="00AB4EDE" w:rsidRDefault="00EA4FDE" w:rsidP="00382433">
      <w:pPr>
        <w:pStyle w:val="Odstavecseseznamem"/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</w:p>
    <w:p w14:paraId="02E5C138" w14:textId="35F61AD0" w:rsidR="003051CC" w:rsidRPr="00AB4EDE" w:rsidRDefault="00B73BF1" w:rsidP="00382433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místní části Štěpánov</w:t>
      </w:r>
      <w:r w:rsidR="003051CC" w:rsidRPr="00AB4EDE">
        <w:rPr>
          <w:rFonts w:ascii="Arial" w:hAnsi="Arial" w:cs="Arial"/>
          <w:sz w:val="22"/>
          <w:szCs w:val="22"/>
        </w:rPr>
        <w:t xml:space="preserve">: </w:t>
      </w:r>
    </w:p>
    <w:p w14:paraId="50EF8D6A" w14:textId="62C1C8F1" w:rsidR="00B73BF1" w:rsidRPr="00AB4EDE" w:rsidRDefault="00D1336B" w:rsidP="00A43DB8">
      <w:pPr>
        <w:pStyle w:val="Odstavecseseznamem"/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 xml:space="preserve">v noci </w:t>
      </w:r>
      <w:r w:rsidR="00B73BF1" w:rsidRPr="00AB4EDE">
        <w:rPr>
          <w:rFonts w:ascii="Arial" w:hAnsi="Arial" w:cs="Arial"/>
          <w:sz w:val="22"/>
          <w:szCs w:val="22"/>
        </w:rPr>
        <w:t>ze dne konání tradiční akce „Diskotéka“ na den následující konané jednu noc ze soboty na neděli v poslední červnové sobotě nebo první červencové sobotě</w:t>
      </w:r>
    </w:p>
    <w:p w14:paraId="1EAC4C9A" w14:textId="3F9AABD3" w:rsidR="003051CC" w:rsidRPr="00AB4EDE" w:rsidRDefault="00D1336B" w:rsidP="00A43DB8">
      <w:pPr>
        <w:pStyle w:val="Odstavecseseznamem"/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 xml:space="preserve">v noci </w:t>
      </w:r>
      <w:r w:rsidR="003051CC" w:rsidRPr="00AB4EDE">
        <w:rPr>
          <w:rFonts w:ascii="Arial" w:hAnsi="Arial" w:cs="Arial"/>
          <w:sz w:val="22"/>
          <w:szCs w:val="22"/>
        </w:rPr>
        <w:t xml:space="preserve">ze dne konání tradiční soutěže v požárním útoku </w:t>
      </w:r>
      <w:r w:rsidRPr="00AB4EDE">
        <w:rPr>
          <w:rFonts w:ascii="Arial" w:hAnsi="Arial" w:cs="Arial"/>
          <w:sz w:val="22"/>
          <w:szCs w:val="22"/>
        </w:rPr>
        <w:t xml:space="preserve">na den následující konané </w:t>
      </w:r>
      <w:r w:rsidR="003051CC" w:rsidRPr="00AB4EDE">
        <w:rPr>
          <w:rFonts w:ascii="Arial" w:hAnsi="Arial" w:cs="Arial"/>
          <w:sz w:val="22"/>
          <w:szCs w:val="22"/>
        </w:rPr>
        <w:t>jednu noc ze soboty na neděli v poslední srpnové sobotě nebo první zářijové sobotě</w:t>
      </w:r>
    </w:p>
    <w:p w14:paraId="7838FC9B" w14:textId="77777777" w:rsidR="003051CC" w:rsidRPr="00AB4EDE" w:rsidRDefault="003051CC" w:rsidP="003051CC">
      <w:pPr>
        <w:pStyle w:val="Odstavecseseznamem"/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</w:p>
    <w:p w14:paraId="3947607D" w14:textId="3363F626" w:rsidR="003051CC" w:rsidRPr="00AB4EDE" w:rsidRDefault="003051CC" w:rsidP="00B73BF1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místní části Lažany</w:t>
      </w:r>
    </w:p>
    <w:p w14:paraId="0979A0DE" w14:textId="3D5B6097" w:rsidR="00D1336B" w:rsidRPr="00AB4EDE" w:rsidRDefault="00D1336B" w:rsidP="00D1336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„Tradiční zábava“ na den následující konané jednu noc ze soboty na neděli v poslední červencové sobotě</w:t>
      </w:r>
    </w:p>
    <w:p w14:paraId="59449CB3" w14:textId="79104DD5" w:rsidR="00D1336B" w:rsidRPr="00AB4EDE" w:rsidRDefault="00D1336B" w:rsidP="00D1336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„Sportovní den“ na den následující konané jednu noc ze soboty na neděli v poslední srpnové sobotě</w:t>
      </w:r>
    </w:p>
    <w:p w14:paraId="30B985E8" w14:textId="53F17628" w:rsidR="00D1336B" w:rsidRPr="00AB4EDE" w:rsidRDefault="00D1336B" w:rsidP="00D1336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„Podzimní zábava“ na den následující konané jednu noc ze soboty na neděli v první říjnové sobotě</w:t>
      </w:r>
    </w:p>
    <w:p w14:paraId="76ED6674" w14:textId="77777777" w:rsidR="0036770F" w:rsidRPr="00AB4EDE" w:rsidRDefault="0036770F" w:rsidP="0036770F">
      <w:pPr>
        <w:pStyle w:val="Odstavecseseznamem"/>
        <w:tabs>
          <w:tab w:val="left" w:pos="284"/>
        </w:tabs>
        <w:spacing w:after="120"/>
        <w:ind w:left="1713"/>
        <w:jc w:val="both"/>
        <w:rPr>
          <w:rFonts w:ascii="Arial" w:hAnsi="Arial" w:cs="Arial"/>
          <w:sz w:val="22"/>
          <w:szCs w:val="22"/>
        </w:rPr>
      </w:pPr>
    </w:p>
    <w:p w14:paraId="422C1A63" w14:textId="6BD38255" w:rsidR="0036770F" w:rsidRPr="00AB4EDE" w:rsidRDefault="0036770F" w:rsidP="0036770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místní části Skutíčko</w:t>
      </w:r>
    </w:p>
    <w:p w14:paraId="137A12B1" w14:textId="5ECCE4AC" w:rsidR="0036770F" w:rsidRPr="00AB4EDE" w:rsidRDefault="0036770F" w:rsidP="0036770F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 xml:space="preserve">v noci ze dne konání tradiční akce „Stanování“ na den následující konané dvě noci z 5. na 6. a z 6. na 7. 7. </w:t>
      </w:r>
    </w:p>
    <w:p w14:paraId="06561754" w14:textId="431FCF8D" w:rsidR="0036770F" w:rsidRPr="00AB4EDE" w:rsidRDefault="0036770F" w:rsidP="0036770F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„</w:t>
      </w:r>
      <w:proofErr w:type="spellStart"/>
      <w:r w:rsidRPr="00AB4EDE">
        <w:rPr>
          <w:rFonts w:ascii="Arial" w:hAnsi="Arial" w:cs="Arial"/>
          <w:sz w:val="22"/>
          <w:szCs w:val="22"/>
        </w:rPr>
        <w:t>Gulášobraní</w:t>
      </w:r>
      <w:proofErr w:type="spellEnd"/>
      <w:r w:rsidRPr="00AB4EDE">
        <w:rPr>
          <w:rFonts w:ascii="Arial" w:hAnsi="Arial" w:cs="Arial"/>
          <w:sz w:val="22"/>
          <w:szCs w:val="22"/>
        </w:rPr>
        <w:t xml:space="preserve">“ </w:t>
      </w:r>
      <w:r w:rsidR="00E33A51" w:rsidRPr="00AB4EDE">
        <w:rPr>
          <w:rFonts w:ascii="Arial" w:hAnsi="Arial" w:cs="Arial"/>
          <w:sz w:val="22"/>
          <w:szCs w:val="22"/>
        </w:rPr>
        <w:t xml:space="preserve">na den následující konané </w:t>
      </w:r>
      <w:r w:rsidRPr="00AB4EDE">
        <w:rPr>
          <w:rFonts w:ascii="Arial" w:hAnsi="Arial" w:cs="Arial"/>
          <w:sz w:val="22"/>
          <w:szCs w:val="22"/>
        </w:rPr>
        <w:t xml:space="preserve">dvě </w:t>
      </w:r>
      <w:r w:rsidR="000D08C0" w:rsidRPr="00AB4EDE">
        <w:rPr>
          <w:rFonts w:ascii="Arial" w:hAnsi="Arial" w:cs="Arial"/>
          <w:sz w:val="22"/>
          <w:szCs w:val="22"/>
        </w:rPr>
        <w:t xml:space="preserve">noci ze </w:t>
      </w:r>
      <w:r w:rsidRPr="00AB4EDE">
        <w:rPr>
          <w:rFonts w:ascii="Arial" w:hAnsi="Arial" w:cs="Arial"/>
          <w:sz w:val="22"/>
          <w:szCs w:val="22"/>
        </w:rPr>
        <w:t>soboty</w:t>
      </w:r>
      <w:r w:rsidR="000D08C0" w:rsidRPr="00AB4EDE">
        <w:rPr>
          <w:rFonts w:ascii="Arial" w:hAnsi="Arial" w:cs="Arial"/>
          <w:sz w:val="22"/>
          <w:szCs w:val="22"/>
        </w:rPr>
        <w:t xml:space="preserve"> na neděli</w:t>
      </w:r>
      <w:r w:rsidRPr="00AB4EDE">
        <w:rPr>
          <w:rFonts w:ascii="Arial" w:hAnsi="Arial" w:cs="Arial"/>
          <w:sz w:val="22"/>
          <w:szCs w:val="22"/>
        </w:rPr>
        <w:t xml:space="preserve"> v srpnu</w:t>
      </w:r>
    </w:p>
    <w:p w14:paraId="14880B74" w14:textId="77777777" w:rsidR="0036770F" w:rsidRPr="00AB4EDE" w:rsidRDefault="0036770F" w:rsidP="0036770F">
      <w:pPr>
        <w:pStyle w:val="Odstavecseseznamem"/>
        <w:tabs>
          <w:tab w:val="left" w:pos="284"/>
        </w:tabs>
        <w:spacing w:after="120"/>
        <w:ind w:left="1713"/>
        <w:jc w:val="both"/>
        <w:rPr>
          <w:rFonts w:ascii="Arial" w:hAnsi="Arial" w:cs="Arial"/>
          <w:sz w:val="22"/>
          <w:szCs w:val="22"/>
        </w:rPr>
      </w:pPr>
    </w:p>
    <w:p w14:paraId="52CB8018" w14:textId="04347A8F" w:rsidR="0036770F" w:rsidRPr="00AB4EDE" w:rsidRDefault="0036770F" w:rsidP="0036770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místní části Žďárec</w:t>
      </w:r>
    </w:p>
    <w:p w14:paraId="1BDD6292" w14:textId="14204834" w:rsidR="00D32B74" w:rsidRPr="00AB4EDE" w:rsidRDefault="00D32B74" w:rsidP="00A43DB8">
      <w:pPr>
        <w:pStyle w:val="Odstavecseseznamem"/>
        <w:numPr>
          <w:ilvl w:val="0"/>
          <w:numId w:val="2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„</w:t>
      </w:r>
      <w:proofErr w:type="spellStart"/>
      <w:r w:rsidRPr="00AB4EDE">
        <w:rPr>
          <w:rFonts w:ascii="Arial" w:hAnsi="Arial" w:cs="Arial"/>
          <w:sz w:val="22"/>
          <w:szCs w:val="22"/>
        </w:rPr>
        <w:t>Asfaltpárty</w:t>
      </w:r>
      <w:proofErr w:type="spellEnd"/>
      <w:r w:rsidRPr="00AB4EDE">
        <w:rPr>
          <w:rFonts w:ascii="Arial" w:hAnsi="Arial" w:cs="Arial"/>
          <w:sz w:val="22"/>
          <w:szCs w:val="22"/>
        </w:rPr>
        <w:t>“ na den následující konané jednu noc z</w:t>
      </w:r>
      <w:r w:rsidR="00E33A51" w:rsidRPr="00AB4EDE">
        <w:rPr>
          <w:rFonts w:ascii="Arial" w:hAnsi="Arial" w:cs="Arial"/>
          <w:sz w:val="22"/>
          <w:szCs w:val="22"/>
        </w:rPr>
        <w:t> pátka na sobotu</w:t>
      </w:r>
      <w:r w:rsidRPr="00AB4EDE">
        <w:rPr>
          <w:rFonts w:ascii="Arial" w:hAnsi="Arial" w:cs="Arial"/>
          <w:sz w:val="22"/>
          <w:szCs w:val="22"/>
        </w:rPr>
        <w:t xml:space="preserve"> v</w:t>
      </w:r>
      <w:r w:rsidR="00E33A51" w:rsidRPr="00AB4EDE">
        <w:rPr>
          <w:rFonts w:ascii="Arial" w:hAnsi="Arial" w:cs="Arial"/>
          <w:sz w:val="22"/>
          <w:szCs w:val="22"/>
        </w:rPr>
        <w:t> před</w:t>
      </w:r>
      <w:r w:rsidRPr="00AB4EDE">
        <w:rPr>
          <w:rFonts w:ascii="Arial" w:hAnsi="Arial" w:cs="Arial"/>
          <w:sz w:val="22"/>
          <w:szCs w:val="22"/>
        </w:rPr>
        <w:t>poslední</w:t>
      </w:r>
      <w:r w:rsidR="00E33A51" w:rsidRPr="00AB4EDE">
        <w:rPr>
          <w:rFonts w:ascii="Arial" w:hAnsi="Arial" w:cs="Arial"/>
          <w:sz w:val="22"/>
          <w:szCs w:val="22"/>
        </w:rPr>
        <w:t>m nebo posledním</w:t>
      </w:r>
      <w:r w:rsidRPr="00AB4EDE">
        <w:rPr>
          <w:rFonts w:ascii="Arial" w:hAnsi="Arial" w:cs="Arial"/>
          <w:sz w:val="22"/>
          <w:szCs w:val="22"/>
        </w:rPr>
        <w:t xml:space="preserve"> červ</w:t>
      </w:r>
      <w:r w:rsidR="00E33A51" w:rsidRPr="00AB4EDE">
        <w:rPr>
          <w:rFonts w:ascii="Arial" w:hAnsi="Arial" w:cs="Arial"/>
          <w:sz w:val="22"/>
          <w:szCs w:val="22"/>
        </w:rPr>
        <w:t>novém pátku a jednu noc v předposledním nebo posledním srpnovém pátku</w:t>
      </w:r>
    </w:p>
    <w:p w14:paraId="1F65B4FF" w14:textId="77777777" w:rsidR="00D32B74" w:rsidRPr="00AB4EDE" w:rsidRDefault="00D32B74" w:rsidP="00D32B74">
      <w:pPr>
        <w:pStyle w:val="Odstavecseseznamem"/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</w:p>
    <w:p w14:paraId="18B78DE2" w14:textId="296296EB" w:rsidR="0036770F" w:rsidRPr="00AB4EDE" w:rsidRDefault="0036770F" w:rsidP="0036770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místní části Hněvětice</w:t>
      </w:r>
    </w:p>
    <w:p w14:paraId="7D0C1608" w14:textId="276F8DE9" w:rsidR="000D08C0" w:rsidRPr="00AB4EDE" w:rsidRDefault="000D08C0" w:rsidP="000D08C0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Masopust na den následující konané</w:t>
      </w:r>
      <w:r w:rsidR="00B777A8" w:rsidRPr="00AB4EDE">
        <w:rPr>
          <w:rFonts w:ascii="Arial" w:hAnsi="Arial" w:cs="Arial"/>
          <w:sz w:val="22"/>
          <w:szCs w:val="22"/>
        </w:rPr>
        <w:t xml:space="preserve"> jednu noc </w:t>
      </w:r>
      <w:r w:rsidRPr="00AB4EDE">
        <w:rPr>
          <w:rFonts w:ascii="Arial" w:hAnsi="Arial" w:cs="Arial"/>
          <w:sz w:val="22"/>
          <w:szCs w:val="22"/>
        </w:rPr>
        <w:t>v druhé polovině února nebo začátkem března (závislé na datu Velikonoc)</w:t>
      </w:r>
    </w:p>
    <w:p w14:paraId="30575A9F" w14:textId="67C9CE4A" w:rsidR="000D08C0" w:rsidRPr="00AB4EDE" w:rsidRDefault="000D08C0" w:rsidP="000D08C0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 xml:space="preserve">v noci ze dne konání tradičního nočního promítání filmu na den následující konané </w:t>
      </w:r>
      <w:r w:rsidR="00B777A8" w:rsidRPr="00AB4EDE">
        <w:rPr>
          <w:rFonts w:ascii="Arial" w:hAnsi="Arial" w:cs="Arial"/>
          <w:sz w:val="22"/>
          <w:szCs w:val="22"/>
        </w:rPr>
        <w:t xml:space="preserve">jednu noc z pátku na sobotu </w:t>
      </w:r>
      <w:r w:rsidRPr="00AB4EDE">
        <w:rPr>
          <w:rFonts w:ascii="Arial" w:hAnsi="Arial" w:cs="Arial"/>
          <w:sz w:val="22"/>
          <w:szCs w:val="22"/>
        </w:rPr>
        <w:t>třetí pátek v květnu</w:t>
      </w:r>
    </w:p>
    <w:p w14:paraId="073C51CE" w14:textId="2E11ACB9" w:rsidR="000D08C0" w:rsidRPr="00AB4EDE" w:rsidRDefault="000D08C0" w:rsidP="000D08C0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 xml:space="preserve">v noci ze dne konání tradiční akce Hurá prázdniny na den následující konané </w:t>
      </w:r>
      <w:r w:rsidR="00B777A8" w:rsidRPr="00AB4EDE">
        <w:rPr>
          <w:rFonts w:ascii="Arial" w:hAnsi="Arial" w:cs="Arial"/>
          <w:sz w:val="22"/>
          <w:szCs w:val="22"/>
        </w:rPr>
        <w:t xml:space="preserve">jednu noc z pátku na sobotu </w:t>
      </w:r>
      <w:r w:rsidRPr="00AB4EDE">
        <w:rPr>
          <w:rFonts w:ascii="Arial" w:hAnsi="Arial" w:cs="Arial"/>
          <w:sz w:val="22"/>
          <w:szCs w:val="22"/>
        </w:rPr>
        <w:t>poslední pátek v červnu</w:t>
      </w:r>
    </w:p>
    <w:p w14:paraId="5B48EBC3" w14:textId="5465969A" w:rsidR="00D32B74" w:rsidRPr="00AB4EDE" w:rsidRDefault="00D32B74" w:rsidP="00D32B74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Vítání školního roku na den následující</w:t>
      </w:r>
      <w:r w:rsidR="00B777A8" w:rsidRPr="00AB4EDE">
        <w:rPr>
          <w:rFonts w:ascii="Arial" w:hAnsi="Arial" w:cs="Arial"/>
          <w:sz w:val="22"/>
          <w:szCs w:val="22"/>
        </w:rPr>
        <w:t xml:space="preserve"> jednu noc z pátku na sobotu</w:t>
      </w:r>
      <w:r w:rsidRPr="00AB4EDE">
        <w:rPr>
          <w:rFonts w:ascii="Arial" w:hAnsi="Arial" w:cs="Arial"/>
          <w:sz w:val="22"/>
          <w:szCs w:val="22"/>
        </w:rPr>
        <w:t xml:space="preserve"> první pátek v září</w:t>
      </w:r>
    </w:p>
    <w:p w14:paraId="3F80D852" w14:textId="7A1D6A82" w:rsidR="00D32B74" w:rsidRPr="00AB4EDE" w:rsidRDefault="00D32B74" w:rsidP="00D32B74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Svatováclavské posezení na den následující konané poslední pátek v září</w:t>
      </w:r>
    </w:p>
    <w:p w14:paraId="68CC3ED7" w14:textId="675EFCC6" w:rsidR="000D08C0" w:rsidRPr="00AB4EDE" w:rsidRDefault="00D32B74" w:rsidP="00D32B74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Pekelné trávení na den následující konané druhý pátek v prosinci</w:t>
      </w:r>
    </w:p>
    <w:p w14:paraId="3E557521" w14:textId="77777777" w:rsidR="00D32B74" w:rsidRPr="00AB4EDE" w:rsidRDefault="00D32B74" w:rsidP="00D32B74">
      <w:pPr>
        <w:pStyle w:val="Odstavecseseznamem"/>
        <w:tabs>
          <w:tab w:val="left" w:pos="284"/>
        </w:tabs>
        <w:spacing w:after="120"/>
        <w:ind w:left="1713"/>
        <w:jc w:val="both"/>
        <w:rPr>
          <w:rFonts w:ascii="Arial" w:hAnsi="Arial" w:cs="Arial"/>
          <w:sz w:val="22"/>
          <w:szCs w:val="22"/>
        </w:rPr>
      </w:pPr>
    </w:p>
    <w:p w14:paraId="4C42DE4D" w14:textId="4E9FEA22" w:rsidR="0036770F" w:rsidRPr="00AB4EDE" w:rsidRDefault="0036770F" w:rsidP="0036770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místní části Zhoř</w:t>
      </w:r>
    </w:p>
    <w:p w14:paraId="37833551" w14:textId="713FA580" w:rsidR="0036770F" w:rsidRPr="00AB4EDE" w:rsidRDefault="002F684D" w:rsidP="002F684D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Posvícení na den následující konané jednu noc ze soboty na neděli první sobotu v červenci</w:t>
      </w:r>
    </w:p>
    <w:p w14:paraId="3DA46DF1" w14:textId="5FC8587D" w:rsidR="002F684D" w:rsidRPr="00AB4EDE" w:rsidRDefault="002F684D" w:rsidP="002F684D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Po</w:t>
      </w:r>
      <w:r w:rsidR="00370477" w:rsidRPr="00AB4EDE">
        <w:rPr>
          <w:rFonts w:ascii="Arial" w:hAnsi="Arial" w:cs="Arial"/>
          <w:sz w:val="22"/>
          <w:szCs w:val="22"/>
        </w:rPr>
        <w:t>uť</w:t>
      </w:r>
      <w:r w:rsidRPr="00AB4EDE">
        <w:rPr>
          <w:rFonts w:ascii="Arial" w:hAnsi="Arial" w:cs="Arial"/>
          <w:sz w:val="22"/>
          <w:szCs w:val="22"/>
        </w:rPr>
        <w:t xml:space="preserve"> na den následující konané jednu noc ze soboty na neděli </w:t>
      </w:r>
      <w:r w:rsidR="00370477" w:rsidRPr="00AB4EDE">
        <w:rPr>
          <w:rFonts w:ascii="Arial" w:hAnsi="Arial" w:cs="Arial"/>
          <w:sz w:val="22"/>
          <w:szCs w:val="22"/>
        </w:rPr>
        <w:t>druhou</w:t>
      </w:r>
      <w:r w:rsidRPr="00AB4EDE">
        <w:rPr>
          <w:rFonts w:ascii="Arial" w:hAnsi="Arial" w:cs="Arial"/>
          <w:sz w:val="22"/>
          <w:szCs w:val="22"/>
        </w:rPr>
        <w:t xml:space="preserve"> sobotu v</w:t>
      </w:r>
      <w:r w:rsidR="00370477" w:rsidRPr="00AB4EDE">
        <w:rPr>
          <w:rFonts w:ascii="Arial" w:hAnsi="Arial" w:cs="Arial"/>
          <w:sz w:val="22"/>
          <w:szCs w:val="22"/>
        </w:rPr>
        <w:t> </w:t>
      </w:r>
      <w:r w:rsidRPr="00AB4EDE">
        <w:rPr>
          <w:rFonts w:ascii="Arial" w:hAnsi="Arial" w:cs="Arial"/>
          <w:sz w:val="22"/>
          <w:szCs w:val="22"/>
        </w:rPr>
        <w:t>červenci</w:t>
      </w:r>
    </w:p>
    <w:p w14:paraId="6AB084E5" w14:textId="212BF3A4" w:rsidR="00370477" w:rsidRPr="00AB4EDE" w:rsidRDefault="00370477" w:rsidP="00370477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Ukončení prázdnin na den následující konané jednu noc ze soboty na neděli předposlední nebo poslední sobotu v srpnu</w:t>
      </w:r>
    </w:p>
    <w:p w14:paraId="4036EA2C" w14:textId="54C5B07B" w:rsidR="00370477" w:rsidRPr="00AB4EDE" w:rsidRDefault="00370477" w:rsidP="002F684D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4EDE">
        <w:rPr>
          <w:rFonts w:ascii="Arial" w:hAnsi="Arial" w:cs="Arial"/>
          <w:sz w:val="22"/>
          <w:szCs w:val="22"/>
        </w:rPr>
        <w:t>v noci ze dne konání tradiční akce Sousedské posezení na den následující konané jednu noc ze soboty na neděli v jedné prázdninové sobotě</w:t>
      </w:r>
    </w:p>
    <w:p w14:paraId="1A974F3D" w14:textId="77777777" w:rsidR="0093743B" w:rsidRDefault="0093743B" w:rsidP="00B73BF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F16D3C" w14:textId="77777777" w:rsidR="00EA4FDE" w:rsidRDefault="00EA4FDE" w:rsidP="00B73BF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6CBC31" w14:textId="77777777" w:rsidR="00EA4FDE" w:rsidRDefault="00EA4FDE" w:rsidP="00B73BF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3A9645" w14:textId="77777777" w:rsidR="00EA4FDE" w:rsidRPr="0093743B" w:rsidRDefault="00EA4FDE" w:rsidP="00B73BF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83FAB8" w14:textId="77777777" w:rsidR="005545D7" w:rsidRDefault="005545D7" w:rsidP="00B73BF1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6A36341E" w14:textId="6A2302F4" w:rsidR="005545D7" w:rsidRDefault="005545D7" w:rsidP="00B73BF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proofErr w:type="gramStart"/>
      <w:r>
        <w:rPr>
          <w:rFonts w:ascii="Arial" w:hAnsi="Arial" w:cs="Arial"/>
          <w:sz w:val="22"/>
          <w:szCs w:val="22"/>
        </w:rPr>
        <w:t>Informace</w:t>
      </w:r>
      <w:r w:rsidR="00EA4F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</w:t>
      </w:r>
      <w:proofErr w:type="gramEnd"/>
      <w:r w:rsidR="00EA4F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konkrétním</w:t>
      </w:r>
      <w:r w:rsidR="00EA4F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termínu </w:t>
      </w:r>
      <w:r w:rsidR="00EA4F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konání</w:t>
      </w:r>
      <w:r w:rsidR="00EA4F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akcí uvedených v odst.</w:t>
      </w:r>
      <w:r w:rsidR="00382433">
        <w:rPr>
          <w:rFonts w:ascii="Arial" w:hAnsi="Arial" w:cs="Arial"/>
          <w:sz w:val="22"/>
          <w:szCs w:val="22"/>
        </w:rPr>
        <w:t>1 písmene c), d),</w:t>
      </w:r>
      <w:r w:rsidR="00EA4FDE">
        <w:rPr>
          <w:rFonts w:ascii="Arial" w:hAnsi="Arial" w:cs="Arial"/>
          <w:sz w:val="22"/>
          <w:szCs w:val="22"/>
        </w:rPr>
        <w:t xml:space="preserve"> f),</w:t>
      </w:r>
      <w:r w:rsidR="00382433">
        <w:rPr>
          <w:rFonts w:ascii="Arial" w:hAnsi="Arial" w:cs="Arial"/>
          <w:sz w:val="22"/>
          <w:szCs w:val="22"/>
        </w:rPr>
        <w:t xml:space="preserve"> g)</w:t>
      </w:r>
      <w:r w:rsidR="00EA4FDE">
        <w:rPr>
          <w:rFonts w:ascii="Arial" w:hAnsi="Arial" w:cs="Arial"/>
          <w:sz w:val="22"/>
          <w:szCs w:val="22"/>
        </w:rPr>
        <w:t>,</w:t>
      </w:r>
      <w:r w:rsidR="00382433">
        <w:rPr>
          <w:rFonts w:ascii="Arial" w:hAnsi="Arial" w:cs="Arial"/>
          <w:sz w:val="22"/>
          <w:szCs w:val="22"/>
        </w:rPr>
        <w:t xml:space="preserve"> h) a i)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3824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3824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před datem konání. </w:t>
      </w:r>
    </w:p>
    <w:p w14:paraId="397BA4B2" w14:textId="77777777" w:rsidR="00343072" w:rsidRPr="005350D4" w:rsidRDefault="00343072" w:rsidP="00D1336B">
      <w:pPr>
        <w:tabs>
          <w:tab w:val="left" w:pos="284"/>
        </w:tabs>
        <w:spacing w:after="120"/>
        <w:jc w:val="center"/>
        <w:rPr>
          <w:rFonts w:ascii="Arial" w:hAnsi="Arial" w:cs="Arial"/>
          <w:i/>
          <w:sz w:val="20"/>
          <w:szCs w:val="20"/>
        </w:rPr>
      </w:pPr>
    </w:p>
    <w:p w14:paraId="576A006D" w14:textId="77777777" w:rsidR="00E34AAF" w:rsidRPr="001D113B" w:rsidRDefault="00E34AAF" w:rsidP="00D1336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89F458B" w14:textId="77777777" w:rsidR="00E34AAF" w:rsidRPr="00680CEA" w:rsidRDefault="00E34AAF" w:rsidP="00D1336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13BA736" w14:textId="77777777" w:rsidR="00E34AAF" w:rsidRPr="001D113B" w:rsidRDefault="00E34AAF" w:rsidP="00B73BF1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88A818E" w14:textId="1279D362" w:rsidR="00E34AAF" w:rsidRPr="00E34AAF" w:rsidRDefault="00E34AAF" w:rsidP="00B73BF1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7E7F00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7E7F00">
        <w:rPr>
          <w:rFonts w:ascii="Arial" w:hAnsi="Arial" w:cs="Arial"/>
          <w:sz w:val="22"/>
          <w:szCs w:val="22"/>
        </w:rPr>
        <w:t>2/2019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7E7F00">
        <w:rPr>
          <w:rFonts w:ascii="Arial" w:hAnsi="Arial" w:cs="Arial"/>
          <w:sz w:val="22"/>
          <w:szCs w:val="22"/>
        </w:rPr>
        <w:t xml:space="preserve">o nočním klidu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7E7F00">
        <w:rPr>
          <w:rFonts w:ascii="Arial" w:hAnsi="Arial" w:cs="Arial"/>
          <w:sz w:val="22"/>
          <w:szCs w:val="22"/>
        </w:rPr>
        <w:t>20.03.2019.</w:t>
      </w:r>
    </w:p>
    <w:p w14:paraId="0FB846FE" w14:textId="6F2B7E5C" w:rsidR="00E34AAF" w:rsidRPr="005350D4" w:rsidRDefault="00E34AAF" w:rsidP="00B73BF1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B883918" w14:textId="77777777" w:rsidR="005545D7" w:rsidRDefault="005545D7" w:rsidP="00D133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40317C0" w14:textId="77777777" w:rsidR="005545D7" w:rsidRDefault="005545D7" w:rsidP="00D133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5B2E5E9" w14:textId="77777777" w:rsidR="005545D7" w:rsidRDefault="005545D7" w:rsidP="00B73BF1">
      <w:pPr>
        <w:jc w:val="both"/>
        <w:rPr>
          <w:rFonts w:ascii="Arial" w:hAnsi="Arial" w:cs="Arial"/>
          <w:b/>
          <w:sz w:val="22"/>
          <w:szCs w:val="22"/>
        </w:rPr>
      </w:pPr>
    </w:p>
    <w:p w14:paraId="5B2AE838" w14:textId="77777777" w:rsidR="004A2CDB" w:rsidRPr="00E836B1" w:rsidRDefault="004A2CDB" w:rsidP="00B73BF1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81B9E9D" w14:textId="77777777" w:rsidR="005545D7" w:rsidRDefault="005545D7" w:rsidP="00B73BF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A0A095" w14:textId="77777777" w:rsidR="00557C94" w:rsidRDefault="00557C94" w:rsidP="00B73BF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7D2F79" w14:textId="77777777" w:rsidR="007E7F00" w:rsidRDefault="007E7F00" w:rsidP="00B73BF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A07CD4" w14:textId="77777777" w:rsidR="007E7F00" w:rsidRDefault="007E7F00" w:rsidP="00B73BF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F6FEA3" w14:textId="77777777" w:rsidR="007E7F00" w:rsidRDefault="007E7F00" w:rsidP="00B73BF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2530AF" w14:textId="77777777" w:rsidR="007E7F00" w:rsidRDefault="007E7F00" w:rsidP="00B73BF1">
      <w:pPr>
        <w:jc w:val="both"/>
        <w:rPr>
          <w:rFonts w:ascii="Arial" w:hAnsi="Arial" w:cs="Arial"/>
          <w:sz w:val="22"/>
          <w:szCs w:val="22"/>
        </w:rPr>
      </w:pPr>
      <w:r w:rsidRPr="00573080">
        <w:rPr>
          <w:rFonts w:ascii="Arial" w:hAnsi="Arial" w:cs="Arial"/>
          <w:sz w:val="22"/>
          <w:szCs w:val="22"/>
        </w:rPr>
        <w:t>Jaroslav Hetfleiš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Milan Pešek v. r. </w:t>
      </w:r>
    </w:p>
    <w:p w14:paraId="05C982AB" w14:textId="77777777" w:rsidR="007E7F00" w:rsidRPr="00573080" w:rsidRDefault="007E7F00" w:rsidP="00B73B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místostarosta </w:t>
      </w:r>
    </w:p>
    <w:p w14:paraId="69B73B9A" w14:textId="396089C2" w:rsidR="00F228BB" w:rsidRPr="00D1336B" w:rsidRDefault="00F228BB" w:rsidP="00D1336B">
      <w:pPr>
        <w:jc w:val="both"/>
        <w:rPr>
          <w:b/>
        </w:rPr>
      </w:pPr>
    </w:p>
    <w:sectPr w:rsidR="00F228BB" w:rsidRPr="00D1336B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97F65" w14:textId="77777777" w:rsidR="00B70F52" w:rsidRDefault="00B70F52">
      <w:r>
        <w:separator/>
      </w:r>
    </w:p>
  </w:endnote>
  <w:endnote w:type="continuationSeparator" w:id="0">
    <w:p w14:paraId="3F425E7D" w14:textId="77777777" w:rsidR="00B70F52" w:rsidRDefault="00B7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680DE" w14:textId="77777777" w:rsidR="00B70F52" w:rsidRDefault="00B70F52">
      <w:r>
        <w:separator/>
      </w:r>
    </w:p>
  </w:footnote>
  <w:footnote w:type="continuationSeparator" w:id="0">
    <w:p w14:paraId="73531C94" w14:textId="77777777" w:rsidR="00B70F52" w:rsidRDefault="00B70F52">
      <w:r>
        <w:continuationSeparator/>
      </w:r>
    </w:p>
  </w:footnote>
  <w:footnote w:id="1">
    <w:p w14:paraId="7490D44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32CF55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C6950"/>
    <w:multiLevelType w:val="hybridMultilevel"/>
    <w:tmpl w:val="ADBEFBAE"/>
    <w:lvl w:ilvl="0" w:tplc="2ECA4DA8">
      <w:start w:val="1"/>
      <w:numFmt w:val="decimal"/>
      <w:lvlText w:val="%1."/>
      <w:lvlJc w:val="center"/>
      <w:pPr>
        <w:ind w:left="171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977066"/>
    <w:multiLevelType w:val="hybridMultilevel"/>
    <w:tmpl w:val="3894E2B4"/>
    <w:lvl w:ilvl="0" w:tplc="2ECA4DA8">
      <w:start w:val="1"/>
      <w:numFmt w:val="decimal"/>
      <w:lvlText w:val="%1."/>
      <w:lvlJc w:val="center"/>
      <w:pPr>
        <w:ind w:left="171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6C43BD"/>
    <w:multiLevelType w:val="hybridMultilevel"/>
    <w:tmpl w:val="6F92B2D8"/>
    <w:lvl w:ilvl="0" w:tplc="2ECA4DA8">
      <w:start w:val="1"/>
      <w:numFmt w:val="decimal"/>
      <w:lvlText w:val="%1."/>
      <w:lvlJc w:val="center"/>
      <w:pPr>
        <w:ind w:left="171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DFB749D"/>
    <w:multiLevelType w:val="hybridMultilevel"/>
    <w:tmpl w:val="9F86878A"/>
    <w:lvl w:ilvl="0" w:tplc="6BBA5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45EDF"/>
    <w:multiLevelType w:val="hybridMultilevel"/>
    <w:tmpl w:val="1F044520"/>
    <w:lvl w:ilvl="0" w:tplc="2ECA4DA8">
      <w:start w:val="1"/>
      <w:numFmt w:val="decimal"/>
      <w:lvlText w:val="%1."/>
      <w:lvlJc w:val="center"/>
      <w:pPr>
        <w:ind w:left="171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41162114"/>
    <w:multiLevelType w:val="hybridMultilevel"/>
    <w:tmpl w:val="494433F4"/>
    <w:lvl w:ilvl="0" w:tplc="11FAEC8C">
      <w:start w:val="1"/>
      <w:numFmt w:val="decimal"/>
      <w:lvlText w:val="%1."/>
      <w:lvlJc w:val="center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E079A"/>
    <w:multiLevelType w:val="hybridMultilevel"/>
    <w:tmpl w:val="A8EE4FB8"/>
    <w:lvl w:ilvl="0" w:tplc="0405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621F1F"/>
    <w:multiLevelType w:val="hybridMultilevel"/>
    <w:tmpl w:val="5AD86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C45F0"/>
    <w:multiLevelType w:val="hybridMultilevel"/>
    <w:tmpl w:val="7D42C4B0"/>
    <w:lvl w:ilvl="0" w:tplc="2ECA4DA8">
      <w:start w:val="1"/>
      <w:numFmt w:val="decimal"/>
      <w:lvlText w:val="%1."/>
      <w:lvlJc w:val="center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54828"/>
    <w:multiLevelType w:val="hybridMultilevel"/>
    <w:tmpl w:val="E272C09A"/>
    <w:lvl w:ilvl="0" w:tplc="2ECA4DA8">
      <w:start w:val="1"/>
      <w:numFmt w:val="decimal"/>
      <w:lvlText w:val="%1."/>
      <w:lvlJc w:val="center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33578F1"/>
    <w:multiLevelType w:val="hybridMultilevel"/>
    <w:tmpl w:val="09904338"/>
    <w:lvl w:ilvl="0" w:tplc="0405000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43" w:hanging="360"/>
      </w:pPr>
      <w:rPr>
        <w:rFonts w:ascii="Wingdings" w:hAnsi="Wingdings" w:hint="default"/>
      </w:rPr>
    </w:lvl>
  </w:abstractNum>
  <w:abstractNum w:abstractNumId="21" w15:restartNumberingAfterBreak="0">
    <w:nsid w:val="77054CDE"/>
    <w:multiLevelType w:val="hybridMultilevel"/>
    <w:tmpl w:val="48A8E30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0265263">
    <w:abstractNumId w:val="6"/>
  </w:num>
  <w:num w:numId="2" w16cid:durableId="185754662">
    <w:abstractNumId w:val="22"/>
  </w:num>
  <w:num w:numId="3" w16cid:durableId="807742882">
    <w:abstractNumId w:val="4"/>
  </w:num>
  <w:num w:numId="4" w16cid:durableId="1141654586">
    <w:abstractNumId w:val="16"/>
  </w:num>
  <w:num w:numId="5" w16cid:durableId="413474078">
    <w:abstractNumId w:val="15"/>
  </w:num>
  <w:num w:numId="6" w16cid:durableId="979579050">
    <w:abstractNumId w:val="18"/>
  </w:num>
  <w:num w:numId="7" w16cid:durableId="436100601">
    <w:abstractNumId w:val="7"/>
  </w:num>
  <w:num w:numId="8" w16cid:durableId="1087731719">
    <w:abstractNumId w:val="0"/>
  </w:num>
  <w:num w:numId="9" w16cid:durableId="1782258318">
    <w:abstractNumId w:val="17"/>
  </w:num>
  <w:num w:numId="10" w16cid:durableId="312486263">
    <w:abstractNumId w:val="1"/>
  </w:num>
  <w:num w:numId="11" w16cid:durableId="786704694">
    <w:abstractNumId w:val="2"/>
  </w:num>
  <w:num w:numId="12" w16cid:durableId="983005654">
    <w:abstractNumId w:val="13"/>
  </w:num>
  <w:num w:numId="13" w16cid:durableId="1739667998">
    <w:abstractNumId w:val="9"/>
  </w:num>
  <w:num w:numId="14" w16cid:durableId="486821728">
    <w:abstractNumId w:val="12"/>
  </w:num>
  <w:num w:numId="15" w16cid:durableId="1961109272">
    <w:abstractNumId w:val="19"/>
  </w:num>
  <w:num w:numId="16" w16cid:durableId="973097745">
    <w:abstractNumId w:val="3"/>
  </w:num>
  <w:num w:numId="17" w16cid:durableId="208028827">
    <w:abstractNumId w:val="10"/>
  </w:num>
  <w:num w:numId="18" w16cid:durableId="1184443559">
    <w:abstractNumId w:val="8"/>
  </w:num>
  <w:num w:numId="19" w16cid:durableId="89013618">
    <w:abstractNumId w:val="20"/>
  </w:num>
  <w:num w:numId="20" w16cid:durableId="130221595">
    <w:abstractNumId w:val="21"/>
  </w:num>
  <w:num w:numId="21" w16cid:durableId="2112892634">
    <w:abstractNumId w:val="5"/>
  </w:num>
  <w:num w:numId="22" w16cid:durableId="960648212">
    <w:abstractNumId w:val="11"/>
  </w:num>
  <w:num w:numId="23" w16cid:durableId="653683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08C0"/>
    <w:rsid w:val="000D3097"/>
    <w:rsid w:val="000F0A44"/>
    <w:rsid w:val="0010796C"/>
    <w:rsid w:val="00107BCE"/>
    <w:rsid w:val="001364FD"/>
    <w:rsid w:val="00166688"/>
    <w:rsid w:val="00167FA5"/>
    <w:rsid w:val="00170654"/>
    <w:rsid w:val="00191966"/>
    <w:rsid w:val="001A79E1"/>
    <w:rsid w:val="001C0B79"/>
    <w:rsid w:val="001D0B27"/>
    <w:rsid w:val="001D3631"/>
    <w:rsid w:val="001D4728"/>
    <w:rsid w:val="001D5D37"/>
    <w:rsid w:val="00212C35"/>
    <w:rsid w:val="00213118"/>
    <w:rsid w:val="00224B0D"/>
    <w:rsid w:val="00237492"/>
    <w:rsid w:val="0024722A"/>
    <w:rsid w:val="00247EE8"/>
    <w:rsid w:val="002525E7"/>
    <w:rsid w:val="002560FF"/>
    <w:rsid w:val="0026181E"/>
    <w:rsid w:val="00264869"/>
    <w:rsid w:val="002A2967"/>
    <w:rsid w:val="002B2531"/>
    <w:rsid w:val="002B2A53"/>
    <w:rsid w:val="002C4563"/>
    <w:rsid w:val="002D539B"/>
    <w:rsid w:val="002E1369"/>
    <w:rsid w:val="002F684D"/>
    <w:rsid w:val="003051CC"/>
    <w:rsid w:val="00314D04"/>
    <w:rsid w:val="00314FDC"/>
    <w:rsid w:val="00343072"/>
    <w:rsid w:val="00347C80"/>
    <w:rsid w:val="003541F4"/>
    <w:rsid w:val="0036770F"/>
    <w:rsid w:val="00367B64"/>
    <w:rsid w:val="00370477"/>
    <w:rsid w:val="003759A2"/>
    <w:rsid w:val="00382433"/>
    <w:rsid w:val="00390B0D"/>
    <w:rsid w:val="00396228"/>
    <w:rsid w:val="003B12D9"/>
    <w:rsid w:val="003D13EC"/>
    <w:rsid w:val="00402E6B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7FB5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77180"/>
    <w:rsid w:val="00581E7B"/>
    <w:rsid w:val="00596EBC"/>
    <w:rsid w:val="005E614E"/>
    <w:rsid w:val="005F7027"/>
    <w:rsid w:val="006026C5"/>
    <w:rsid w:val="00607A85"/>
    <w:rsid w:val="00615D94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6F7A2C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7F00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3743B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239E"/>
    <w:rsid w:val="00A03AE8"/>
    <w:rsid w:val="00A041ED"/>
    <w:rsid w:val="00A11149"/>
    <w:rsid w:val="00A145B4"/>
    <w:rsid w:val="00A30821"/>
    <w:rsid w:val="00A351D3"/>
    <w:rsid w:val="00A43857"/>
    <w:rsid w:val="00A43DB8"/>
    <w:rsid w:val="00A460F7"/>
    <w:rsid w:val="00A56B7C"/>
    <w:rsid w:val="00A6202F"/>
    <w:rsid w:val="00A62621"/>
    <w:rsid w:val="00A97662"/>
    <w:rsid w:val="00AB4EDE"/>
    <w:rsid w:val="00AC0896"/>
    <w:rsid w:val="00AC1E54"/>
    <w:rsid w:val="00AF71F5"/>
    <w:rsid w:val="00B04E79"/>
    <w:rsid w:val="00B26438"/>
    <w:rsid w:val="00B33703"/>
    <w:rsid w:val="00B70F52"/>
    <w:rsid w:val="00B73BF1"/>
    <w:rsid w:val="00B777A8"/>
    <w:rsid w:val="00B81C4A"/>
    <w:rsid w:val="00B8626A"/>
    <w:rsid w:val="00BB6020"/>
    <w:rsid w:val="00C10147"/>
    <w:rsid w:val="00C33F8F"/>
    <w:rsid w:val="00C462AF"/>
    <w:rsid w:val="00C53C41"/>
    <w:rsid w:val="00C57C27"/>
    <w:rsid w:val="00C6410F"/>
    <w:rsid w:val="00C82D9F"/>
    <w:rsid w:val="00C9459D"/>
    <w:rsid w:val="00CB088B"/>
    <w:rsid w:val="00CB56D6"/>
    <w:rsid w:val="00CE5D01"/>
    <w:rsid w:val="00D06446"/>
    <w:rsid w:val="00D1336B"/>
    <w:rsid w:val="00D32B74"/>
    <w:rsid w:val="00D32BCB"/>
    <w:rsid w:val="00D3710E"/>
    <w:rsid w:val="00D41525"/>
    <w:rsid w:val="00D41C8D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051AB"/>
    <w:rsid w:val="00E15821"/>
    <w:rsid w:val="00E27608"/>
    <w:rsid w:val="00E31920"/>
    <w:rsid w:val="00E33A51"/>
    <w:rsid w:val="00E34AAF"/>
    <w:rsid w:val="00E432DB"/>
    <w:rsid w:val="00E543AA"/>
    <w:rsid w:val="00E904EE"/>
    <w:rsid w:val="00EA4FDE"/>
    <w:rsid w:val="00EA650D"/>
    <w:rsid w:val="00EA6865"/>
    <w:rsid w:val="00EC4D93"/>
    <w:rsid w:val="00EE2A3B"/>
    <w:rsid w:val="00EE2DB4"/>
    <w:rsid w:val="00EE6B51"/>
    <w:rsid w:val="00F17B8B"/>
    <w:rsid w:val="00F21B18"/>
    <w:rsid w:val="00F228BB"/>
    <w:rsid w:val="00F2319B"/>
    <w:rsid w:val="00F66F3F"/>
    <w:rsid w:val="00F81EC5"/>
    <w:rsid w:val="00F84910"/>
    <w:rsid w:val="00FA6CB4"/>
    <w:rsid w:val="00FE20B1"/>
    <w:rsid w:val="00FE4C5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5569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Burešová</cp:lastModifiedBy>
  <cp:revision>2</cp:revision>
  <cp:lastPrinted>2024-11-01T13:20:00Z</cp:lastPrinted>
  <dcterms:created xsi:type="dcterms:W3CDTF">2024-12-13T11:40:00Z</dcterms:created>
  <dcterms:modified xsi:type="dcterms:W3CDTF">2024-12-13T11:40:00Z</dcterms:modified>
</cp:coreProperties>
</file>