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8C70" w14:textId="77777777" w:rsidR="009132D8" w:rsidRDefault="00941FFD" w:rsidP="009132D8">
      <w:pPr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606E58" w14:textId="77777777" w:rsidR="00384276" w:rsidRDefault="00384276" w:rsidP="009132D8">
      <w:pPr>
        <w:rPr>
          <w:color w:val="auto"/>
        </w:rPr>
      </w:pPr>
    </w:p>
    <w:p w14:paraId="6775EEA6" w14:textId="77777777" w:rsidR="00384276" w:rsidRPr="00A976E9" w:rsidRDefault="00384276" w:rsidP="009132D8">
      <w:pPr>
        <w:rPr>
          <w:color w:val="auto"/>
        </w:rPr>
      </w:pPr>
    </w:p>
    <w:p w14:paraId="3251377D" w14:textId="77777777" w:rsidR="009132D8" w:rsidRDefault="009132D8" w:rsidP="009132D8">
      <w:pPr>
        <w:rPr>
          <w:color w:val="auto"/>
        </w:rPr>
      </w:pPr>
    </w:p>
    <w:p w14:paraId="70CA8070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23AE3436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6D15C844" w14:textId="26A66A99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Nařízení </w:t>
      </w:r>
      <w:r w:rsidR="007A02E2">
        <w:rPr>
          <w:sz w:val="28"/>
          <w:szCs w:val="28"/>
        </w:rPr>
        <w:t xml:space="preserve">č. </w:t>
      </w:r>
      <w:r w:rsidR="00386F75">
        <w:rPr>
          <w:sz w:val="28"/>
          <w:szCs w:val="28"/>
        </w:rPr>
        <w:t>23/2025</w:t>
      </w:r>
      <w:r w:rsidR="00384276" w:rsidRPr="00CC6E90">
        <w:rPr>
          <w:sz w:val="28"/>
          <w:szCs w:val="28"/>
        </w:rPr>
        <w:t>,</w:t>
      </w:r>
    </w:p>
    <w:p w14:paraId="77B0D1EF" w14:textId="77777777" w:rsidR="00384276" w:rsidRPr="00A976E9" w:rsidRDefault="00384276" w:rsidP="009132D8">
      <w:pPr>
        <w:rPr>
          <w:color w:val="auto"/>
        </w:rPr>
      </w:pPr>
    </w:p>
    <w:p w14:paraId="5572BA21" w14:textId="5B982008" w:rsidR="00384276" w:rsidRDefault="002B1EF0" w:rsidP="00BE0D19">
      <w:pPr>
        <w:autoSpaceDE w:val="0"/>
        <w:autoSpaceDN w:val="0"/>
        <w:adjustRightInd w:val="0"/>
        <w:rPr>
          <w:b/>
        </w:rPr>
      </w:pPr>
      <w:r>
        <w:rPr>
          <w:b/>
        </w:rPr>
        <w:t>kterým se mění nařízení statutárního města Brna č. 1/2002, kterým se vydává „Tržní řád“, ve znění pozdějších nařízení</w:t>
      </w:r>
    </w:p>
    <w:p w14:paraId="2D5B6B04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272548E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C6B8915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476D46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DC045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43F81CE" w14:textId="77777777" w:rsidR="009132D8" w:rsidRPr="00A976E9" w:rsidRDefault="009132D8" w:rsidP="009132D8">
      <w:pPr>
        <w:rPr>
          <w:rFonts w:cs="Arial"/>
          <w:color w:val="auto"/>
        </w:rPr>
      </w:pPr>
    </w:p>
    <w:p w14:paraId="23638D49" w14:textId="77777777" w:rsidR="009132D8" w:rsidRPr="00A976E9" w:rsidRDefault="009132D8" w:rsidP="009132D8">
      <w:pPr>
        <w:rPr>
          <w:rFonts w:cs="Arial"/>
          <w:color w:val="auto"/>
        </w:rPr>
      </w:pPr>
    </w:p>
    <w:p w14:paraId="3D2FEE01" w14:textId="77777777" w:rsidR="009132D8" w:rsidRPr="00A976E9" w:rsidRDefault="009132D8" w:rsidP="009132D8">
      <w:pPr>
        <w:rPr>
          <w:rFonts w:cs="Arial"/>
          <w:color w:val="auto"/>
        </w:rPr>
      </w:pPr>
    </w:p>
    <w:p w14:paraId="72CA76F3" w14:textId="77777777" w:rsidR="009132D8" w:rsidRPr="00A976E9" w:rsidRDefault="009132D8" w:rsidP="009132D8">
      <w:pPr>
        <w:rPr>
          <w:rFonts w:cs="Arial"/>
          <w:color w:val="auto"/>
        </w:rPr>
      </w:pPr>
    </w:p>
    <w:p w14:paraId="5C423945" w14:textId="77777777" w:rsidR="009132D8" w:rsidRPr="00A976E9" w:rsidRDefault="009132D8" w:rsidP="009132D8">
      <w:pPr>
        <w:rPr>
          <w:rFonts w:cs="Arial"/>
          <w:color w:val="auto"/>
        </w:rPr>
      </w:pPr>
    </w:p>
    <w:p w14:paraId="739BE29B" w14:textId="77777777" w:rsidR="009132D8" w:rsidRPr="00A976E9" w:rsidRDefault="009132D8" w:rsidP="009132D8">
      <w:pPr>
        <w:rPr>
          <w:rFonts w:cs="Arial"/>
          <w:color w:val="auto"/>
        </w:rPr>
      </w:pPr>
    </w:p>
    <w:p w14:paraId="3E514CA5" w14:textId="77777777" w:rsidR="009132D8" w:rsidRPr="00A976E9" w:rsidRDefault="009132D8" w:rsidP="009132D8">
      <w:pPr>
        <w:rPr>
          <w:rFonts w:cs="Arial"/>
          <w:color w:val="auto"/>
        </w:rPr>
      </w:pPr>
    </w:p>
    <w:p w14:paraId="4FF624FD" w14:textId="77777777" w:rsidR="00C2596C" w:rsidRDefault="00C2596C" w:rsidP="009132D8">
      <w:pPr>
        <w:rPr>
          <w:rFonts w:cs="Arial"/>
          <w:color w:val="auto"/>
        </w:rPr>
      </w:pPr>
    </w:p>
    <w:p w14:paraId="30F5EFF4" w14:textId="77777777" w:rsidR="00384276" w:rsidRDefault="00384276" w:rsidP="009132D8">
      <w:pPr>
        <w:rPr>
          <w:rFonts w:cs="Arial"/>
          <w:color w:val="auto"/>
        </w:rPr>
      </w:pPr>
    </w:p>
    <w:p w14:paraId="660328A6" w14:textId="77777777" w:rsidR="00384276" w:rsidRDefault="00384276" w:rsidP="009132D8">
      <w:pPr>
        <w:rPr>
          <w:rFonts w:cs="Arial"/>
          <w:color w:val="auto"/>
        </w:rPr>
      </w:pPr>
    </w:p>
    <w:p w14:paraId="223B4D4F" w14:textId="77777777" w:rsidR="00384276" w:rsidRDefault="00384276" w:rsidP="009132D8">
      <w:pPr>
        <w:rPr>
          <w:rFonts w:cs="Arial"/>
          <w:color w:val="auto"/>
        </w:rPr>
      </w:pPr>
    </w:p>
    <w:p w14:paraId="5811A3D8" w14:textId="77777777" w:rsidR="00384276" w:rsidRDefault="00384276" w:rsidP="009132D8">
      <w:pPr>
        <w:rPr>
          <w:rFonts w:cs="Arial"/>
          <w:color w:val="auto"/>
        </w:rPr>
      </w:pPr>
    </w:p>
    <w:p w14:paraId="37C76EA2" w14:textId="77777777" w:rsidR="00384276" w:rsidRDefault="00384276" w:rsidP="009132D8">
      <w:pPr>
        <w:rPr>
          <w:rFonts w:cs="Arial"/>
          <w:color w:val="auto"/>
        </w:rPr>
      </w:pPr>
    </w:p>
    <w:p w14:paraId="78EC1C88" w14:textId="77777777" w:rsidR="00384276" w:rsidRDefault="00384276" w:rsidP="009132D8">
      <w:pPr>
        <w:rPr>
          <w:rFonts w:cs="Arial"/>
          <w:color w:val="auto"/>
        </w:rPr>
      </w:pPr>
    </w:p>
    <w:p w14:paraId="150F8BE3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10764E52" w14:textId="10A1A479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>:</w:t>
      </w:r>
      <w:r w:rsidR="00A2476B">
        <w:rPr>
          <w:rFonts w:cs="Arial"/>
          <w:color w:val="auto"/>
          <w:sz w:val="16"/>
          <w:szCs w:val="16"/>
        </w:rPr>
        <w:t xml:space="preserve"> </w:t>
      </w:r>
      <w:r w:rsidR="00764E8D">
        <w:rPr>
          <w:rFonts w:cs="Arial"/>
          <w:color w:val="auto"/>
          <w:sz w:val="16"/>
          <w:szCs w:val="16"/>
        </w:rPr>
        <w:t>2</w:t>
      </w:r>
      <w:r w:rsidR="00764E8D" w:rsidRPr="00764E8D">
        <w:rPr>
          <w:rFonts w:cs="Arial"/>
          <w:color w:val="auto"/>
          <w:sz w:val="16"/>
          <w:szCs w:val="16"/>
        </w:rPr>
        <w:t>0. 1</w:t>
      </w:r>
      <w:r w:rsidR="00764E8D">
        <w:rPr>
          <w:rFonts w:cs="Arial"/>
          <w:color w:val="auto"/>
          <w:sz w:val="16"/>
          <w:szCs w:val="16"/>
        </w:rPr>
        <w:t>1</w:t>
      </w:r>
      <w:r w:rsidR="00764E8D" w:rsidRPr="00764E8D">
        <w:rPr>
          <w:rFonts w:cs="Arial"/>
          <w:color w:val="auto"/>
          <w:sz w:val="16"/>
          <w:szCs w:val="16"/>
        </w:rPr>
        <w:t>. 2025 s výjimkou uvedenou v článku 2 t</w:t>
      </w:r>
      <w:r w:rsidR="00764E8D">
        <w:rPr>
          <w:rFonts w:cs="Arial"/>
          <w:color w:val="auto"/>
          <w:sz w:val="16"/>
          <w:szCs w:val="16"/>
        </w:rPr>
        <w:t>ohoto nařízení</w:t>
      </w:r>
    </w:p>
    <w:p w14:paraId="25A764E0" w14:textId="77777777" w:rsidR="00384276" w:rsidRDefault="00384276" w:rsidP="009132D8">
      <w:pPr>
        <w:rPr>
          <w:rFonts w:cs="Arial"/>
          <w:color w:val="auto"/>
        </w:rPr>
      </w:pPr>
    </w:p>
    <w:p w14:paraId="21D5AAFC" w14:textId="77777777" w:rsidR="00384276" w:rsidRDefault="00384276" w:rsidP="009132D8">
      <w:pPr>
        <w:rPr>
          <w:rFonts w:cs="Arial"/>
          <w:color w:val="auto"/>
        </w:rPr>
      </w:pPr>
    </w:p>
    <w:p w14:paraId="1D0D5593" w14:textId="77777777" w:rsidR="00B64A76" w:rsidRDefault="00B64A76" w:rsidP="009132D8">
      <w:pPr>
        <w:rPr>
          <w:rFonts w:cs="Arial"/>
          <w:color w:val="auto"/>
        </w:rPr>
        <w:sectPr w:rsidR="00B64A76" w:rsidSect="00B51BCF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23989B95" w14:textId="16A412B3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309558EE" w14:textId="77777777" w:rsidR="00BE0D19" w:rsidRPr="003C55BC" w:rsidRDefault="00BE0D19" w:rsidP="007578D8">
      <w:pPr>
        <w:pStyle w:val="ZhlavBrno"/>
        <w:spacing w:line="276" w:lineRule="auto"/>
        <w:ind w:left="0"/>
        <w:jc w:val="center"/>
        <w:rPr>
          <w:szCs w:val="24"/>
        </w:rPr>
      </w:pPr>
    </w:p>
    <w:p w14:paraId="6C8165F8" w14:textId="6688551A" w:rsidR="00BE0D19" w:rsidRDefault="002F62BE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Nařízení</w:t>
      </w:r>
      <w:r w:rsidR="00BE0D19" w:rsidRPr="00BE0D19">
        <w:rPr>
          <w:sz w:val="28"/>
          <w:szCs w:val="28"/>
        </w:rPr>
        <w:t xml:space="preserve"> č. </w:t>
      </w:r>
      <w:r w:rsidR="00386F75">
        <w:rPr>
          <w:sz w:val="28"/>
          <w:szCs w:val="28"/>
        </w:rPr>
        <w:t>23</w:t>
      </w:r>
      <w:r w:rsidR="007A02E2">
        <w:rPr>
          <w:sz w:val="28"/>
          <w:szCs w:val="28"/>
        </w:rPr>
        <w:t>/</w:t>
      </w:r>
      <w:r w:rsidR="00BE0D19" w:rsidRPr="00BE0D19">
        <w:rPr>
          <w:sz w:val="28"/>
          <w:szCs w:val="28"/>
        </w:rPr>
        <w:t>20</w:t>
      </w:r>
      <w:r w:rsidR="00752BFD">
        <w:rPr>
          <w:sz w:val="28"/>
          <w:szCs w:val="28"/>
        </w:rPr>
        <w:t>2</w:t>
      </w:r>
      <w:r w:rsidR="00D22083">
        <w:rPr>
          <w:sz w:val="28"/>
          <w:szCs w:val="28"/>
        </w:rPr>
        <w:t>5</w:t>
      </w:r>
      <w:r w:rsidR="00BE0D19" w:rsidRPr="00BE0D19">
        <w:rPr>
          <w:sz w:val="28"/>
          <w:szCs w:val="28"/>
        </w:rPr>
        <w:t>,</w:t>
      </w:r>
    </w:p>
    <w:p w14:paraId="3B31CE2F" w14:textId="77777777" w:rsidR="00A86EB3" w:rsidRPr="00A86E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00BFBAEB" w14:textId="160A3DF2" w:rsidR="00BE0D19" w:rsidRPr="00A86E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8027744"/>
      <w:r w:rsidRPr="00A86EB3">
        <w:rPr>
          <w:rFonts w:asciiTheme="majorHAnsi" w:hAnsiTheme="majorHAnsi" w:cstheme="majorHAnsi"/>
          <w:b/>
          <w:bCs/>
          <w:sz w:val="20"/>
          <w:szCs w:val="20"/>
        </w:rPr>
        <w:t xml:space="preserve">kterým se </w:t>
      </w:r>
      <w:r w:rsidR="002B1EF0">
        <w:rPr>
          <w:rFonts w:asciiTheme="majorHAnsi" w:hAnsiTheme="majorHAnsi" w:cstheme="majorHAnsi"/>
          <w:b/>
          <w:bCs/>
          <w:sz w:val="20"/>
          <w:szCs w:val="20"/>
        </w:rPr>
        <w:t>mění nařízení statutárního města Brna č. 1/2002, kterým se vydává „Tržní řád“, ve znění pozdějších nařízení</w:t>
      </w:r>
    </w:p>
    <w:bookmarkEnd w:id="0"/>
    <w:p w14:paraId="567274AE" w14:textId="77777777" w:rsidR="002F62BE" w:rsidRPr="00B8151A" w:rsidRDefault="002F62BE" w:rsidP="006855E6">
      <w:pPr>
        <w:spacing w:before="120" w:line="240" w:lineRule="auto"/>
        <w:ind w:left="720"/>
        <w:rPr>
          <w:rFonts w:cs="Arial"/>
          <w:color w:val="000000"/>
          <w:sz w:val="10"/>
          <w:szCs w:val="10"/>
        </w:rPr>
      </w:pPr>
    </w:p>
    <w:p w14:paraId="7FF31099" w14:textId="44F8F15E" w:rsidR="002B1EF0" w:rsidRDefault="002B1EF0" w:rsidP="002B1EF0">
      <w:pPr>
        <w:pStyle w:val="Zkladntext2"/>
        <w:spacing w:after="0" w:line="300" w:lineRule="auto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Rada města Brna se na R</w:t>
      </w:r>
      <w:r w:rsidR="00AF3BD5">
        <w:rPr>
          <w:rFonts w:asciiTheme="minorHAnsi" w:hAnsiTheme="minorHAnsi" w:cstheme="minorHAnsi"/>
          <w:szCs w:val="20"/>
        </w:rPr>
        <w:t>9</w:t>
      </w:r>
      <w:r w:rsidRPr="002D6881">
        <w:rPr>
          <w:rFonts w:asciiTheme="minorHAnsi" w:hAnsiTheme="minorHAnsi" w:cstheme="minorHAnsi"/>
          <w:szCs w:val="20"/>
        </w:rPr>
        <w:t>/</w:t>
      </w:r>
      <w:r w:rsidR="00386F75">
        <w:rPr>
          <w:rFonts w:asciiTheme="minorHAnsi" w:hAnsiTheme="minorHAnsi" w:cstheme="minorHAnsi"/>
          <w:szCs w:val="20"/>
        </w:rPr>
        <w:t>150</w:t>
      </w:r>
      <w:r w:rsidR="00292E08">
        <w:rPr>
          <w:rFonts w:asciiTheme="minorHAnsi" w:hAnsiTheme="minorHAnsi" w:cstheme="minorHAnsi"/>
          <w:szCs w:val="20"/>
        </w:rPr>
        <w:t>.</w:t>
      </w:r>
      <w:r w:rsidRPr="002D6881">
        <w:rPr>
          <w:rFonts w:asciiTheme="minorHAnsi" w:hAnsiTheme="minorHAnsi" w:cstheme="minorHAnsi"/>
          <w:szCs w:val="20"/>
        </w:rPr>
        <w:t xml:space="preserve"> schůzi konané dne </w:t>
      </w:r>
      <w:r w:rsidR="00EE5F90">
        <w:rPr>
          <w:rFonts w:asciiTheme="minorHAnsi" w:hAnsiTheme="minorHAnsi" w:cstheme="minorHAnsi"/>
          <w:szCs w:val="20"/>
        </w:rPr>
        <w:t>5</w:t>
      </w:r>
      <w:r w:rsidRPr="002D6881">
        <w:rPr>
          <w:rFonts w:asciiTheme="minorHAnsi" w:hAnsiTheme="minorHAnsi" w:cstheme="minorHAnsi"/>
          <w:szCs w:val="20"/>
        </w:rPr>
        <w:t xml:space="preserve">. </w:t>
      </w:r>
      <w:r w:rsidR="00EE5F90">
        <w:rPr>
          <w:rFonts w:asciiTheme="minorHAnsi" w:hAnsiTheme="minorHAnsi" w:cstheme="minorHAnsi"/>
          <w:szCs w:val="20"/>
        </w:rPr>
        <w:t>1</w:t>
      </w:r>
      <w:r w:rsidR="00AC1D23">
        <w:rPr>
          <w:rFonts w:asciiTheme="minorHAnsi" w:hAnsiTheme="minorHAnsi" w:cstheme="minorHAnsi"/>
          <w:szCs w:val="20"/>
        </w:rPr>
        <w:t>1</w:t>
      </w:r>
      <w:r w:rsidRPr="002D6881">
        <w:rPr>
          <w:rFonts w:asciiTheme="minorHAnsi" w:hAnsiTheme="minorHAnsi" w:cstheme="minorHAnsi"/>
          <w:szCs w:val="20"/>
        </w:rPr>
        <w:t>. 20</w:t>
      </w:r>
      <w:r w:rsidR="00752BFD">
        <w:rPr>
          <w:rFonts w:asciiTheme="minorHAnsi" w:hAnsiTheme="minorHAnsi" w:cstheme="minorHAnsi"/>
          <w:szCs w:val="20"/>
        </w:rPr>
        <w:t>2</w:t>
      </w:r>
      <w:r w:rsidR="00D22083">
        <w:rPr>
          <w:rFonts w:asciiTheme="minorHAnsi" w:hAnsiTheme="minorHAnsi" w:cstheme="minorHAnsi"/>
          <w:szCs w:val="20"/>
        </w:rPr>
        <w:t>5</w:t>
      </w:r>
      <w:r w:rsidR="00380BAA">
        <w:rPr>
          <w:rFonts w:asciiTheme="minorHAnsi" w:hAnsiTheme="minorHAnsi" w:cstheme="minorHAnsi"/>
          <w:szCs w:val="20"/>
        </w:rPr>
        <w:t xml:space="preserve"> pod bodem č. </w:t>
      </w:r>
      <w:r w:rsidR="00386F75">
        <w:rPr>
          <w:rFonts w:asciiTheme="minorHAnsi" w:hAnsiTheme="minorHAnsi" w:cstheme="minorHAnsi"/>
          <w:szCs w:val="20"/>
        </w:rPr>
        <w:t>49</w:t>
      </w:r>
      <w:r w:rsidRPr="002D6881">
        <w:rPr>
          <w:rFonts w:asciiTheme="minorHAnsi" w:hAnsiTheme="minorHAnsi" w:cstheme="minorHAnsi"/>
          <w:szCs w:val="20"/>
        </w:rPr>
        <w:t xml:space="preserve"> </w:t>
      </w:r>
      <w:r w:rsidR="00380BAA">
        <w:rPr>
          <w:rFonts w:asciiTheme="minorHAnsi" w:hAnsiTheme="minorHAnsi" w:cstheme="minorHAnsi"/>
          <w:szCs w:val="20"/>
        </w:rPr>
        <w:t xml:space="preserve">usnesla </w:t>
      </w:r>
      <w:r w:rsidRPr="002D6881">
        <w:rPr>
          <w:rFonts w:asciiTheme="minorHAnsi" w:hAnsiTheme="minorHAnsi" w:cstheme="minorHAnsi"/>
          <w:szCs w:val="20"/>
        </w:rPr>
        <w:t>vydat na základě ustanovení §</w:t>
      </w:r>
      <w:r w:rsidR="00A406EF">
        <w:rPr>
          <w:rFonts w:asciiTheme="minorHAnsi" w:hAnsiTheme="minorHAnsi" w:cstheme="minorHAnsi"/>
          <w:szCs w:val="20"/>
        </w:rPr>
        <w:t> </w:t>
      </w:r>
      <w:r w:rsidRPr="002D6881">
        <w:rPr>
          <w:rFonts w:asciiTheme="minorHAnsi" w:hAnsiTheme="minorHAnsi" w:cstheme="minorHAnsi"/>
          <w:szCs w:val="20"/>
        </w:rPr>
        <w:t>18 odst. 1</w:t>
      </w:r>
      <w:r w:rsidR="00EE5F90">
        <w:rPr>
          <w:rFonts w:asciiTheme="minorHAnsi" w:hAnsiTheme="minorHAnsi" w:cstheme="minorHAnsi"/>
          <w:szCs w:val="20"/>
        </w:rPr>
        <w:t xml:space="preserve"> a 4</w:t>
      </w:r>
      <w:r w:rsidRPr="002D6881">
        <w:rPr>
          <w:rFonts w:asciiTheme="minorHAnsi" w:hAnsiTheme="minorHAnsi" w:cstheme="minorHAnsi"/>
          <w:szCs w:val="20"/>
        </w:rPr>
        <w:t xml:space="preserve"> zákona č. 455/1991 Sb., o živnostenském podnikání (živnostenský zákon), ve znění pozdějších předpisů, a v souladu s § 11 odst. </w:t>
      </w:r>
      <w:smartTag w:uri="urn:schemas-microsoft-com:office:smarttags" w:element="metricconverter">
        <w:smartTagPr>
          <w:attr w:name="ProductID" w:val="1 a"/>
        </w:smartTagPr>
        <w:r w:rsidRPr="002D6881">
          <w:rPr>
            <w:rFonts w:asciiTheme="minorHAnsi" w:hAnsiTheme="minorHAnsi" w:cstheme="minorHAnsi"/>
            <w:szCs w:val="20"/>
          </w:rPr>
          <w:t>1 a</w:t>
        </w:r>
      </w:smartTag>
      <w:r w:rsidRPr="002D6881">
        <w:rPr>
          <w:rFonts w:asciiTheme="minorHAnsi" w:hAnsiTheme="minorHAnsi" w:cstheme="minorHAnsi"/>
          <w:szCs w:val="20"/>
        </w:rPr>
        <w:t xml:space="preserve"> § 102 odst. 2 písm. d) zákona č. 128/2000 Sb., o</w:t>
      </w:r>
      <w:r w:rsidR="007C1C62">
        <w:rPr>
          <w:rFonts w:asciiTheme="minorHAnsi" w:hAnsiTheme="minorHAnsi" w:cstheme="minorHAnsi"/>
          <w:szCs w:val="20"/>
        </w:rPr>
        <w:t> </w:t>
      </w:r>
      <w:r w:rsidRPr="002D6881">
        <w:rPr>
          <w:rFonts w:asciiTheme="minorHAnsi" w:hAnsiTheme="minorHAnsi" w:cstheme="minorHAnsi"/>
          <w:szCs w:val="20"/>
        </w:rPr>
        <w:t>obcích (obecní zřízení), ve znění pozdějších předpisů, toto nařízení:</w:t>
      </w:r>
    </w:p>
    <w:p w14:paraId="1D6502E6" w14:textId="77777777" w:rsidR="002874A7" w:rsidRDefault="002874A7" w:rsidP="002B1EF0">
      <w:pPr>
        <w:pStyle w:val="Zkladntext2"/>
        <w:spacing w:after="0" w:line="300" w:lineRule="auto"/>
        <w:rPr>
          <w:rFonts w:asciiTheme="minorHAnsi" w:hAnsiTheme="minorHAnsi" w:cstheme="minorHAnsi"/>
          <w:szCs w:val="20"/>
        </w:rPr>
      </w:pPr>
    </w:p>
    <w:p w14:paraId="741A6E21" w14:textId="30440EBA" w:rsidR="00AF3BD5" w:rsidRDefault="00AF3BD5" w:rsidP="00F07AFB">
      <w:pPr>
        <w:pStyle w:val="Zkladntext2"/>
        <w:spacing w:before="240" w:line="240" w:lineRule="auto"/>
        <w:contextualSpacing/>
        <w:jc w:val="center"/>
        <w:rPr>
          <w:rFonts w:asciiTheme="minorHAnsi" w:hAnsiTheme="minorHAnsi" w:cstheme="minorHAnsi"/>
          <w:b/>
          <w:szCs w:val="20"/>
        </w:rPr>
      </w:pPr>
      <w:r w:rsidRPr="002D6881">
        <w:rPr>
          <w:rFonts w:asciiTheme="minorHAnsi" w:hAnsiTheme="minorHAnsi" w:cstheme="minorHAnsi"/>
          <w:b/>
          <w:szCs w:val="20"/>
        </w:rPr>
        <w:t>Článek 1</w:t>
      </w:r>
    </w:p>
    <w:p w14:paraId="34FFE0D9" w14:textId="77777777" w:rsidR="00AF3BD5" w:rsidRPr="002D6881" w:rsidRDefault="00AF3BD5" w:rsidP="00A40D0B">
      <w:pPr>
        <w:pStyle w:val="Zkladntext2"/>
        <w:spacing w:line="240" w:lineRule="auto"/>
        <w:contextualSpacing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Změna nařízení</w:t>
      </w:r>
    </w:p>
    <w:p w14:paraId="5761BE38" w14:textId="29B19E64" w:rsidR="00AF3BD5" w:rsidRPr="008A5A27" w:rsidRDefault="00AF3BD5" w:rsidP="002874A7">
      <w:pPr>
        <w:pStyle w:val="Zkladntext"/>
        <w:spacing w:after="200" w:line="300" w:lineRule="auto"/>
        <w:rPr>
          <w:rFonts w:asciiTheme="minorHAnsi" w:hAnsiTheme="minorHAnsi" w:cstheme="minorHAnsi"/>
          <w:sz w:val="20"/>
          <w:szCs w:val="20"/>
        </w:rPr>
      </w:pPr>
      <w:r w:rsidRPr="008A5A27">
        <w:rPr>
          <w:rFonts w:asciiTheme="minorHAnsi" w:hAnsiTheme="minorHAnsi" w:cstheme="minorHAnsi"/>
          <w:sz w:val="20"/>
          <w:szCs w:val="20"/>
        </w:rPr>
        <w:t>Příloha k nařízení statutárního města Brna č. 1/2002, kterým se vydává „Tržní řád“, ve znění nařízení statutárního města Brna č. 6/2003, č. 13/2003, č. 7/2004, č. 13/2004, č. 7/2005, č. 31/2005, č. 40/2005, č.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A5A27">
        <w:rPr>
          <w:rFonts w:asciiTheme="minorHAnsi" w:hAnsiTheme="minorHAnsi" w:cstheme="minorHAnsi"/>
          <w:sz w:val="20"/>
          <w:szCs w:val="20"/>
        </w:rPr>
        <w:t>10/2006, č. 32/2006, č. 3/2007, č. 9/2007, č. 3/2008, č. 6/2008, č. 11/2008, č. 4/2009, č. 15/2009, č. 1/2010, č. 3/2010, č. 19/2010, č. 2/2011, č. 6/2011, č. 13/2011, č. 23/2011, č. 4/2012, č. 8/2012, č. 4/2013, č. 15/2013, č. 3/2014, č. 7/2014, č. 1/2015, č. 5/2015, č. 8/2015, č. 12/2015, č. 6/2016, č. 15/2016, č. 8/2017, č. 20/2017, č. 5/2018, č. 1/2019, č. 8/2019, č. 14/2019, č. 17/2020, č. 8/2021, č. 21/2021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A5A27">
        <w:rPr>
          <w:rFonts w:asciiTheme="minorHAnsi" w:hAnsiTheme="minorHAnsi" w:cstheme="minorHAnsi"/>
          <w:sz w:val="20"/>
          <w:szCs w:val="20"/>
        </w:rPr>
        <w:t>č. 10/2022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>
        <w:rPr>
          <w:rFonts w:asciiTheme="minorHAnsi" w:hAnsiTheme="minorHAnsi" w:cstheme="minorHAnsi"/>
          <w:sz w:val="20"/>
          <w:szCs w:val="20"/>
        </w:rPr>
        <w:t>25</w:t>
      </w:r>
      <w:r w:rsidRPr="008A5A27">
        <w:rPr>
          <w:rFonts w:asciiTheme="minorHAnsi" w:hAnsiTheme="minorHAnsi" w:cstheme="minorHAnsi"/>
          <w:sz w:val="20"/>
          <w:szCs w:val="20"/>
        </w:rPr>
        <w:t>/2022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A5A27">
        <w:rPr>
          <w:rFonts w:asciiTheme="minorHAnsi" w:hAnsiTheme="minorHAnsi" w:cstheme="minorHAnsi"/>
          <w:sz w:val="20"/>
          <w:szCs w:val="20"/>
        </w:rPr>
        <w:t>č.</w:t>
      </w:r>
      <w:r>
        <w:rPr>
          <w:rFonts w:asciiTheme="minorHAnsi" w:hAnsiTheme="minorHAnsi" w:cstheme="minorHAnsi"/>
          <w:sz w:val="20"/>
          <w:szCs w:val="20"/>
        </w:rPr>
        <w:t> 3</w:t>
      </w:r>
      <w:r w:rsidRPr="008A5A27">
        <w:rPr>
          <w:rFonts w:asciiTheme="minorHAnsi" w:hAnsiTheme="minorHAnsi" w:cstheme="minorHAnsi"/>
          <w:sz w:val="20"/>
          <w:szCs w:val="20"/>
        </w:rPr>
        <w:t>0/2022</w:t>
      </w:r>
      <w:r w:rsidR="002768D3">
        <w:rPr>
          <w:rFonts w:asciiTheme="minorHAnsi" w:hAnsiTheme="minorHAnsi" w:cstheme="minorHAnsi"/>
          <w:sz w:val="20"/>
          <w:szCs w:val="20"/>
        </w:rPr>
        <w:t xml:space="preserve">, </w:t>
      </w:r>
      <w:r w:rsidR="002768D3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2768D3">
        <w:rPr>
          <w:rFonts w:asciiTheme="minorHAnsi" w:hAnsiTheme="minorHAnsi" w:cstheme="minorHAnsi"/>
          <w:sz w:val="20"/>
          <w:szCs w:val="20"/>
        </w:rPr>
        <w:t>5</w:t>
      </w:r>
      <w:r w:rsidR="002768D3" w:rsidRPr="008A5A27">
        <w:rPr>
          <w:rFonts w:asciiTheme="minorHAnsi" w:hAnsiTheme="minorHAnsi" w:cstheme="minorHAnsi"/>
          <w:sz w:val="20"/>
          <w:szCs w:val="20"/>
        </w:rPr>
        <w:t>/202</w:t>
      </w:r>
      <w:r w:rsidR="002768D3">
        <w:rPr>
          <w:rFonts w:asciiTheme="minorHAnsi" w:hAnsiTheme="minorHAnsi" w:cstheme="minorHAnsi"/>
          <w:sz w:val="20"/>
          <w:szCs w:val="20"/>
        </w:rPr>
        <w:t>3</w:t>
      </w:r>
      <w:r w:rsidR="00054449">
        <w:rPr>
          <w:rFonts w:asciiTheme="minorHAnsi" w:hAnsiTheme="minorHAnsi" w:cstheme="minorHAnsi"/>
          <w:sz w:val="20"/>
          <w:szCs w:val="20"/>
        </w:rPr>
        <w:t xml:space="preserve">, </w:t>
      </w:r>
      <w:r w:rsidR="00054449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054449">
        <w:rPr>
          <w:rFonts w:asciiTheme="minorHAnsi" w:hAnsiTheme="minorHAnsi" w:cstheme="minorHAnsi"/>
          <w:sz w:val="20"/>
          <w:szCs w:val="20"/>
        </w:rPr>
        <w:t>14</w:t>
      </w:r>
      <w:r w:rsidR="00054449" w:rsidRPr="008A5A27">
        <w:rPr>
          <w:rFonts w:asciiTheme="minorHAnsi" w:hAnsiTheme="minorHAnsi" w:cstheme="minorHAnsi"/>
          <w:sz w:val="20"/>
          <w:szCs w:val="20"/>
        </w:rPr>
        <w:t>/202</w:t>
      </w:r>
      <w:r w:rsidR="00054449">
        <w:rPr>
          <w:rFonts w:asciiTheme="minorHAnsi" w:hAnsiTheme="minorHAnsi" w:cstheme="minorHAnsi"/>
          <w:sz w:val="20"/>
          <w:szCs w:val="20"/>
        </w:rPr>
        <w:t>3</w:t>
      </w:r>
      <w:r w:rsidR="00247DAB">
        <w:rPr>
          <w:rFonts w:asciiTheme="minorHAnsi" w:hAnsiTheme="minorHAnsi" w:cstheme="minorHAnsi"/>
          <w:sz w:val="20"/>
          <w:szCs w:val="20"/>
        </w:rPr>
        <w:t xml:space="preserve">, </w:t>
      </w:r>
      <w:r w:rsidR="00247DAB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247DAB">
        <w:rPr>
          <w:rFonts w:asciiTheme="minorHAnsi" w:hAnsiTheme="minorHAnsi" w:cstheme="minorHAnsi"/>
          <w:sz w:val="20"/>
          <w:szCs w:val="20"/>
        </w:rPr>
        <w:t>23</w:t>
      </w:r>
      <w:r w:rsidR="00247DAB" w:rsidRPr="008A5A27">
        <w:rPr>
          <w:rFonts w:asciiTheme="minorHAnsi" w:hAnsiTheme="minorHAnsi" w:cstheme="minorHAnsi"/>
          <w:sz w:val="20"/>
          <w:szCs w:val="20"/>
        </w:rPr>
        <w:t>/202</w:t>
      </w:r>
      <w:r w:rsidR="00247DAB">
        <w:rPr>
          <w:rFonts w:asciiTheme="minorHAnsi" w:hAnsiTheme="minorHAnsi" w:cstheme="minorHAnsi"/>
          <w:sz w:val="20"/>
          <w:szCs w:val="20"/>
        </w:rPr>
        <w:t>3</w:t>
      </w:r>
      <w:r w:rsidR="007D4176">
        <w:rPr>
          <w:rFonts w:asciiTheme="minorHAnsi" w:hAnsiTheme="minorHAnsi" w:cstheme="minorHAnsi"/>
          <w:sz w:val="20"/>
          <w:szCs w:val="20"/>
        </w:rPr>
        <w:t xml:space="preserve">, </w:t>
      </w:r>
      <w:r w:rsidR="007D4176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7D4176">
        <w:rPr>
          <w:rFonts w:asciiTheme="minorHAnsi" w:hAnsiTheme="minorHAnsi" w:cstheme="minorHAnsi"/>
          <w:sz w:val="20"/>
          <w:szCs w:val="20"/>
        </w:rPr>
        <w:t>15</w:t>
      </w:r>
      <w:r w:rsidR="007D4176" w:rsidRPr="008A5A27">
        <w:rPr>
          <w:rFonts w:asciiTheme="minorHAnsi" w:hAnsiTheme="minorHAnsi" w:cstheme="minorHAnsi"/>
          <w:sz w:val="20"/>
          <w:szCs w:val="20"/>
        </w:rPr>
        <w:t>/202</w:t>
      </w:r>
      <w:r w:rsidR="007D4176">
        <w:rPr>
          <w:rFonts w:asciiTheme="minorHAnsi" w:hAnsiTheme="minorHAnsi" w:cstheme="minorHAnsi"/>
          <w:sz w:val="20"/>
          <w:szCs w:val="20"/>
        </w:rPr>
        <w:t>4</w:t>
      </w:r>
      <w:r w:rsidR="00EE5F90">
        <w:rPr>
          <w:rFonts w:asciiTheme="minorHAnsi" w:hAnsiTheme="minorHAnsi" w:cstheme="minorHAnsi"/>
          <w:sz w:val="20"/>
          <w:szCs w:val="20"/>
        </w:rPr>
        <w:t xml:space="preserve">, </w:t>
      </w:r>
      <w:r w:rsidR="00EE5F90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EE5F90">
        <w:rPr>
          <w:rFonts w:asciiTheme="minorHAnsi" w:hAnsiTheme="minorHAnsi" w:cstheme="minorHAnsi"/>
          <w:sz w:val="20"/>
          <w:szCs w:val="20"/>
        </w:rPr>
        <w:t>24</w:t>
      </w:r>
      <w:r w:rsidR="00EE5F90" w:rsidRPr="008A5A27">
        <w:rPr>
          <w:rFonts w:asciiTheme="minorHAnsi" w:hAnsiTheme="minorHAnsi" w:cstheme="minorHAnsi"/>
          <w:sz w:val="20"/>
          <w:szCs w:val="20"/>
        </w:rPr>
        <w:t>/202</w:t>
      </w:r>
      <w:r w:rsidR="00EE5F90">
        <w:rPr>
          <w:rFonts w:asciiTheme="minorHAnsi" w:hAnsiTheme="minorHAnsi" w:cstheme="minorHAnsi"/>
          <w:sz w:val="20"/>
          <w:szCs w:val="20"/>
        </w:rPr>
        <w:t>4</w:t>
      </w:r>
      <w:r w:rsidRPr="008A5A27">
        <w:rPr>
          <w:rFonts w:asciiTheme="minorHAnsi" w:hAnsiTheme="minorHAnsi" w:cstheme="minorHAnsi"/>
          <w:sz w:val="20"/>
          <w:szCs w:val="20"/>
        </w:rPr>
        <w:t xml:space="preserve"> a č. </w:t>
      </w:r>
      <w:r w:rsidR="00EE5F90">
        <w:rPr>
          <w:rFonts w:asciiTheme="minorHAnsi" w:hAnsiTheme="minorHAnsi" w:cstheme="minorHAnsi"/>
          <w:sz w:val="20"/>
          <w:szCs w:val="20"/>
        </w:rPr>
        <w:t>10</w:t>
      </w:r>
      <w:r w:rsidRPr="008A5A27">
        <w:rPr>
          <w:rFonts w:asciiTheme="minorHAnsi" w:hAnsiTheme="minorHAnsi" w:cstheme="minorHAnsi"/>
          <w:sz w:val="20"/>
          <w:szCs w:val="20"/>
        </w:rPr>
        <w:t>/202</w:t>
      </w:r>
      <w:r w:rsidR="00EE5F90">
        <w:rPr>
          <w:rFonts w:asciiTheme="minorHAnsi" w:hAnsiTheme="minorHAnsi" w:cstheme="minorHAnsi"/>
          <w:sz w:val="20"/>
          <w:szCs w:val="20"/>
        </w:rPr>
        <w:t>5</w:t>
      </w:r>
      <w:r w:rsidRPr="008A5A27">
        <w:rPr>
          <w:rFonts w:asciiTheme="minorHAnsi" w:hAnsiTheme="minorHAnsi" w:cstheme="minorHAnsi"/>
          <w:sz w:val="20"/>
          <w:szCs w:val="20"/>
        </w:rPr>
        <w:t>, se mění</w:t>
      </w:r>
      <w:r w:rsidR="00381033">
        <w:rPr>
          <w:rFonts w:asciiTheme="minorHAnsi" w:hAnsiTheme="minorHAnsi" w:cstheme="minorHAnsi"/>
          <w:sz w:val="20"/>
          <w:szCs w:val="20"/>
        </w:rPr>
        <w:t xml:space="preserve"> </w:t>
      </w:r>
      <w:r w:rsidRPr="008A5A27">
        <w:rPr>
          <w:rFonts w:asciiTheme="minorHAnsi" w:hAnsiTheme="minorHAnsi" w:cstheme="minorHAnsi"/>
          <w:sz w:val="20"/>
          <w:szCs w:val="20"/>
        </w:rPr>
        <w:t>takto:</w:t>
      </w:r>
    </w:p>
    <w:p w14:paraId="4BB226FD" w14:textId="77777777" w:rsidR="003E7489" w:rsidRDefault="004777AF" w:rsidP="004777AF">
      <w:pPr>
        <w:pStyle w:val="Zkladntext2"/>
        <w:numPr>
          <w:ilvl w:val="1"/>
          <w:numId w:val="2"/>
        </w:numPr>
        <w:tabs>
          <w:tab w:val="clear" w:pos="780"/>
          <w:tab w:val="num" w:pos="709"/>
        </w:tabs>
        <w:spacing w:line="240" w:lineRule="auto"/>
        <w:ind w:left="709" w:hanging="709"/>
      </w:pPr>
      <w:r w:rsidRPr="007D4176">
        <w:t xml:space="preserve">V části </w:t>
      </w:r>
      <w:r>
        <w:t>III, MČ Brno-Bystrc,</w:t>
      </w:r>
      <w:r w:rsidRPr="007D4176">
        <w:t xml:space="preserve"> </w:t>
      </w:r>
      <w:r>
        <w:t>v hlavě B: Restaurační zahrádky se</w:t>
      </w:r>
    </w:p>
    <w:p w14:paraId="6F94138A" w14:textId="6B192675" w:rsidR="003E7489" w:rsidRDefault="003E7489" w:rsidP="00A83A4B">
      <w:pPr>
        <w:pStyle w:val="Zkladntext2"/>
        <w:numPr>
          <w:ilvl w:val="0"/>
          <w:numId w:val="38"/>
        </w:numPr>
        <w:spacing w:line="240" w:lineRule="auto"/>
        <w:ind w:left="993" w:hanging="284"/>
      </w:pPr>
      <w:r>
        <w:t xml:space="preserve">u </w:t>
      </w:r>
      <w:r w:rsidR="00A83A4B">
        <w:t xml:space="preserve">stávající </w:t>
      </w:r>
      <w:r>
        <w:t xml:space="preserve">lokality č. 3 </w:t>
      </w:r>
      <w:r w:rsidRPr="008932DE">
        <w:rPr>
          <w:color w:val="000000"/>
        </w:rPr>
        <w:t>ve sloupci „</w:t>
      </w:r>
      <w:r>
        <w:rPr>
          <w:color w:val="000000"/>
        </w:rPr>
        <w:t>kapacita</w:t>
      </w:r>
      <w:r w:rsidRPr="008932DE">
        <w:rPr>
          <w:color w:val="000000"/>
        </w:rPr>
        <w:t>“ – „</w:t>
      </w:r>
      <w:r>
        <w:rPr>
          <w:color w:val="000000"/>
        </w:rPr>
        <w:t>výměra (m</w:t>
      </w:r>
      <w:r w:rsidRPr="003E7489">
        <w:rPr>
          <w:color w:val="000000"/>
          <w:vertAlign w:val="superscript"/>
        </w:rPr>
        <w:t>2</w:t>
      </w:r>
      <w:r>
        <w:rPr>
          <w:color w:val="000000"/>
        </w:rPr>
        <w:t>)</w:t>
      </w:r>
      <w:r w:rsidRPr="008932DE">
        <w:rPr>
          <w:color w:val="000000"/>
        </w:rPr>
        <w:t>“ dosavadní údaj „</w:t>
      </w:r>
      <w:r>
        <w:rPr>
          <w:color w:val="000000"/>
        </w:rPr>
        <w:t>6</w:t>
      </w:r>
      <w:r w:rsidRPr="008932DE">
        <w:rPr>
          <w:color w:val="000000"/>
        </w:rPr>
        <w:t>“ nahrazuje novým zněním „</w:t>
      </w:r>
      <w:r>
        <w:rPr>
          <w:color w:val="000000"/>
        </w:rPr>
        <w:t>19</w:t>
      </w:r>
      <w:r w:rsidRPr="008932DE">
        <w:rPr>
          <w:color w:val="000000"/>
        </w:rPr>
        <w:t>“</w:t>
      </w:r>
      <w:r>
        <w:rPr>
          <w:color w:val="000000"/>
        </w:rPr>
        <w:t>;</w:t>
      </w:r>
    </w:p>
    <w:p w14:paraId="3A9FE870" w14:textId="6117F80E" w:rsidR="004777AF" w:rsidRDefault="004777AF" w:rsidP="00A83A4B">
      <w:pPr>
        <w:pStyle w:val="Zkladntext2"/>
        <w:numPr>
          <w:ilvl w:val="0"/>
          <w:numId w:val="38"/>
        </w:numPr>
        <w:spacing w:line="240" w:lineRule="auto"/>
        <w:ind w:left="993" w:hanging="284"/>
      </w:pPr>
      <w:r>
        <w:t>u lokality č. 8 dosavadní text nahrazuje textem: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17"/>
        <w:gridCol w:w="1028"/>
        <w:gridCol w:w="2126"/>
        <w:gridCol w:w="928"/>
        <w:gridCol w:w="874"/>
        <w:gridCol w:w="1432"/>
        <w:gridCol w:w="1133"/>
        <w:gridCol w:w="1570"/>
      </w:tblGrid>
      <w:tr w:rsidR="004777AF" w:rsidRPr="008D42CE" w14:paraId="74C9E78C" w14:textId="77777777" w:rsidTr="00646851">
        <w:trPr>
          <w:trHeight w:val="274"/>
        </w:trPr>
        <w:tc>
          <w:tcPr>
            <w:tcW w:w="36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A4F22C" w14:textId="77777777" w:rsidR="004777AF" w:rsidRPr="008D42CE" w:rsidRDefault="004777AF" w:rsidP="00946BD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802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EB4187" w14:textId="77777777" w:rsidR="004777AF" w:rsidRPr="008D42CE" w:rsidRDefault="004777AF" w:rsidP="00946BD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256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3D8CB8" w14:textId="77777777" w:rsidR="004777AF" w:rsidRPr="008D42CE" w:rsidRDefault="004777AF" w:rsidP="00946BD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157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14C3CEB" w14:textId="77777777" w:rsidR="004777AF" w:rsidRPr="008D42CE" w:rsidRDefault="004777AF" w:rsidP="00946BD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4777AF" w:rsidRPr="008D42CE" w14:paraId="1BC113DE" w14:textId="77777777" w:rsidTr="00646851">
        <w:tc>
          <w:tcPr>
            <w:tcW w:w="5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C4E072" w14:textId="77777777" w:rsidR="004777AF" w:rsidRPr="008D42CE" w:rsidRDefault="004777AF" w:rsidP="00946BD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E32F30" w14:textId="77777777" w:rsidR="004777AF" w:rsidRPr="008D42CE" w:rsidRDefault="004777AF" w:rsidP="00946BD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7595F9A3" w14:textId="77777777" w:rsidR="004777AF" w:rsidRPr="008D42CE" w:rsidRDefault="004777AF" w:rsidP="00946BD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Bystrc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96C636" w14:textId="77777777" w:rsidR="004777AF" w:rsidRPr="008D42CE" w:rsidRDefault="004777AF" w:rsidP="00946BD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3EB558" w14:textId="77777777" w:rsidR="004777AF" w:rsidRPr="008D42CE" w:rsidRDefault="004777AF" w:rsidP="00946BD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BFE5DC" w14:textId="77777777" w:rsidR="004777AF" w:rsidRPr="008D42CE" w:rsidRDefault="004777AF" w:rsidP="00946BD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0E1EA2F" w14:textId="77777777" w:rsidR="004777AF" w:rsidRPr="008D42CE" w:rsidRDefault="004777AF" w:rsidP="00946BD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(m</w:t>
            </w:r>
            <w:r w:rsidRPr="008D42C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D42C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E1EEEF" w14:textId="77777777" w:rsidR="004777AF" w:rsidRPr="008D42CE" w:rsidRDefault="004777AF" w:rsidP="00946BD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9802D7" w14:textId="77777777" w:rsidR="004777AF" w:rsidRPr="008D42CE" w:rsidRDefault="004777AF" w:rsidP="00946BD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DB1DEE7" w14:textId="77777777" w:rsidR="004777AF" w:rsidRPr="008D42CE" w:rsidRDefault="004777AF" w:rsidP="00946BD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7AF" w:rsidRPr="008D42CE" w14:paraId="32959DB9" w14:textId="77777777" w:rsidTr="00646851">
        <w:trPr>
          <w:cantSplit/>
          <w:trHeight w:hRule="exact" w:val="45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23FE38" w14:textId="77777777" w:rsidR="004777AF" w:rsidRPr="008D42CE" w:rsidRDefault="004777AF" w:rsidP="00946BD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  8.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DC8AA0" w14:textId="77777777" w:rsidR="004777AF" w:rsidRPr="008D42CE" w:rsidRDefault="004777AF" w:rsidP="00946BD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6882/1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BF05A0" w14:textId="77777777" w:rsidR="004777AF" w:rsidRPr="008D42CE" w:rsidRDefault="004777AF" w:rsidP="00946BD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Kubíčkova</w:t>
            </w:r>
            <w:r>
              <w:rPr>
                <w:rFonts w:ascii="Arial" w:hAnsi="Arial" w:cs="Arial"/>
                <w:sz w:val="16"/>
                <w:szCs w:val="16"/>
              </w:rPr>
              <w:t xml:space="preserve"> or. č. 6</w:t>
            </w:r>
            <w:r w:rsidRPr="008D42CE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rozšířená část chodníku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479B5F" w14:textId="77777777" w:rsidR="004777AF" w:rsidRPr="008D42CE" w:rsidRDefault="004777AF" w:rsidP="00946BD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2079F6" w14:textId="77777777" w:rsidR="004777AF" w:rsidRPr="008D42CE" w:rsidRDefault="004777AF" w:rsidP="00946BD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F37BCD" w14:textId="77777777" w:rsidR="004777AF" w:rsidRPr="008D42CE" w:rsidRDefault="004777AF" w:rsidP="00946BD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7</w:t>
            </w: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.00–2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0</w:t>
            </w: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.00 h.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E15278" w14:textId="77777777" w:rsidR="004777AF" w:rsidRPr="008D42CE" w:rsidRDefault="004777AF" w:rsidP="00946BD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A25AE1F" w14:textId="77777777" w:rsidR="004777AF" w:rsidRPr="008D42CE" w:rsidRDefault="004777AF" w:rsidP="00946BD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D0A078" w14:textId="77777777" w:rsidR="004777AF" w:rsidRPr="00F07AFB" w:rsidRDefault="004777AF" w:rsidP="004777AF">
      <w:pPr>
        <w:pStyle w:val="Zkladntext"/>
        <w:rPr>
          <w:rFonts w:ascii="Arial" w:hAnsi="Arial" w:cs="Arial"/>
          <w:sz w:val="16"/>
          <w:szCs w:val="16"/>
        </w:rPr>
      </w:pPr>
    </w:p>
    <w:p w14:paraId="2FA0E73A" w14:textId="6D3D5E41" w:rsidR="004777AF" w:rsidRDefault="007C1C62" w:rsidP="007D4176">
      <w:pPr>
        <w:pStyle w:val="Zkladntext2"/>
        <w:numPr>
          <w:ilvl w:val="1"/>
          <w:numId w:val="2"/>
        </w:numPr>
        <w:tabs>
          <w:tab w:val="clear" w:pos="780"/>
          <w:tab w:val="num" w:pos="709"/>
        </w:tabs>
        <w:spacing w:line="240" w:lineRule="auto"/>
        <w:ind w:left="709" w:hanging="709"/>
      </w:pPr>
      <w:r w:rsidRPr="00AC7A0D">
        <w:t xml:space="preserve">V části XX, </w:t>
      </w:r>
      <w:r>
        <w:t>MČ Brno-sever,</w:t>
      </w:r>
      <w:r w:rsidRPr="00C45B20">
        <w:t xml:space="preserve"> </w:t>
      </w:r>
      <w:r>
        <w:t>v hlavě C: Tržní místa, C3</w:t>
      </w:r>
      <w:r w:rsidRPr="00EF1E05">
        <w:t xml:space="preserve">) Tržní místa – k. ú. </w:t>
      </w:r>
      <w:r>
        <w:t>Černá Pole se u lokality č. 7 dosavadní text nahrazuje textem: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501"/>
        <w:gridCol w:w="1040"/>
        <w:gridCol w:w="2129"/>
        <w:gridCol w:w="838"/>
        <w:gridCol w:w="882"/>
        <w:gridCol w:w="1399"/>
        <w:gridCol w:w="1249"/>
        <w:gridCol w:w="1570"/>
      </w:tblGrid>
      <w:tr w:rsidR="00F07AFB" w:rsidRPr="00B36052" w14:paraId="4ECEFBE1" w14:textId="77777777" w:rsidTr="00636DD2">
        <w:trPr>
          <w:trHeight w:val="274"/>
        </w:trPr>
        <w:tc>
          <w:tcPr>
            <w:tcW w:w="191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E089B" w14:textId="77777777" w:rsidR="00F07AFB" w:rsidRPr="00B36052" w:rsidRDefault="00F07AFB" w:rsidP="00636DD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0CD9FB" w14:textId="77777777" w:rsidR="00F07AFB" w:rsidRPr="00B36052" w:rsidRDefault="00F07AFB" w:rsidP="00636DD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34A73" w14:textId="77777777" w:rsidR="00F07AFB" w:rsidRPr="00B36052" w:rsidRDefault="00F07AFB" w:rsidP="00636DD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1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F1BF691" w14:textId="77777777" w:rsidR="00F07AFB" w:rsidRPr="00B36052" w:rsidRDefault="00F07AFB" w:rsidP="00636DD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07AFB" w:rsidRPr="00B36052" w14:paraId="3449DE98" w14:textId="77777777" w:rsidTr="00646851">
        <w:trPr>
          <w:trHeight w:val="710"/>
        </w:trPr>
        <w:tc>
          <w:tcPr>
            <w:tcW w:w="26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5A1D375" w14:textId="77777777" w:rsidR="00F07AFB" w:rsidRPr="00B36052" w:rsidRDefault="00F07AFB" w:rsidP="00636DD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C3A1ED9" w14:textId="77777777" w:rsidR="00F07AFB" w:rsidRPr="00B36052" w:rsidRDefault="00F07AFB" w:rsidP="00636DD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CBE41AD" w14:textId="77777777" w:rsidR="00F07AFB" w:rsidRPr="00B36052" w:rsidRDefault="00F07AFB" w:rsidP="00636DD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9EA5154" w14:textId="77777777" w:rsidR="00F07AFB" w:rsidRPr="00B36052" w:rsidRDefault="00F07AFB" w:rsidP="00636DD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D3EE84B" w14:textId="77777777" w:rsidR="00F07AFB" w:rsidRPr="00B36052" w:rsidRDefault="00F07AFB" w:rsidP="00636DD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1626AD9" w14:textId="77777777" w:rsidR="00F07AFB" w:rsidRPr="00B36052" w:rsidRDefault="00F07AFB" w:rsidP="00636DD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(m</w:t>
            </w:r>
            <w:r w:rsidRPr="005C309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3605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7A9EC5C" w14:textId="77777777" w:rsidR="00F07AFB" w:rsidRPr="00B36052" w:rsidRDefault="00F07AFB" w:rsidP="00636DD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CDD63FB" w14:textId="77777777" w:rsidR="00F07AFB" w:rsidRPr="00B36052" w:rsidRDefault="00F07AFB" w:rsidP="00636DD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5176DD" w14:textId="77777777" w:rsidR="00F07AFB" w:rsidRPr="00B36052" w:rsidRDefault="00F07AFB" w:rsidP="00636DD2">
            <w:pPr>
              <w:pStyle w:val="Styltabulky"/>
              <w:ind w:left="119" w:hanging="1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</w:p>
        </w:tc>
      </w:tr>
      <w:tr w:rsidR="00F07AFB" w:rsidRPr="00B36052" w14:paraId="1BBB3E4D" w14:textId="77777777" w:rsidTr="00646851">
        <w:trPr>
          <w:cantSplit/>
          <w:trHeight w:hRule="exact" w:val="510"/>
        </w:trPr>
        <w:tc>
          <w:tcPr>
            <w:tcW w:w="261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0ED2CB0" w14:textId="77777777" w:rsidR="00F07AFB" w:rsidRPr="00B36052" w:rsidRDefault="00F07AFB" w:rsidP="00636DD2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7.</w:t>
            </w:r>
          </w:p>
        </w:tc>
        <w:tc>
          <w:tcPr>
            <w:tcW w:w="541" w:type="pct"/>
            <w:tcBorders>
              <w:top w:val="single" w:sz="12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center"/>
          </w:tcPr>
          <w:p w14:paraId="75D809A4" w14:textId="77777777" w:rsidR="00F07AFB" w:rsidRPr="00B36052" w:rsidRDefault="00F07AFB" w:rsidP="00636DD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1626</w:t>
            </w:r>
          </w:p>
        </w:tc>
        <w:tc>
          <w:tcPr>
            <w:tcW w:w="1108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BF6D122" w14:textId="77777777" w:rsidR="00F07AFB" w:rsidRPr="00B97FE8" w:rsidRDefault="00F07AFB" w:rsidP="00636DD2">
            <w:pPr>
              <w:pStyle w:val="Styltabulky"/>
              <w:spacing w:line="240" w:lineRule="auto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B97FE8">
              <w:rPr>
                <w:rFonts w:ascii="Arial" w:hAnsi="Arial" w:cs="Arial"/>
                <w:spacing w:val="-4"/>
                <w:sz w:val="16"/>
                <w:szCs w:val="16"/>
              </w:rPr>
              <w:t xml:space="preserve">Merhautova ul. u or. č. 198 – nároží s ul. Provazníkova </w:t>
            </w:r>
          </w:p>
        </w:tc>
        <w:tc>
          <w:tcPr>
            <w:tcW w:w="436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6C20F98" w14:textId="77777777" w:rsidR="00F07AFB" w:rsidRPr="00B36052" w:rsidRDefault="00F07AFB" w:rsidP="00636DD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DDD1901" w14:textId="77777777" w:rsidR="00F07AFB" w:rsidRPr="00B36052" w:rsidRDefault="00F07AFB" w:rsidP="00636DD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28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6150C96" w14:textId="77777777" w:rsidR="00F07AFB" w:rsidRPr="00B36052" w:rsidRDefault="00F07AFB" w:rsidP="00636DD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090AC70" w14:textId="77777777" w:rsidR="00F07AFB" w:rsidRPr="00B36052" w:rsidRDefault="00F07AFB" w:rsidP="00636DD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9340547" w14:textId="77777777" w:rsidR="00F07AFB" w:rsidRPr="00B36052" w:rsidRDefault="00F07AFB" w:rsidP="00636DD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prodejní automat na zeleninu</w:t>
            </w:r>
          </w:p>
        </w:tc>
      </w:tr>
    </w:tbl>
    <w:p w14:paraId="7951CAB7" w14:textId="77777777" w:rsidR="00F07AFB" w:rsidRPr="00F07AFB" w:rsidRDefault="00F07AFB" w:rsidP="00F07AFB">
      <w:pPr>
        <w:pStyle w:val="Zkladntext2"/>
        <w:spacing w:line="240" w:lineRule="auto"/>
        <w:rPr>
          <w:sz w:val="16"/>
          <w:szCs w:val="16"/>
        </w:rPr>
      </w:pPr>
    </w:p>
    <w:p w14:paraId="577C2A26" w14:textId="512E2862" w:rsidR="00F07AFB" w:rsidRDefault="00F07AFB" w:rsidP="00F07AFB">
      <w:pPr>
        <w:pStyle w:val="Zkladntext2"/>
        <w:numPr>
          <w:ilvl w:val="1"/>
          <w:numId w:val="2"/>
        </w:numPr>
        <w:tabs>
          <w:tab w:val="clear" w:pos="780"/>
          <w:tab w:val="num" w:pos="709"/>
        </w:tabs>
        <w:spacing w:line="240" w:lineRule="auto"/>
        <w:ind w:left="709" w:hanging="709"/>
      </w:pPr>
      <w:r w:rsidRPr="00AC7A0D">
        <w:t xml:space="preserve">V části XX, </w:t>
      </w:r>
      <w:r>
        <w:t>MČ Brno-sever,</w:t>
      </w:r>
      <w:r w:rsidRPr="00C45B20">
        <w:t xml:space="preserve"> </w:t>
      </w:r>
      <w:r>
        <w:t>v hlavě E: Restaurační zahrádky, E1</w:t>
      </w:r>
      <w:r w:rsidRPr="00EF1E05">
        <w:t xml:space="preserve">) </w:t>
      </w:r>
      <w:r>
        <w:t>Restaurační zahrádky</w:t>
      </w:r>
      <w:r w:rsidRPr="00EF1E05">
        <w:t xml:space="preserve"> – k. ú. </w:t>
      </w:r>
      <w:r>
        <w:t xml:space="preserve">Černá Pole se </w:t>
      </w:r>
      <w:r w:rsidRPr="000F6F28">
        <w:t>na konci doplňuj</w:t>
      </w:r>
      <w:r>
        <w:t>e</w:t>
      </w:r>
      <w:r w:rsidRPr="000F6F28">
        <w:t xml:space="preserve"> nov</w:t>
      </w:r>
      <w:r>
        <w:t>á</w:t>
      </w:r>
      <w:r w:rsidRPr="000F6F28">
        <w:t xml:space="preserve"> lokalit</w:t>
      </w:r>
      <w:r>
        <w:t>a</w:t>
      </w:r>
      <w:r w:rsidRPr="000F6F28"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54"/>
        <w:gridCol w:w="1090"/>
        <w:gridCol w:w="2068"/>
        <w:gridCol w:w="909"/>
        <w:gridCol w:w="851"/>
        <w:gridCol w:w="1453"/>
        <w:gridCol w:w="1259"/>
        <w:gridCol w:w="1524"/>
      </w:tblGrid>
      <w:tr w:rsidR="00F07AFB" w:rsidRPr="00813E44" w14:paraId="54A75296" w14:textId="77777777" w:rsidTr="00646851">
        <w:trPr>
          <w:trHeight w:val="274"/>
        </w:trPr>
        <w:tc>
          <w:tcPr>
            <w:tcW w:w="188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F4BDC9" w14:textId="77777777" w:rsidR="00F07AFB" w:rsidRPr="00813E44" w:rsidRDefault="00F07AFB" w:rsidP="00636DD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1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21D290" w14:textId="77777777" w:rsidR="00F07AFB" w:rsidRPr="00813E44" w:rsidRDefault="00F07AFB" w:rsidP="00636DD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1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97B29B" w14:textId="77777777" w:rsidR="00F07AFB" w:rsidRPr="00813E44" w:rsidRDefault="00F07AFB" w:rsidP="00636DD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7ABCB69" w14:textId="77777777" w:rsidR="00F07AFB" w:rsidRPr="00813E44" w:rsidRDefault="00F07AFB" w:rsidP="00636DD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07AFB" w:rsidRPr="00813E44" w14:paraId="07F3BC86" w14:textId="77777777" w:rsidTr="00646851">
        <w:trPr>
          <w:trHeight w:val="710"/>
        </w:trPr>
        <w:tc>
          <w:tcPr>
            <w:tcW w:w="23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181D5C" w14:textId="77777777" w:rsidR="00F07AFB" w:rsidRPr="00813E44" w:rsidRDefault="00F07AFB" w:rsidP="00636DD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2B163B" w14:textId="77777777" w:rsidR="00F07AFB" w:rsidRPr="00813E44" w:rsidRDefault="00F07AFB" w:rsidP="00636DD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00BE09" w14:textId="77777777" w:rsidR="00F07AFB" w:rsidRPr="00813E44" w:rsidRDefault="00F07AFB" w:rsidP="00636DD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87289F" w14:textId="77777777" w:rsidR="00F07AFB" w:rsidRPr="00813E44" w:rsidRDefault="00F07AFB" w:rsidP="00636DD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2E554B" w14:textId="77777777" w:rsidR="00F07AFB" w:rsidRPr="00813E44" w:rsidRDefault="00F07AFB" w:rsidP="00636DD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98B100F" w14:textId="77777777" w:rsidR="00F07AFB" w:rsidRPr="00813E44" w:rsidRDefault="00F07AFB" w:rsidP="00636DD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(m</w:t>
            </w:r>
            <w:r w:rsidRPr="00813E4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13E4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F40C47" w14:textId="77777777" w:rsidR="00F07AFB" w:rsidRPr="00813E44" w:rsidRDefault="00F07AFB" w:rsidP="00636DD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87F14F" w14:textId="77777777" w:rsidR="00F07AFB" w:rsidRPr="00813E44" w:rsidRDefault="00F07AFB" w:rsidP="00636DD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694144A7" w14:textId="77777777" w:rsidR="00F07AFB" w:rsidRPr="00813E44" w:rsidRDefault="00F07AFB" w:rsidP="00636DD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AFB" w:rsidRPr="00813E44" w14:paraId="31CD8E06" w14:textId="77777777" w:rsidTr="00646851">
        <w:trPr>
          <w:cantSplit/>
          <w:trHeight w:hRule="exact" w:val="713"/>
        </w:trPr>
        <w:tc>
          <w:tcPr>
            <w:tcW w:w="2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940BD7" w14:textId="77777777" w:rsidR="00F07AFB" w:rsidRPr="00813E44" w:rsidRDefault="00F07AFB" w:rsidP="00636DD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49.</w:t>
            </w:r>
          </w:p>
        </w:tc>
        <w:tc>
          <w:tcPr>
            <w:tcW w:w="5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97028F" w14:textId="77777777" w:rsidR="00F07AFB" w:rsidRPr="00813E44" w:rsidRDefault="00F07AFB" w:rsidP="00636DD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377/1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0F36E1" w14:textId="77777777" w:rsidR="00F07AFB" w:rsidRDefault="00F07AFB" w:rsidP="00636DD2">
            <w:pPr>
              <w:pStyle w:val="Styltabulky"/>
              <w:rPr>
                <w:rFonts w:ascii="Arial" w:eastAsiaTheme="minorHAnsi" w:hAnsi="Arial" w:cstheme="minorBidi"/>
                <w:noProof w:val="0"/>
                <w:color w:val="000000" w:themeColor="text1"/>
                <w:szCs w:val="22"/>
                <w:lang w:eastAsia="en-US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ul. Provazníkova or. č. 40 – na části chodníku při provozovně na nároží s ul. Mathonova</w:t>
            </w:r>
          </w:p>
          <w:p w14:paraId="497A3CEA" w14:textId="77777777" w:rsidR="00292E08" w:rsidRPr="00292E08" w:rsidRDefault="00292E08" w:rsidP="00292E08">
            <w:pPr>
              <w:rPr>
                <w:lang w:eastAsia="cs-CZ"/>
              </w:rPr>
            </w:pPr>
          </w:p>
          <w:p w14:paraId="2A49FE6B" w14:textId="77777777" w:rsidR="00292E08" w:rsidRPr="00292E08" w:rsidRDefault="00292E08" w:rsidP="00292E08">
            <w:pPr>
              <w:rPr>
                <w:lang w:eastAsia="cs-CZ"/>
              </w:rPr>
            </w:pP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B219DF" w14:textId="77777777" w:rsidR="00F07AFB" w:rsidRPr="00813E44" w:rsidRDefault="00F07AFB" w:rsidP="00636DD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977966" w14:textId="77777777" w:rsidR="00F07AFB" w:rsidRPr="00813E44" w:rsidRDefault="00F07AFB" w:rsidP="00636DD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18FB6B" w14:textId="77777777" w:rsidR="00F07AFB" w:rsidRPr="00813E44" w:rsidRDefault="00F07AFB" w:rsidP="00636DD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722F02" w14:textId="77777777" w:rsidR="00F07AFB" w:rsidRPr="00813E44" w:rsidRDefault="00F07AFB" w:rsidP="00636DD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482323A" w14:textId="77777777" w:rsidR="00F07AFB" w:rsidRPr="00813E44" w:rsidRDefault="00F07AFB" w:rsidP="00636DD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A4A679" w14:textId="125975A1" w:rsidR="00292E08" w:rsidRPr="00292E08" w:rsidRDefault="00292E08" w:rsidP="00292E08">
      <w:pPr>
        <w:sectPr w:rsidR="00292E08" w:rsidRPr="00292E08" w:rsidSect="002874A7">
          <w:headerReference w:type="default" r:id="rId11"/>
          <w:pgSz w:w="11906" w:h="16838" w:code="9"/>
          <w:pgMar w:top="1134" w:right="1134" w:bottom="1134" w:left="1134" w:header="709" w:footer="851" w:gutter="0"/>
          <w:pgNumType w:start="2"/>
          <w:cols w:space="708"/>
          <w:docGrid w:linePitch="360"/>
        </w:sectPr>
      </w:pPr>
    </w:p>
    <w:p w14:paraId="10D607CD" w14:textId="135C8760" w:rsidR="00FA7630" w:rsidRPr="00FA7630" w:rsidRDefault="00B55B84" w:rsidP="00F07AFB">
      <w:pPr>
        <w:pStyle w:val="Zkladntext2"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  <w:rPr>
          <w:color w:val="000000"/>
        </w:rPr>
      </w:pPr>
      <w:r w:rsidRPr="00AC7A0D">
        <w:lastRenderedPageBreak/>
        <w:t xml:space="preserve">V části XX, </w:t>
      </w:r>
      <w:r>
        <w:t>MČ Brno-sever,</w:t>
      </w:r>
      <w:r w:rsidRPr="00C45B20">
        <w:t xml:space="preserve"> </w:t>
      </w:r>
      <w:r>
        <w:t>v hlavě E: Restaurační zahrádky, E5</w:t>
      </w:r>
      <w:r w:rsidRPr="00EF1E05">
        <w:t xml:space="preserve">) </w:t>
      </w:r>
      <w:r>
        <w:t>Restaurační zahrádky</w:t>
      </w:r>
      <w:r w:rsidRPr="00EF1E05">
        <w:t xml:space="preserve"> – k. ú. </w:t>
      </w:r>
      <w:r>
        <w:t xml:space="preserve">Zábrdovice se </w:t>
      </w:r>
      <w:r w:rsidRPr="000F6F28">
        <w:t>na konci doplňuj</w:t>
      </w:r>
      <w:r>
        <w:t>e</w:t>
      </w:r>
      <w:r w:rsidRPr="000F6F28">
        <w:t xml:space="preserve"> nov</w:t>
      </w:r>
      <w:r>
        <w:t>á</w:t>
      </w:r>
      <w:r w:rsidRPr="000F6F28">
        <w:t xml:space="preserve"> lokalit</w:t>
      </w:r>
      <w:r>
        <w:t>a</w:t>
      </w:r>
      <w:r w:rsidRPr="000F6F28"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47"/>
        <w:gridCol w:w="1003"/>
        <w:gridCol w:w="2247"/>
        <w:gridCol w:w="835"/>
        <w:gridCol w:w="879"/>
        <w:gridCol w:w="1290"/>
        <w:gridCol w:w="1304"/>
        <w:gridCol w:w="1603"/>
      </w:tblGrid>
      <w:tr w:rsidR="00B97FE8" w:rsidRPr="0048212F" w14:paraId="2A59BCE7" w14:textId="77777777" w:rsidTr="0083724F">
        <w:trPr>
          <w:trHeight w:val="274"/>
        </w:trPr>
        <w:tc>
          <w:tcPr>
            <w:tcW w:w="191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D5E878" w14:textId="77777777" w:rsidR="00B97FE8" w:rsidRPr="0048212F" w:rsidRDefault="00B97FE8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212F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44399C" w14:textId="77777777" w:rsidR="00B97FE8" w:rsidRPr="0048212F" w:rsidRDefault="00B97FE8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212F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5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62CC72" w14:textId="77777777" w:rsidR="00B97FE8" w:rsidRPr="0048212F" w:rsidRDefault="00B97FE8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212F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84A02C9" w14:textId="77777777" w:rsidR="00B97FE8" w:rsidRPr="0048212F" w:rsidRDefault="00B97FE8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212F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B97FE8" w:rsidRPr="0048212F" w14:paraId="5BB7F1C3" w14:textId="77777777" w:rsidTr="0083724F">
        <w:trPr>
          <w:trHeight w:val="710"/>
        </w:trPr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B0A243" w14:textId="77777777" w:rsidR="00B97FE8" w:rsidRPr="0048212F" w:rsidRDefault="00B97FE8" w:rsidP="0083724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4DD4F5" w14:textId="77777777" w:rsidR="00B97FE8" w:rsidRPr="0048212F" w:rsidRDefault="00B97FE8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EF9512" w14:textId="77777777" w:rsidR="00B97FE8" w:rsidRPr="0048212F" w:rsidRDefault="00B97FE8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3693C1" w14:textId="77777777" w:rsidR="00B97FE8" w:rsidRPr="0048212F" w:rsidRDefault="00B97FE8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CF2024" w14:textId="77777777" w:rsidR="00B97FE8" w:rsidRPr="0048212F" w:rsidRDefault="00B97FE8" w:rsidP="0083724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910D46D" w14:textId="77777777" w:rsidR="00B97FE8" w:rsidRPr="0048212F" w:rsidRDefault="00B97FE8" w:rsidP="0083724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(m</w:t>
            </w:r>
            <w:r w:rsidRPr="0048212F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8212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B24125" w14:textId="77777777" w:rsidR="00B97FE8" w:rsidRPr="0048212F" w:rsidRDefault="00B97FE8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7A29B1" w14:textId="77777777" w:rsidR="00B97FE8" w:rsidRPr="0048212F" w:rsidRDefault="00B97FE8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339E51E1" w14:textId="77777777" w:rsidR="00B97FE8" w:rsidRPr="0048212F" w:rsidRDefault="00B97FE8" w:rsidP="008372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7FE8" w:rsidRPr="0048212F" w14:paraId="15A7EDA7" w14:textId="77777777" w:rsidTr="00646851">
        <w:trPr>
          <w:cantSplit/>
          <w:trHeight w:hRule="exact" w:val="284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C2BB8E" w14:textId="2F4B13AC" w:rsidR="00B97FE8" w:rsidRPr="0048212F" w:rsidRDefault="00B97FE8" w:rsidP="00B97FE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A1F7C6" w14:textId="6E3E7A6F" w:rsidR="00B97FE8" w:rsidRPr="0048212F" w:rsidRDefault="00B97FE8" w:rsidP="00B97FE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952/1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AB41D1" w14:textId="6DEBE311" w:rsidR="00B97FE8" w:rsidRPr="0048212F" w:rsidRDefault="00B97FE8" w:rsidP="00B97FE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Cejl or. č. 93 – chodník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08D56E" w14:textId="77777777" w:rsidR="00B97FE8" w:rsidRPr="0048212F" w:rsidRDefault="00B97FE8" w:rsidP="00B97FE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F0A305" w14:textId="0D72EF00" w:rsidR="00B97FE8" w:rsidRPr="0048212F" w:rsidRDefault="00B97FE8" w:rsidP="00B97FE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AACA4A" w14:textId="77777777" w:rsidR="00B97FE8" w:rsidRPr="0048212F" w:rsidRDefault="00B97FE8" w:rsidP="00B97FE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1F39B3" w14:textId="2CFD5C43" w:rsidR="00B97FE8" w:rsidRPr="0048212F" w:rsidRDefault="00B97FE8" w:rsidP="00B97FE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2F54014" w14:textId="04362A31" w:rsidR="00B97FE8" w:rsidRPr="0048212F" w:rsidRDefault="00B97FE8" w:rsidP="00B97FE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1DEBA12" w14:textId="216DDD71" w:rsidR="00FA7630" w:rsidRDefault="00672BCC" w:rsidP="00945701">
      <w:pPr>
        <w:pStyle w:val="Zkladntext2"/>
        <w:numPr>
          <w:ilvl w:val="1"/>
          <w:numId w:val="2"/>
        </w:numPr>
        <w:tabs>
          <w:tab w:val="clear" w:pos="780"/>
        </w:tabs>
        <w:spacing w:before="240" w:line="240" w:lineRule="auto"/>
        <w:ind w:left="709" w:hanging="709"/>
        <w:rPr>
          <w:color w:val="000000"/>
        </w:rPr>
      </w:pPr>
      <w:r w:rsidRPr="00AC7A0D">
        <w:t>V části XX</w:t>
      </w:r>
      <w:r>
        <w:t>III</w:t>
      </w:r>
      <w:r w:rsidRPr="00AC7A0D">
        <w:t xml:space="preserve">, </w:t>
      </w:r>
      <w:r>
        <w:t>MČ Brno-střed,</w:t>
      </w:r>
      <w:r w:rsidRPr="00C45B20">
        <w:t xml:space="preserve"> </w:t>
      </w:r>
      <w:r>
        <w:t>v hlavě A: Tržiště, A1</w:t>
      </w:r>
      <w:r w:rsidRPr="00EF1E05">
        <w:t xml:space="preserve">) </w:t>
      </w:r>
      <w:r>
        <w:t>Tržiště</w:t>
      </w:r>
      <w:r w:rsidRPr="00EF1E05">
        <w:t xml:space="preserve"> – k. ú. </w:t>
      </w:r>
      <w:r>
        <w:t>Město Brno se</w:t>
      </w:r>
    </w:p>
    <w:p w14:paraId="67C4B81D" w14:textId="675DBA1D" w:rsidR="00672BCC" w:rsidRPr="008A1FFE" w:rsidRDefault="00672BCC" w:rsidP="00A41BBF">
      <w:pPr>
        <w:pStyle w:val="Zkladntext2"/>
        <w:numPr>
          <w:ilvl w:val="0"/>
          <w:numId w:val="31"/>
        </w:numPr>
        <w:spacing w:line="240" w:lineRule="auto"/>
        <w:ind w:left="993" w:hanging="284"/>
        <w:rPr>
          <w:color w:val="000000"/>
        </w:rPr>
      </w:pPr>
      <w:r>
        <w:t xml:space="preserve">u stávající lokality č. 22 </w:t>
      </w:r>
      <w:r w:rsidRPr="008A1FFE">
        <w:rPr>
          <w:color w:val="000000"/>
        </w:rPr>
        <w:t xml:space="preserve">ve sloupci </w:t>
      </w:r>
      <w:r w:rsidR="008A1FFE" w:rsidRPr="008A1FFE">
        <w:rPr>
          <w:color w:val="000000"/>
        </w:rPr>
        <w:t>„max. doba prodeje“ – „denní“</w:t>
      </w:r>
      <w:r w:rsidRPr="008A1FFE">
        <w:rPr>
          <w:color w:val="000000"/>
        </w:rPr>
        <w:t xml:space="preserve"> dosavadní údaj „</w:t>
      </w:r>
      <w:r w:rsidR="008A1FFE" w:rsidRPr="008A1FFE">
        <w:rPr>
          <w:color w:val="000000"/>
        </w:rPr>
        <w:t>Pá–So 6.30–</w:t>
      </w:r>
      <w:r w:rsidR="00A41BBF">
        <w:rPr>
          <w:color w:val="000000"/>
        </w:rPr>
        <w:t xml:space="preserve">       </w:t>
      </w:r>
      <w:r w:rsidR="008A1FFE" w:rsidRPr="008A1FFE">
        <w:rPr>
          <w:color w:val="000000"/>
        </w:rPr>
        <w:t>–21.30 h.</w:t>
      </w:r>
      <w:r w:rsidRPr="008A1FFE">
        <w:rPr>
          <w:color w:val="000000"/>
        </w:rPr>
        <w:t xml:space="preserve">“ </w:t>
      </w:r>
      <w:r w:rsidR="008A1FFE" w:rsidRPr="008A1FFE">
        <w:rPr>
          <w:color w:val="000000"/>
        </w:rPr>
        <w:t>nahrazuje novým zněním „Pá–So 6.30–24.00 h.“</w:t>
      </w:r>
      <w:r w:rsidRPr="008A1FFE">
        <w:rPr>
          <w:color w:val="000000"/>
        </w:rPr>
        <w:t>;</w:t>
      </w:r>
    </w:p>
    <w:p w14:paraId="7841826E" w14:textId="748429F9" w:rsidR="00672BCC" w:rsidRPr="008A1FFE" w:rsidRDefault="008A1FFE" w:rsidP="00A41BBF">
      <w:pPr>
        <w:pStyle w:val="Zkladntext2"/>
        <w:numPr>
          <w:ilvl w:val="0"/>
          <w:numId w:val="31"/>
        </w:numPr>
        <w:spacing w:line="240" w:lineRule="auto"/>
        <w:ind w:left="993" w:hanging="284"/>
        <w:rPr>
          <w:color w:val="000000"/>
        </w:rPr>
      </w:pPr>
      <w:r>
        <w:t xml:space="preserve">u stávající lokality č. 22 </w:t>
      </w:r>
      <w:r w:rsidRPr="008A1FFE">
        <w:rPr>
          <w:color w:val="000000"/>
        </w:rPr>
        <w:t>ve sloupci „poznámka“ – „vymezení sortimentu“ dosavadní údaj „smíšený – tzv. Bleší trhy pořádané ve spolupráci s MČ Brno-střed“ nahrazuje novým zněním „</w:t>
      </w:r>
      <w:r>
        <w:rPr>
          <w:color w:val="000000"/>
        </w:rPr>
        <w:t>smíšený</w:t>
      </w:r>
      <w:r w:rsidRPr="008A1FFE">
        <w:rPr>
          <w:color w:val="000000"/>
        </w:rPr>
        <w:t>“</w:t>
      </w:r>
      <w:r>
        <w:rPr>
          <w:color w:val="000000"/>
        </w:rPr>
        <w:t>.</w:t>
      </w:r>
    </w:p>
    <w:p w14:paraId="744CA1F2" w14:textId="09717BED" w:rsidR="0018300C" w:rsidRPr="00A41BBF" w:rsidRDefault="0018300C" w:rsidP="00646851">
      <w:pPr>
        <w:pStyle w:val="Zkladntext2"/>
        <w:numPr>
          <w:ilvl w:val="1"/>
          <w:numId w:val="2"/>
        </w:numPr>
        <w:tabs>
          <w:tab w:val="clear" w:pos="780"/>
        </w:tabs>
        <w:spacing w:before="200" w:line="240" w:lineRule="auto"/>
        <w:ind w:left="709" w:hanging="709"/>
        <w:rPr>
          <w:color w:val="000000"/>
        </w:rPr>
      </w:pPr>
      <w:r w:rsidRPr="00AC7A0D">
        <w:t>V části XX</w:t>
      </w:r>
      <w:r>
        <w:t>III</w:t>
      </w:r>
      <w:r w:rsidRPr="00AC7A0D">
        <w:t xml:space="preserve">, </w:t>
      </w:r>
      <w:r>
        <w:t>MČ Brno-střed,</w:t>
      </w:r>
      <w:r w:rsidRPr="00C45B20">
        <w:t xml:space="preserve"> </w:t>
      </w:r>
      <w:r>
        <w:t>v hlavě B: Tržní místa, B1</w:t>
      </w:r>
      <w:r w:rsidRPr="00EF1E05">
        <w:t xml:space="preserve">) </w:t>
      </w:r>
      <w:r>
        <w:t>Tržní místa</w:t>
      </w:r>
      <w:r w:rsidRPr="00EF1E05">
        <w:t xml:space="preserve"> – k. ú. </w:t>
      </w:r>
      <w:r>
        <w:t>Město Brno (vyjma tzv. příležitostného prodeje) se</w:t>
      </w:r>
    </w:p>
    <w:p w14:paraId="40BE2CD3" w14:textId="139DD428" w:rsidR="00A41BBF" w:rsidRPr="006F1067" w:rsidRDefault="00A41BBF" w:rsidP="00581A61">
      <w:pPr>
        <w:pStyle w:val="Zkladntext2"/>
        <w:numPr>
          <w:ilvl w:val="0"/>
          <w:numId w:val="39"/>
        </w:numPr>
        <w:spacing w:line="240" w:lineRule="auto"/>
        <w:ind w:left="993" w:hanging="284"/>
        <w:jc w:val="left"/>
        <w:rPr>
          <w:color w:val="000000"/>
        </w:rPr>
      </w:pPr>
      <w:r>
        <w:t>u lokality č. 5 dosavadní text nahrazuje textem: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64"/>
        <w:gridCol w:w="990"/>
        <w:gridCol w:w="1872"/>
        <w:gridCol w:w="1030"/>
        <w:gridCol w:w="859"/>
        <w:gridCol w:w="1441"/>
        <w:gridCol w:w="1418"/>
        <w:gridCol w:w="1434"/>
      </w:tblGrid>
      <w:tr w:rsidR="006F1067" w:rsidRPr="009A2384" w14:paraId="6E054881" w14:textId="77777777" w:rsidTr="00646851">
        <w:trPr>
          <w:trHeight w:val="274"/>
        </w:trPr>
        <w:tc>
          <w:tcPr>
            <w:tcW w:w="178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EEF9F4" w14:textId="77777777" w:rsidR="006F1067" w:rsidRPr="009A2384" w:rsidRDefault="006F1067" w:rsidP="002810D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8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F7E240" w14:textId="77777777" w:rsidR="006F1067" w:rsidRPr="009A2384" w:rsidRDefault="006F1067" w:rsidP="002810D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8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AF9E92" w14:textId="77777777" w:rsidR="006F1067" w:rsidRPr="009A2384" w:rsidRDefault="006F1067" w:rsidP="002810D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4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8632167" w14:textId="77777777" w:rsidR="006F1067" w:rsidRPr="009A2384" w:rsidRDefault="006F1067" w:rsidP="002810D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F1067" w:rsidRPr="009A2384" w14:paraId="4ABC2A3D" w14:textId="77777777" w:rsidTr="00646851">
        <w:tc>
          <w:tcPr>
            <w:tcW w:w="294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BB5FC4" w14:textId="77777777" w:rsidR="006F1067" w:rsidRPr="009A2384" w:rsidRDefault="006F1067" w:rsidP="002810D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55D96A" w14:textId="77777777" w:rsidR="006F1067" w:rsidRPr="009A2384" w:rsidRDefault="006F1067" w:rsidP="002810D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8290F8" w14:textId="77777777" w:rsidR="006F1067" w:rsidRPr="009A2384" w:rsidRDefault="006F1067" w:rsidP="002810D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0075A6" w14:textId="77777777" w:rsidR="006F1067" w:rsidRPr="009A2384" w:rsidRDefault="006F1067" w:rsidP="002810D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AE4F61" w14:textId="77777777" w:rsidR="006F1067" w:rsidRPr="009A2384" w:rsidRDefault="006F1067" w:rsidP="002810D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827E945" w14:textId="77777777" w:rsidR="006F1067" w:rsidRPr="009A2384" w:rsidRDefault="006F1067" w:rsidP="002810D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(m</w:t>
            </w:r>
            <w:r w:rsidRPr="009A238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A238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2CDC46" w14:textId="77777777" w:rsidR="006F1067" w:rsidRPr="009A2384" w:rsidRDefault="006F1067" w:rsidP="002810D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0B4BF6" w14:textId="77777777" w:rsidR="006F1067" w:rsidRPr="009A2384" w:rsidRDefault="006F1067" w:rsidP="002810D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E6DF0D0" w14:textId="77777777" w:rsidR="006F1067" w:rsidRPr="009A2384" w:rsidRDefault="006F1067" w:rsidP="002810D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6F1067" w:rsidRPr="009A2384" w14:paraId="54788D22" w14:textId="77777777" w:rsidTr="00646851">
        <w:trPr>
          <w:cantSplit/>
          <w:trHeight w:hRule="exact" w:val="823"/>
        </w:trPr>
        <w:tc>
          <w:tcPr>
            <w:tcW w:w="294" w:type="pct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AD355C" w14:textId="0C6CA56F" w:rsidR="006F1067" w:rsidRPr="009A2384" w:rsidRDefault="006F1067" w:rsidP="006F106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 xml:space="preserve">5. </w:t>
            </w:r>
          </w:p>
        </w:tc>
        <w:tc>
          <w:tcPr>
            <w:tcW w:w="5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E4E40A" w14:textId="3F1357BC" w:rsidR="006F1067" w:rsidRPr="009A2384" w:rsidRDefault="006F1067" w:rsidP="006F106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0D1066" w14:textId="64199AEA" w:rsidR="006F1067" w:rsidRPr="009A2384" w:rsidRDefault="006F1067" w:rsidP="006F1067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Moravské náměstí – před vstupem do parku ve směru od ul. Joštova</w:t>
            </w:r>
          </w:p>
        </w:tc>
        <w:tc>
          <w:tcPr>
            <w:tcW w:w="5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3AFED0" w14:textId="4558F81F" w:rsidR="006F1067" w:rsidRPr="009A2384" w:rsidRDefault="006F1067" w:rsidP="006F106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4E184E" w14:textId="6231A8DB" w:rsidR="006F1067" w:rsidRPr="009A2384" w:rsidRDefault="006F1067" w:rsidP="006F106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33936F" w14:textId="77777777" w:rsidR="006F1067" w:rsidRPr="009A2384" w:rsidRDefault="006F1067" w:rsidP="006F106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1307184B" w14:textId="32ABB875" w:rsidR="006F1067" w:rsidRPr="009A2384" w:rsidRDefault="006F1067" w:rsidP="006F106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3BB251" w14:textId="00D01DA7" w:rsidR="006F1067" w:rsidRPr="009A2384" w:rsidRDefault="006F1067" w:rsidP="006F106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17348254" w14:textId="4B0E30AC" w:rsidR="006F1067" w:rsidRPr="009A2384" w:rsidRDefault="006F1067" w:rsidP="006F106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zmrzlina</w:t>
            </w:r>
          </w:p>
        </w:tc>
      </w:tr>
    </w:tbl>
    <w:p w14:paraId="378A2D0C" w14:textId="77777777" w:rsidR="006F1067" w:rsidRDefault="006F1067" w:rsidP="00F07AFB">
      <w:pPr>
        <w:pStyle w:val="Zkladntext2"/>
        <w:spacing w:after="0" w:line="240" w:lineRule="auto"/>
        <w:rPr>
          <w:color w:val="000000"/>
        </w:rPr>
      </w:pPr>
    </w:p>
    <w:p w14:paraId="709BE92F" w14:textId="389E786C" w:rsidR="00A41BBF" w:rsidRPr="008A1FFE" w:rsidRDefault="00A41BBF" w:rsidP="00581A61">
      <w:pPr>
        <w:pStyle w:val="Zkladntext2"/>
        <w:numPr>
          <w:ilvl w:val="0"/>
          <w:numId w:val="39"/>
        </w:numPr>
        <w:spacing w:line="240" w:lineRule="auto"/>
        <w:ind w:left="993" w:hanging="284"/>
        <w:jc w:val="left"/>
        <w:rPr>
          <w:color w:val="000000"/>
        </w:rPr>
      </w:pPr>
      <w:r>
        <w:t>u lokality č. 8 dosavadní text nahrazuje textem: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64"/>
        <w:gridCol w:w="990"/>
        <w:gridCol w:w="1872"/>
        <w:gridCol w:w="1030"/>
        <w:gridCol w:w="859"/>
        <w:gridCol w:w="1441"/>
        <w:gridCol w:w="1418"/>
        <w:gridCol w:w="1434"/>
      </w:tblGrid>
      <w:tr w:rsidR="006F1067" w:rsidRPr="009A2384" w14:paraId="011B7984" w14:textId="77777777" w:rsidTr="002810DA">
        <w:trPr>
          <w:trHeight w:val="274"/>
        </w:trPr>
        <w:tc>
          <w:tcPr>
            <w:tcW w:w="178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3F9CDA" w14:textId="77777777" w:rsidR="006F1067" w:rsidRPr="009A2384" w:rsidRDefault="006F1067" w:rsidP="002810D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8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7119A9" w14:textId="77777777" w:rsidR="006F1067" w:rsidRPr="009A2384" w:rsidRDefault="006F1067" w:rsidP="002810D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8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F2204B" w14:textId="77777777" w:rsidR="006F1067" w:rsidRPr="009A2384" w:rsidRDefault="006F1067" w:rsidP="002810D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4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9CDA40E" w14:textId="77777777" w:rsidR="006F1067" w:rsidRPr="009A2384" w:rsidRDefault="006F1067" w:rsidP="002810D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F1067" w:rsidRPr="009A2384" w14:paraId="0520F705" w14:textId="77777777" w:rsidTr="002810DA">
        <w:tc>
          <w:tcPr>
            <w:tcW w:w="294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117AEC" w14:textId="77777777" w:rsidR="006F1067" w:rsidRPr="009A2384" w:rsidRDefault="006F1067" w:rsidP="002810D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A56B87" w14:textId="77777777" w:rsidR="006F1067" w:rsidRPr="009A2384" w:rsidRDefault="006F1067" w:rsidP="002810D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1AFD6F" w14:textId="77777777" w:rsidR="006F1067" w:rsidRPr="009A2384" w:rsidRDefault="006F1067" w:rsidP="002810D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797653" w14:textId="77777777" w:rsidR="006F1067" w:rsidRPr="009A2384" w:rsidRDefault="006F1067" w:rsidP="002810D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BD1050" w14:textId="77777777" w:rsidR="006F1067" w:rsidRPr="009A2384" w:rsidRDefault="006F1067" w:rsidP="002810D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C27B5CF" w14:textId="77777777" w:rsidR="006F1067" w:rsidRPr="009A2384" w:rsidRDefault="006F1067" w:rsidP="002810D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(m</w:t>
            </w:r>
            <w:r w:rsidRPr="009A238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A238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76C402" w14:textId="77777777" w:rsidR="006F1067" w:rsidRPr="009A2384" w:rsidRDefault="006F1067" w:rsidP="002810D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4A334D" w14:textId="77777777" w:rsidR="006F1067" w:rsidRPr="009A2384" w:rsidRDefault="006F1067" w:rsidP="002810D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E9F021E" w14:textId="77777777" w:rsidR="006F1067" w:rsidRPr="009A2384" w:rsidRDefault="006F1067" w:rsidP="002810D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6F1067" w:rsidRPr="009A2384" w14:paraId="5DDF74D2" w14:textId="77777777" w:rsidTr="006F1067">
        <w:trPr>
          <w:cantSplit/>
          <w:trHeight w:hRule="exact" w:val="457"/>
        </w:trPr>
        <w:tc>
          <w:tcPr>
            <w:tcW w:w="294" w:type="pct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B11E2E" w14:textId="19E211B8" w:rsidR="006F1067" w:rsidRPr="009A2384" w:rsidRDefault="006F1067" w:rsidP="006F106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DFC0BA" w14:textId="10CE7DAA" w:rsidR="006F1067" w:rsidRPr="009A2384" w:rsidRDefault="006F1067" w:rsidP="006F106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97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F15644" w14:textId="5CB7909D" w:rsidR="006F1067" w:rsidRPr="009A2384" w:rsidRDefault="006F1067" w:rsidP="006F1067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nám. Svobody</w:t>
            </w:r>
          </w:p>
        </w:tc>
        <w:tc>
          <w:tcPr>
            <w:tcW w:w="5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875F78" w14:textId="0933B72C" w:rsidR="006F1067" w:rsidRPr="009A2384" w:rsidRDefault="006F1067" w:rsidP="006F106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C666697" w14:textId="1F1C5F85" w:rsidR="006F1067" w:rsidRPr="009A2384" w:rsidRDefault="006F1067" w:rsidP="006F106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06C830" w14:textId="77777777" w:rsidR="006F1067" w:rsidRPr="009A2384" w:rsidRDefault="006F1067" w:rsidP="006F106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7F7AB38D" w14:textId="3F3A8B91" w:rsidR="006F1067" w:rsidRPr="009A2384" w:rsidRDefault="006F1067" w:rsidP="006F106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471C70" w14:textId="44090102" w:rsidR="006F1067" w:rsidRPr="009A2384" w:rsidRDefault="006F1067" w:rsidP="006F106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401AC409" w14:textId="28788092" w:rsidR="006F1067" w:rsidRPr="009A2384" w:rsidRDefault="006F1067" w:rsidP="006F106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zmrzlina</w:t>
            </w:r>
          </w:p>
        </w:tc>
      </w:tr>
    </w:tbl>
    <w:p w14:paraId="1D2BAC09" w14:textId="7293D3EC" w:rsidR="00A41BBF" w:rsidRPr="00521290" w:rsidRDefault="00CF1549" w:rsidP="00945701">
      <w:pPr>
        <w:pStyle w:val="Zkladntext2"/>
        <w:numPr>
          <w:ilvl w:val="1"/>
          <w:numId w:val="2"/>
        </w:numPr>
        <w:tabs>
          <w:tab w:val="clear" w:pos="780"/>
        </w:tabs>
        <w:spacing w:before="240" w:line="240" w:lineRule="auto"/>
        <w:ind w:left="709" w:hanging="709"/>
        <w:rPr>
          <w:color w:val="000000"/>
        </w:rPr>
      </w:pPr>
      <w:r w:rsidRPr="00AC7A0D">
        <w:t>V části XX</w:t>
      </w:r>
      <w:r>
        <w:t>III</w:t>
      </w:r>
      <w:r w:rsidRPr="00AC7A0D">
        <w:t xml:space="preserve">, </w:t>
      </w:r>
      <w:r>
        <w:t>MČ Brno-střed,</w:t>
      </w:r>
      <w:r w:rsidRPr="00C45B20">
        <w:t xml:space="preserve"> </w:t>
      </w:r>
      <w:r>
        <w:t>v hlavě B: Tržní místa, B2</w:t>
      </w:r>
      <w:r w:rsidRPr="00EF1E05">
        <w:t xml:space="preserve">) </w:t>
      </w:r>
      <w:r>
        <w:t>Tržní místa</w:t>
      </w:r>
      <w:r w:rsidRPr="00EF1E05">
        <w:t xml:space="preserve"> – k. ú. </w:t>
      </w:r>
      <w:r>
        <w:t>Město Brno (tzv. příležitostný prodej) se</w:t>
      </w:r>
    </w:p>
    <w:p w14:paraId="146C7140" w14:textId="518CB700" w:rsidR="00A96D2F" w:rsidRDefault="00A96D2F" w:rsidP="00CA22D8">
      <w:pPr>
        <w:pStyle w:val="Zkladntext2"/>
        <w:numPr>
          <w:ilvl w:val="0"/>
          <w:numId w:val="41"/>
        </w:numPr>
        <w:spacing w:line="240" w:lineRule="auto"/>
        <w:ind w:left="993" w:hanging="284"/>
        <w:rPr>
          <w:color w:val="000000"/>
        </w:rPr>
      </w:pPr>
      <w:r>
        <w:t xml:space="preserve">u stávajících lokalit č. 23, 37, 46, 53, 60, 63, 74, 94, 103, 107, 118, 119, 138, 147 </w:t>
      </w:r>
      <w:r w:rsidRPr="008A1FFE">
        <w:rPr>
          <w:color w:val="000000"/>
        </w:rPr>
        <w:t>ve sloupci „max. doba prodeje“ – „</w:t>
      </w:r>
      <w:r w:rsidR="00581A61">
        <w:rPr>
          <w:color w:val="000000"/>
        </w:rPr>
        <w:t>roč</w:t>
      </w:r>
      <w:r w:rsidRPr="008A1FFE">
        <w:rPr>
          <w:color w:val="000000"/>
        </w:rPr>
        <w:t>ní“ dosavadní údaj „</w:t>
      </w:r>
      <w:r w:rsidR="00581A61">
        <w:rPr>
          <w:color w:val="000000"/>
        </w:rPr>
        <w:t>od 5. dne před první adventní nedělí do 24. 12.</w:t>
      </w:r>
      <w:r w:rsidRPr="008A1FFE">
        <w:rPr>
          <w:color w:val="000000"/>
        </w:rPr>
        <w:t>“ nahrazuje novým zněním „</w:t>
      </w:r>
      <w:r w:rsidR="00581A61">
        <w:rPr>
          <w:color w:val="000000"/>
        </w:rPr>
        <w:t>od 1. 11. do 24. 12.</w:t>
      </w:r>
      <w:r w:rsidRPr="008A1FFE">
        <w:rPr>
          <w:color w:val="000000"/>
        </w:rPr>
        <w:t>“;</w:t>
      </w:r>
    </w:p>
    <w:p w14:paraId="46362E6A" w14:textId="6014AA7D" w:rsidR="00784905" w:rsidRDefault="00945701" w:rsidP="00CA22D8">
      <w:pPr>
        <w:pStyle w:val="Zkladntext2"/>
        <w:numPr>
          <w:ilvl w:val="0"/>
          <w:numId w:val="41"/>
        </w:numPr>
        <w:spacing w:line="240" w:lineRule="auto"/>
        <w:ind w:left="993" w:hanging="284"/>
      </w:pPr>
      <w:r>
        <w:t>u stávajících lokalit č. 106, 107 v</w:t>
      </w:r>
      <w:r w:rsidRPr="00581A61">
        <w:rPr>
          <w:color w:val="000000"/>
        </w:rPr>
        <w:t>e sloupci „lokalita“ – „</w:t>
      </w:r>
      <w:r>
        <w:rPr>
          <w:color w:val="000000"/>
        </w:rPr>
        <w:t>bližší vymezení</w:t>
      </w:r>
      <w:r w:rsidRPr="00581A61">
        <w:rPr>
          <w:color w:val="000000"/>
        </w:rPr>
        <w:t>“</w:t>
      </w:r>
      <w:r>
        <w:rPr>
          <w:color w:val="000000"/>
        </w:rPr>
        <w:t xml:space="preserve"> </w:t>
      </w:r>
      <w:r w:rsidRPr="00581A61">
        <w:rPr>
          <w:color w:val="000000"/>
        </w:rPr>
        <w:t>dosavadní údaj „</w:t>
      </w:r>
      <w:r>
        <w:rPr>
          <w:color w:val="000000"/>
        </w:rPr>
        <w:t>Pánská</w:t>
      </w:r>
      <w:r w:rsidRPr="00581A61">
        <w:rPr>
          <w:color w:val="000000"/>
        </w:rPr>
        <w:t>“ nahrazuje novým zněním „</w:t>
      </w:r>
      <w:r>
        <w:rPr>
          <w:color w:val="000000"/>
        </w:rPr>
        <w:t>Panská</w:t>
      </w:r>
      <w:r w:rsidRPr="00581A61">
        <w:rPr>
          <w:color w:val="000000"/>
        </w:rPr>
        <w:t>“</w:t>
      </w:r>
      <w:r>
        <w:rPr>
          <w:color w:val="000000"/>
        </w:rPr>
        <w:t>;</w:t>
      </w:r>
    </w:p>
    <w:p w14:paraId="26F1F768" w14:textId="2A32B176" w:rsidR="00581A61" w:rsidRPr="00581A61" w:rsidRDefault="00581A61" w:rsidP="00CA22D8">
      <w:pPr>
        <w:pStyle w:val="Zkladntext2"/>
        <w:numPr>
          <w:ilvl w:val="0"/>
          <w:numId w:val="41"/>
        </w:numPr>
        <w:spacing w:line="240" w:lineRule="auto"/>
        <w:ind w:left="993" w:hanging="284"/>
      </w:pPr>
      <w:r>
        <w:t xml:space="preserve">u stávající lokality </w:t>
      </w:r>
      <w:r w:rsidR="00FC7FB0">
        <w:t xml:space="preserve">č. </w:t>
      </w:r>
      <w:r>
        <w:t>107 v</w:t>
      </w:r>
      <w:r w:rsidR="00A96D2F" w:rsidRPr="00581A61">
        <w:rPr>
          <w:color w:val="000000"/>
        </w:rPr>
        <w:t>e sloupci „</w:t>
      </w:r>
      <w:r w:rsidRPr="00581A61">
        <w:rPr>
          <w:color w:val="000000"/>
        </w:rPr>
        <w:t>lokalit</w:t>
      </w:r>
      <w:r w:rsidR="00A96D2F" w:rsidRPr="00581A61">
        <w:rPr>
          <w:color w:val="000000"/>
        </w:rPr>
        <w:t>a“ – „</w:t>
      </w:r>
      <w:r w:rsidRPr="00581A61">
        <w:rPr>
          <w:color w:val="000000"/>
        </w:rPr>
        <w:t>p. č. k. ú.</w:t>
      </w:r>
      <w:r w:rsidR="00A96D2F" w:rsidRPr="00581A61">
        <w:rPr>
          <w:color w:val="000000"/>
        </w:rPr>
        <w:t>“ dosavadní údaj „</w:t>
      </w:r>
      <w:r w:rsidR="00945701">
        <w:rPr>
          <w:color w:val="000000"/>
        </w:rPr>
        <w:t>429</w:t>
      </w:r>
      <w:r w:rsidRPr="00581A61">
        <w:rPr>
          <w:color w:val="000000"/>
        </w:rPr>
        <w:t>“ na</w:t>
      </w:r>
      <w:r w:rsidR="00A96D2F" w:rsidRPr="00581A61">
        <w:rPr>
          <w:color w:val="000000"/>
        </w:rPr>
        <w:t>hrazuje novým zněním „</w:t>
      </w:r>
      <w:r w:rsidRPr="00581A61">
        <w:rPr>
          <w:color w:val="000000"/>
        </w:rPr>
        <w:t>293, 429</w:t>
      </w:r>
      <w:r w:rsidR="00A96D2F" w:rsidRPr="00581A61">
        <w:rPr>
          <w:color w:val="000000"/>
        </w:rPr>
        <w:t>“</w:t>
      </w:r>
      <w:r w:rsidRPr="00581A61">
        <w:rPr>
          <w:color w:val="000000"/>
        </w:rPr>
        <w:t>;</w:t>
      </w:r>
    </w:p>
    <w:p w14:paraId="6B3EB358" w14:textId="48027D18" w:rsidR="00581A61" w:rsidRPr="00581A61" w:rsidRDefault="00581A61" w:rsidP="00CA22D8">
      <w:pPr>
        <w:pStyle w:val="Zkladntext2"/>
        <w:numPr>
          <w:ilvl w:val="0"/>
          <w:numId w:val="41"/>
        </w:numPr>
        <w:spacing w:line="240" w:lineRule="auto"/>
        <w:ind w:left="993" w:hanging="284"/>
      </w:pPr>
      <w:r>
        <w:t xml:space="preserve">u stávající lokality </w:t>
      </w:r>
      <w:r w:rsidR="00FC7FB0">
        <w:t xml:space="preserve">č. </w:t>
      </w:r>
      <w:r>
        <w:t>119 v</w:t>
      </w:r>
      <w:r w:rsidRPr="00581A61">
        <w:rPr>
          <w:color w:val="000000"/>
        </w:rPr>
        <w:t>e sloupci „lokalita“ – „p. č. k. ú.“ dosavadní údaj „409“ nahrazuje novým zněním „293, 409“;</w:t>
      </w:r>
    </w:p>
    <w:p w14:paraId="56A1103F" w14:textId="0A42B40E" w:rsidR="00581A61" w:rsidRPr="00581A61" w:rsidRDefault="00581A61" w:rsidP="00CA22D8">
      <w:pPr>
        <w:pStyle w:val="Zkladntext2"/>
        <w:numPr>
          <w:ilvl w:val="0"/>
          <w:numId w:val="41"/>
        </w:numPr>
        <w:spacing w:line="240" w:lineRule="auto"/>
        <w:ind w:left="993" w:hanging="284"/>
        <w:rPr>
          <w:color w:val="000000"/>
        </w:rPr>
      </w:pPr>
      <w:r>
        <w:t xml:space="preserve">u stávající lokality </w:t>
      </w:r>
      <w:r w:rsidR="00FC7FB0">
        <w:t xml:space="preserve">č. </w:t>
      </w:r>
      <w:r>
        <w:t>138 v</w:t>
      </w:r>
      <w:r w:rsidRPr="00581A61">
        <w:rPr>
          <w:color w:val="000000"/>
        </w:rPr>
        <w:t xml:space="preserve">e sloupci </w:t>
      </w:r>
      <w:r w:rsidRPr="008A1FFE">
        <w:rPr>
          <w:color w:val="000000"/>
        </w:rPr>
        <w:t>„max. doba prodeje“ – „</w:t>
      </w:r>
      <w:r>
        <w:rPr>
          <w:color w:val="000000"/>
        </w:rPr>
        <w:t>den</w:t>
      </w:r>
      <w:r w:rsidRPr="008A1FFE">
        <w:rPr>
          <w:color w:val="000000"/>
        </w:rPr>
        <w:t>ní“</w:t>
      </w:r>
      <w:r>
        <w:rPr>
          <w:color w:val="000000"/>
        </w:rPr>
        <w:t xml:space="preserve"> doplň</w:t>
      </w:r>
      <w:r w:rsidRPr="00581A61">
        <w:rPr>
          <w:color w:val="000000"/>
        </w:rPr>
        <w:t xml:space="preserve">uje </w:t>
      </w:r>
      <w:r>
        <w:rPr>
          <w:color w:val="000000"/>
        </w:rPr>
        <w:t>údaj</w:t>
      </w:r>
      <w:r w:rsidRPr="00581A61">
        <w:rPr>
          <w:color w:val="000000"/>
        </w:rPr>
        <w:t xml:space="preserve"> „6.30–21.30 h.“.</w:t>
      </w:r>
    </w:p>
    <w:p w14:paraId="0A795AE6" w14:textId="5C4D2D75" w:rsidR="00FA7630" w:rsidRPr="00521290" w:rsidRDefault="00DB5768" w:rsidP="00646851">
      <w:pPr>
        <w:pStyle w:val="Zkladntext2"/>
        <w:numPr>
          <w:ilvl w:val="1"/>
          <w:numId w:val="2"/>
        </w:numPr>
        <w:tabs>
          <w:tab w:val="clear" w:pos="780"/>
        </w:tabs>
        <w:spacing w:before="200" w:line="240" w:lineRule="auto"/>
        <w:ind w:left="709" w:hanging="709"/>
        <w:rPr>
          <w:color w:val="000000"/>
        </w:rPr>
      </w:pPr>
      <w:r w:rsidRPr="00AC7A0D">
        <w:t>V části XX</w:t>
      </w:r>
      <w:r>
        <w:t>III</w:t>
      </w:r>
      <w:r w:rsidRPr="00AC7A0D">
        <w:t xml:space="preserve">, </w:t>
      </w:r>
      <w:r>
        <w:t>MČ Brno-střed,</w:t>
      </w:r>
      <w:r w:rsidRPr="00C45B20">
        <w:t xml:space="preserve"> </w:t>
      </w:r>
      <w:r>
        <w:t>v hlavě B: Tržní místa, B6</w:t>
      </w:r>
      <w:r w:rsidRPr="00EF1E05">
        <w:t xml:space="preserve">) </w:t>
      </w:r>
      <w:r>
        <w:t>Tržní místa</w:t>
      </w:r>
      <w:r w:rsidRPr="00EF1E05">
        <w:t xml:space="preserve"> – k. ú. </w:t>
      </w:r>
      <w:r>
        <w:t>Staré Brno</w:t>
      </w:r>
      <w:r w:rsidR="00521290">
        <w:t xml:space="preserve"> se </w:t>
      </w:r>
      <w:r w:rsidR="004D2242">
        <w:t>u lokality č.</w:t>
      </w:r>
      <w:r w:rsidR="00E27F62">
        <w:t> </w:t>
      </w:r>
      <w:r w:rsidR="004D2242">
        <w:t>15 dosavadní text nahrazuje textem: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65"/>
        <w:gridCol w:w="1033"/>
        <w:gridCol w:w="2005"/>
        <w:gridCol w:w="1148"/>
        <w:gridCol w:w="749"/>
        <w:gridCol w:w="1480"/>
        <w:gridCol w:w="1323"/>
        <w:gridCol w:w="1405"/>
      </w:tblGrid>
      <w:tr w:rsidR="00521290" w:rsidRPr="00427D2E" w14:paraId="4FDB151A" w14:textId="77777777" w:rsidTr="00646851">
        <w:trPr>
          <w:trHeight w:val="274"/>
        </w:trPr>
        <w:tc>
          <w:tcPr>
            <w:tcW w:w="183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5A08C5" w14:textId="77777777" w:rsidR="00521290" w:rsidRPr="00427D2E" w:rsidRDefault="00521290" w:rsidP="00CB59B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7D2E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5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0F5724" w14:textId="77777777" w:rsidR="00521290" w:rsidRPr="00427D2E" w:rsidRDefault="00521290" w:rsidP="00CB59B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7D2E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6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8ED75F" w14:textId="77777777" w:rsidR="00521290" w:rsidRPr="00427D2E" w:rsidRDefault="00521290" w:rsidP="00CB59B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7D2E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9E92272" w14:textId="77777777" w:rsidR="00521290" w:rsidRPr="00427D2E" w:rsidRDefault="00521290" w:rsidP="00CB59B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7D2E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21290" w:rsidRPr="00427D2E" w14:paraId="261B0D39" w14:textId="77777777" w:rsidTr="00646851"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C56E4C" w14:textId="77777777" w:rsidR="00521290" w:rsidRPr="00427D2E" w:rsidRDefault="00521290" w:rsidP="00CB59B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252A03" w14:textId="77777777" w:rsidR="00521290" w:rsidRPr="00427D2E" w:rsidRDefault="00521290" w:rsidP="00CB59B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C964BF" w14:textId="77777777" w:rsidR="00521290" w:rsidRPr="00427D2E" w:rsidRDefault="00521290" w:rsidP="00CB59B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2ABAF1" w14:textId="77777777" w:rsidR="00521290" w:rsidRPr="00427D2E" w:rsidRDefault="00521290" w:rsidP="00CB59B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529B4C" w14:textId="77777777" w:rsidR="00521290" w:rsidRPr="00427D2E" w:rsidRDefault="00521290" w:rsidP="00CB59B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E1C9417" w14:textId="77777777" w:rsidR="00521290" w:rsidRPr="00427D2E" w:rsidRDefault="00521290" w:rsidP="00CB59B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(m</w:t>
            </w:r>
            <w:r w:rsidRPr="0069335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27D2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6A1C43" w14:textId="77777777" w:rsidR="00521290" w:rsidRPr="00427D2E" w:rsidRDefault="00521290" w:rsidP="00CB59B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CAEB04" w14:textId="77777777" w:rsidR="00521290" w:rsidRPr="00427D2E" w:rsidRDefault="00521290" w:rsidP="00CB59B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1A6C687" w14:textId="77777777" w:rsidR="00521290" w:rsidRPr="00427D2E" w:rsidRDefault="00521290" w:rsidP="00CB59B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521290" w:rsidRPr="00427D2E" w14:paraId="2B2DC6EE" w14:textId="77777777" w:rsidTr="00646851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D71800" w14:textId="30DFD9B7" w:rsidR="00521290" w:rsidRPr="00427D2E" w:rsidRDefault="00521290" w:rsidP="0052129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D2242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A47FE3" w14:textId="0465C770" w:rsidR="00521290" w:rsidRPr="00427D2E" w:rsidRDefault="00521290" w:rsidP="0052129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1337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CB0055" w14:textId="4FA0D566" w:rsidR="00521290" w:rsidRPr="00427D2E" w:rsidRDefault="00521290" w:rsidP="0052129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Ghegova – Business Complex Titanium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D880B0" w14:textId="68278F5B" w:rsidR="00521290" w:rsidRPr="00427D2E" w:rsidRDefault="00521290" w:rsidP="0052129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CDC88A" w14:textId="50B38613" w:rsidR="00521290" w:rsidRPr="00427D2E" w:rsidRDefault="00521290" w:rsidP="0052129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2B75F3" w14:textId="77777777" w:rsidR="00521290" w:rsidRDefault="00521290" w:rsidP="0052129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Po–Pá</w:t>
            </w:r>
          </w:p>
          <w:p w14:paraId="64931F7C" w14:textId="2858A619" w:rsidR="00521290" w:rsidRPr="00427D2E" w:rsidRDefault="00521290" w:rsidP="0052129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427D2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427D2E">
              <w:rPr>
                <w:rFonts w:ascii="Arial" w:hAnsi="Arial" w:cs="Arial"/>
                <w:sz w:val="16"/>
                <w:szCs w:val="16"/>
              </w:rPr>
              <w:t>0–</w:t>
            </w: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427D2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427D2E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2BD194" w14:textId="6BE8D71C" w:rsidR="00521290" w:rsidRPr="00427D2E" w:rsidRDefault="00521290" w:rsidP="0052129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140C6E" w14:textId="5E9138B1" w:rsidR="00521290" w:rsidRPr="00427D2E" w:rsidRDefault="00521290" w:rsidP="0052129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</w:tbl>
    <w:p w14:paraId="40045B6B" w14:textId="4631B64D" w:rsidR="00A41BBF" w:rsidRPr="00521290" w:rsidRDefault="00DB5768" w:rsidP="002A4887">
      <w:pPr>
        <w:pStyle w:val="Zkladntext2"/>
        <w:numPr>
          <w:ilvl w:val="1"/>
          <w:numId w:val="2"/>
        </w:numPr>
        <w:tabs>
          <w:tab w:val="clear" w:pos="780"/>
        </w:tabs>
        <w:spacing w:before="360" w:line="240" w:lineRule="auto"/>
        <w:ind w:left="709" w:hanging="709"/>
        <w:rPr>
          <w:color w:val="000000"/>
        </w:rPr>
      </w:pPr>
      <w:r w:rsidRPr="00AC7A0D">
        <w:lastRenderedPageBreak/>
        <w:t>V části XX</w:t>
      </w:r>
      <w:r>
        <w:t>III</w:t>
      </w:r>
      <w:r w:rsidRPr="00AC7A0D">
        <w:t xml:space="preserve">, </w:t>
      </w:r>
      <w:r>
        <w:t>MČ Brno-střed,</w:t>
      </w:r>
      <w:r w:rsidRPr="00C45B20">
        <w:t xml:space="preserve"> </w:t>
      </w:r>
      <w:r>
        <w:t>v hlavě B: Tržní místa, B8</w:t>
      </w:r>
      <w:r w:rsidRPr="00EF1E05">
        <w:t xml:space="preserve">) </w:t>
      </w:r>
      <w:r>
        <w:t>Tržní místa</w:t>
      </w:r>
      <w:r w:rsidRPr="00EF1E05">
        <w:t xml:space="preserve"> – k. ú. </w:t>
      </w:r>
      <w:r>
        <w:t>Černá Pole</w:t>
      </w:r>
      <w:r w:rsidR="00521290">
        <w:t xml:space="preserve"> se na konci doplňuje nová lokalita</w:t>
      </w:r>
      <w:r w:rsidR="004D2242"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6"/>
        <w:gridCol w:w="1095"/>
        <w:gridCol w:w="2158"/>
        <w:gridCol w:w="970"/>
        <w:gridCol w:w="884"/>
        <w:gridCol w:w="1168"/>
        <w:gridCol w:w="1201"/>
        <w:gridCol w:w="1706"/>
      </w:tblGrid>
      <w:tr w:rsidR="00521290" w:rsidRPr="00693353" w14:paraId="38A92B06" w14:textId="77777777" w:rsidTr="00521290">
        <w:trPr>
          <w:trHeight w:val="274"/>
        </w:trPr>
        <w:tc>
          <w:tcPr>
            <w:tcW w:w="191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2CD6EF" w14:textId="77777777" w:rsidR="00521290" w:rsidRPr="00693353" w:rsidRDefault="00521290" w:rsidP="00CB59B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6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3E8417" w14:textId="77777777" w:rsidR="00521290" w:rsidRPr="00693353" w:rsidRDefault="00521290" w:rsidP="00CB59B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3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5E242C" w14:textId="77777777" w:rsidR="00521290" w:rsidRPr="00693353" w:rsidRDefault="00521290" w:rsidP="00CB59B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19E8035" w14:textId="77777777" w:rsidR="00521290" w:rsidRPr="00693353" w:rsidRDefault="00521290" w:rsidP="00CB59B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21290" w:rsidRPr="00693353" w14:paraId="0355AEB2" w14:textId="77777777" w:rsidTr="00521290"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E460BE" w14:textId="77777777" w:rsidR="00521290" w:rsidRPr="00693353" w:rsidRDefault="00521290" w:rsidP="00CB59B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603CFA" w14:textId="77777777" w:rsidR="00521290" w:rsidRPr="00693353" w:rsidRDefault="00521290" w:rsidP="00CB59B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102880" w14:textId="77777777" w:rsidR="00521290" w:rsidRPr="00693353" w:rsidRDefault="00521290" w:rsidP="00CB59B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EE7CB6" w14:textId="77777777" w:rsidR="00521290" w:rsidRPr="00693353" w:rsidRDefault="00521290" w:rsidP="00CB59B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330D29" w14:textId="77777777" w:rsidR="00521290" w:rsidRPr="00693353" w:rsidRDefault="00521290" w:rsidP="00CB59B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28CBCD6" w14:textId="77777777" w:rsidR="00521290" w:rsidRPr="00693353" w:rsidRDefault="00521290" w:rsidP="00CB59B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(m</w:t>
            </w:r>
            <w:r w:rsidRPr="0069335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9335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35072D" w14:textId="77777777" w:rsidR="00521290" w:rsidRPr="00693353" w:rsidRDefault="00521290" w:rsidP="00CB59B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613459" w14:textId="77777777" w:rsidR="00521290" w:rsidRPr="00693353" w:rsidRDefault="00521290" w:rsidP="00CB59B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1221393" w14:textId="77777777" w:rsidR="00521290" w:rsidRPr="00693353" w:rsidRDefault="00521290" w:rsidP="00CB59B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521290" w:rsidRPr="00693353" w14:paraId="11566BDE" w14:textId="77777777" w:rsidTr="00521290"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91B904D" w14:textId="40268B6A" w:rsidR="00521290" w:rsidRPr="00693353" w:rsidRDefault="00521290" w:rsidP="0052129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70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17B7ED7" w14:textId="21BF31E8" w:rsidR="00521290" w:rsidRPr="00693353" w:rsidRDefault="00521290" w:rsidP="0052129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3718</w:t>
            </w:r>
          </w:p>
        </w:tc>
        <w:tc>
          <w:tcPr>
            <w:tcW w:w="1123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9BDBFAA" w14:textId="3EEA674D" w:rsidR="00521290" w:rsidRPr="00693353" w:rsidRDefault="00521290" w:rsidP="00521290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693353">
              <w:rPr>
                <w:rFonts w:ascii="Arial" w:hAnsi="Arial" w:cs="Arial"/>
                <w:iCs/>
                <w:sz w:val="16"/>
                <w:szCs w:val="16"/>
              </w:rPr>
              <w:t>tříd</w:t>
            </w:r>
            <w:r>
              <w:rPr>
                <w:rFonts w:ascii="Arial" w:hAnsi="Arial" w:cs="Arial"/>
                <w:iCs/>
                <w:sz w:val="16"/>
                <w:szCs w:val="16"/>
              </w:rPr>
              <w:t>a</w:t>
            </w:r>
            <w:r w:rsidRPr="00693353">
              <w:rPr>
                <w:rFonts w:ascii="Arial" w:hAnsi="Arial" w:cs="Arial"/>
                <w:iCs/>
                <w:sz w:val="16"/>
                <w:szCs w:val="16"/>
              </w:rPr>
              <w:t xml:space="preserve"> Kpt. Jaroše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– nároží při ul. Milady Horákové or. č. 3</w:t>
            </w:r>
          </w:p>
        </w:tc>
        <w:tc>
          <w:tcPr>
            <w:tcW w:w="505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F6EDA7C" w14:textId="7AE7AD08" w:rsidR="00521290" w:rsidRPr="00693353" w:rsidRDefault="00521290" w:rsidP="0052129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AC0CAD8" w14:textId="4189BC88" w:rsidR="00521290" w:rsidRPr="00693353" w:rsidRDefault="00521290" w:rsidP="0052129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08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132ADCA" w14:textId="5C1272CA" w:rsidR="00521290" w:rsidRPr="00693353" w:rsidRDefault="00521290" w:rsidP="0052129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693353">
              <w:rPr>
                <w:rFonts w:ascii="Arial" w:hAnsi="Arial" w:cs="Arial"/>
                <w:sz w:val="16"/>
                <w:szCs w:val="16"/>
              </w:rPr>
              <w:t>.30-2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93353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93353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625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041F8C0" w14:textId="4ACA90DD" w:rsidR="00521290" w:rsidRPr="00693353" w:rsidRDefault="00521290" w:rsidP="0052129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89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DF09378" w14:textId="58245430" w:rsidR="00521290" w:rsidRPr="00693353" w:rsidRDefault="00521290" w:rsidP="0052129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</w:tbl>
    <w:p w14:paraId="7BEB4BC6" w14:textId="6440258B" w:rsidR="00975D2D" w:rsidRPr="00975D2D" w:rsidRDefault="00692AD2" w:rsidP="00E31ED1">
      <w:pPr>
        <w:pStyle w:val="Zkladntext2"/>
        <w:numPr>
          <w:ilvl w:val="1"/>
          <w:numId w:val="2"/>
        </w:numPr>
        <w:tabs>
          <w:tab w:val="clear" w:pos="780"/>
        </w:tabs>
        <w:spacing w:before="240" w:line="240" w:lineRule="auto"/>
        <w:ind w:left="709" w:hanging="709"/>
        <w:rPr>
          <w:color w:val="000000"/>
        </w:rPr>
      </w:pPr>
      <w:r w:rsidRPr="00AC7A0D">
        <w:t>V části XX</w:t>
      </w:r>
      <w:r w:rsidR="006E7DBC">
        <w:t>V</w:t>
      </w:r>
      <w:r w:rsidR="00975D2D">
        <w:t>II</w:t>
      </w:r>
      <w:r w:rsidRPr="00AC7A0D">
        <w:t xml:space="preserve">, </w:t>
      </w:r>
      <w:r>
        <w:t>MČ Brno</w:t>
      </w:r>
      <w:r w:rsidR="006E7DBC">
        <w:t>-Žabovřesky</w:t>
      </w:r>
      <w:r>
        <w:t>,</w:t>
      </w:r>
      <w:r w:rsidRPr="00C45B20">
        <w:t xml:space="preserve"> </w:t>
      </w:r>
      <w:r>
        <w:t xml:space="preserve">v hlavě </w:t>
      </w:r>
      <w:r w:rsidR="006E7DBC">
        <w:t>A</w:t>
      </w:r>
      <w:r>
        <w:t xml:space="preserve">: </w:t>
      </w:r>
      <w:r w:rsidR="006E7DBC">
        <w:t>Tržn</w:t>
      </w:r>
      <w:r w:rsidR="00975D2D">
        <w:t>í místa</w:t>
      </w:r>
      <w:r>
        <w:t xml:space="preserve"> se </w:t>
      </w:r>
      <w:r w:rsidR="00975D2D">
        <w:t>lokalit</w:t>
      </w:r>
      <w:r w:rsidR="006E7DBC">
        <w:t>a</w:t>
      </w:r>
      <w:r w:rsidR="00975D2D">
        <w:t xml:space="preserve"> č. </w:t>
      </w:r>
      <w:r w:rsidR="006E7DBC">
        <w:t>1</w:t>
      </w:r>
      <w:r w:rsidR="00975D2D">
        <w:t xml:space="preserve">1 </w:t>
      </w:r>
      <w:r w:rsidR="006E7DBC">
        <w:t>vypouští</w:t>
      </w:r>
      <w:r w:rsidR="00975D2D">
        <w:rPr>
          <w:color w:val="000000"/>
        </w:rPr>
        <w:t>.</w:t>
      </w:r>
    </w:p>
    <w:p w14:paraId="3418BE37" w14:textId="6706569B" w:rsidR="004E5BE8" w:rsidRPr="004E5BE8" w:rsidRDefault="00464EAA" w:rsidP="004249C7">
      <w:pPr>
        <w:pStyle w:val="Zkladntext2"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  <w:rPr>
          <w:color w:val="000000"/>
        </w:rPr>
      </w:pPr>
      <w:r w:rsidRPr="00AC7A0D">
        <w:t>V části XX</w:t>
      </w:r>
      <w:r w:rsidR="006E7DBC">
        <w:t>V</w:t>
      </w:r>
      <w:r w:rsidR="004E5BE8">
        <w:t>II</w:t>
      </w:r>
      <w:r w:rsidRPr="00AC7A0D">
        <w:t xml:space="preserve">, </w:t>
      </w:r>
      <w:r>
        <w:t>MČ Brno</w:t>
      </w:r>
      <w:r w:rsidR="006E7DBC">
        <w:t>-Žabovřesky</w:t>
      </w:r>
      <w:r>
        <w:t>,</w:t>
      </w:r>
      <w:r w:rsidRPr="00C45B20">
        <w:t xml:space="preserve"> </w:t>
      </w:r>
      <w:r>
        <w:t xml:space="preserve">v hlavě </w:t>
      </w:r>
      <w:r w:rsidR="006E7DBC">
        <w:t>C</w:t>
      </w:r>
      <w:r>
        <w:t>: Restaurační zahrádky</w:t>
      </w:r>
      <w:r w:rsidR="004E5BE8">
        <w:t xml:space="preserve"> se</w:t>
      </w:r>
      <w:r w:rsidR="006E7DBC">
        <w:t xml:space="preserve"> </w:t>
      </w:r>
      <w:r w:rsidR="006E7DBC" w:rsidRPr="000F6F28">
        <w:t>na konci doplňuj</w:t>
      </w:r>
      <w:r w:rsidR="006E7DBC">
        <w:t>e</w:t>
      </w:r>
      <w:r w:rsidR="006E7DBC" w:rsidRPr="000F6F28">
        <w:t xml:space="preserve"> nov</w:t>
      </w:r>
      <w:r w:rsidR="006E7DBC">
        <w:t>á</w:t>
      </w:r>
      <w:r w:rsidR="006E7DBC" w:rsidRPr="000F6F28">
        <w:t xml:space="preserve"> lokalit</w:t>
      </w:r>
      <w:r w:rsidR="006E7DBC">
        <w:t>a</w:t>
      </w:r>
      <w:r w:rsidR="006E7DBC" w:rsidRPr="000F6F28"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5"/>
        <w:gridCol w:w="1051"/>
        <w:gridCol w:w="2116"/>
        <w:gridCol w:w="992"/>
        <w:gridCol w:w="851"/>
        <w:gridCol w:w="1274"/>
        <w:gridCol w:w="1134"/>
        <w:gridCol w:w="1685"/>
      </w:tblGrid>
      <w:tr w:rsidR="006E7DBC" w:rsidRPr="001D1530" w14:paraId="48C5A6CA" w14:textId="77777777" w:rsidTr="00646851">
        <w:trPr>
          <w:trHeight w:val="274"/>
        </w:trPr>
        <w:tc>
          <w:tcPr>
            <w:tcW w:w="191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7A447A" w14:textId="77777777" w:rsidR="006E7DBC" w:rsidRPr="001D1530" w:rsidRDefault="006E7DBC" w:rsidP="00CB59BB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5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A1D1F6" w14:textId="77777777" w:rsidR="006E7DBC" w:rsidRPr="001D1530" w:rsidRDefault="006E7DBC" w:rsidP="00CB59BB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5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00BBCF" w14:textId="77777777" w:rsidR="006E7DBC" w:rsidRPr="001D1530" w:rsidRDefault="006E7DBC" w:rsidP="00CB59BB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331CE57" w14:textId="77777777" w:rsidR="006E7DBC" w:rsidRPr="001D1530" w:rsidRDefault="006E7DBC" w:rsidP="00CB59BB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E7DBC" w:rsidRPr="001D1530" w14:paraId="0F48442C" w14:textId="77777777" w:rsidTr="00646851">
        <w:tc>
          <w:tcPr>
            <w:tcW w:w="26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9C5C49" w14:textId="77777777" w:rsidR="006E7DBC" w:rsidRPr="001D1530" w:rsidRDefault="006E7DBC" w:rsidP="00CB59BB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Č.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8D529B" w14:textId="77777777" w:rsidR="006E7DBC" w:rsidRDefault="006E7DBC" w:rsidP="00CB59BB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p. č. k.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D1530">
              <w:rPr>
                <w:rFonts w:cs="Arial"/>
                <w:sz w:val="16"/>
                <w:szCs w:val="16"/>
              </w:rPr>
              <w:t>ú.</w:t>
            </w:r>
          </w:p>
          <w:p w14:paraId="36A6E857" w14:textId="77777777" w:rsidR="006E7DBC" w:rsidRPr="001D1530" w:rsidRDefault="006E7DBC" w:rsidP="00CB59BB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Žabovřesky</w:t>
            </w:r>
          </w:p>
        </w:tc>
        <w:tc>
          <w:tcPr>
            <w:tcW w:w="110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2C17E4" w14:textId="77777777" w:rsidR="006E7DBC" w:rsidRPr="001D1530" w:rsidRDefault="006E7DBC" w:rsidP="00CB59BB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bližší vymezení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9D47D8" w14:textId="77777777" w:rsidR="006E7DBC" w:rsidRDefault="006E7DBC" w:rsidP="00CB59BB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počet</w:t>
            </w:r>
          </w:p>
          <w:p w14:paraId="66D9DDEB" w14:textId="77777777" w:rsidR="006E7DBC" w:rsidRPr="001D1530" w:rsidRDefault="006E7DBC" w:rsidP="00CB59BB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prodej. míst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235FE8" w14:textId="77777777" w:rsidR="006E7DBC" w:rsidRPr="001D1530" w:rsidRDefault="006E7DBC" w:rsidP="00CB59BB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výměra</w:t>
            </w:r>
          </w:p>
          <w:p w14:paraId="1B232877" w14:textId="77777777" w:rsidR="006E7DBC" w:rsidRPr="001D1530" w:rsidRDefault="006E7DBC" w:rsidP="00CB59BB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(m</w:t>
            </w:r>
            <w:r w:rsidRPr="001D1530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1D153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D42743" w14:textId="77777777" w:rsidR="006E7DBC" w:rsidRPr="001D1530" w:rsidRDefault="006E7DBC" w:rsidP="00CB59BB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denní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F2FA80" w14:textId="77777777" w:rsidR="006E7DBC" w:rsidRPr="001D1530" w:rsidRDefault="006E7DBC" w:rsidP="00CB59BB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roční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380CD13" w14:textId="77777777" w:rsidR="006E7DBC" w:rsidRPr="001D1530" w:rsidRDefault="006E7DBC" w:rsidP="00CB59BB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7DBC" w:rsidRPr="001D1530" w14:paraId="25E4E36F" w14:textId="77777777" w:rsidTr="00646851"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6BFF89" w14:textId="5BC4A463" w:rsidR="006E7DBC" w:rsidRPr="00E03383" w:rsidRDefault="006E7DBC" w:rsidP="006E7DBC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370368" w14:textId="21E343BB" w:rsidR="006E7DBC" w:rsidRPr="001D1530" w:rsidRDefault="006E7DBC" w:rsidP="006E7DBC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5274/13</w:t>
            </w:r>
          </w:p>
        </w:tc>
        <w:tc>
          <w:tcPr>
            <w:tcW w:w="1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8AA86A" w14:textId="26AA27A4" w:rsidR="006E7DBC" w:rsidRPr="001D1530" w:rsidRDefault="006E7DBC" w:rsidP="006E7DBC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Vychodilova – zpevněná plocha </w:t>
            </w:r>
            <w:r>
              <w:rPr>
                <w:rFonts w:cs="Arial"/>
                <w:sz w:val="16"/>
                <w:szCs w:val="16"/>
              </w:rPr>
              <w:t xml:space="preserve">za domem or. č. 15 </w:t>
            </w:r>
            <w:r w:rsidRPr="00A50FA6">
              <w:rPr>
                <w:rFonts w:cs="Arial"/>
                <w:sz w:val="16"/>
                <w:szCs w:val="16"/>
              </w:rPr>
              <w:t>při ulici Zeyerova</w:t>
            </w:r>
          </w:p>
        </w:tc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6BB91C" w14:textId="77777777" w:rsidR="006E7DBC" w:rsidRPr="001D1530" w:rsidRDefault="006E7DBC" w:rsidP="006E7DBC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A92F67" w14:textId="68BF75B9" w:rsidR="006E7DBC" w:rsidRPr="001D1530" w:rsidRDefault="006E7DBC" w:rsidP="006E7DBC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8C6028" w14:textId="77777777" w:rsidR="006E7DBC" w:rsidRPr="001D1530" w:rsidRDefault="006E7DBC" w:rsidP="006E7DBC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519AEC" w14:textId="77777777" w:rsidR="006E7DBC" w:rsidRPr="001D1530" w:rsidRDefault="006E7DBC" w:rsidP="006E7DBC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B13903" w14:textId="77777777" w:rsidR="006E7DBC" w:rsidRPr="001D1530" w:rsidRDefault="006E7DBC" w:rsidP="006E7DBC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3FA611CC" w14:textId="1AE06664" w:rsidR="007C1C62" w:rsidRPr="00CA22D8" w:rsidRDefault="00FD0215" w:rsidP="000C3137">
      <w:pPr>
        <w:pStyle w:val="Zkladntext2"/>
        <w:numPr>
          <w:ilvl w:val="1"/>
          <w:numId w:val="2"/>
        </w:numPr>
        <w:tabs>
          <w:tab w:val="clear" w:pos="780"/>
        </w:tabs>
        <w:spacing w:before="240" w:line="240" w:lineRule="auto"/>
        <w:ind w:left="709" w:hanging="709"/>
        <w:rPr>
          <w:bCs/>
        </w:rPr>
      </w:pPr>
      <w:r w:rsidRPr="00CA22D8">
        <w:rPr>
          <w:color w:val="auto"/>
        </w:rPr>
        <w:t xml:space="preserve">V části XXX, statutární město Brno – stanoviště </w:t>
      </w:r>
      <w:proofErr w:type="spellStart"/>
      <w:r w:rsidRPr="00CA22D8">
        <w:rPr>
          <w:color w:val="auto"/>
        </w:rPr>
        <w:t>bikesharingu</w:t>
      </w:r>
      <w:proofErr w:type="spellEnd"/>
      <w:r w:rsidRPr="00CA22D8">
        <w:rPr>
          <w:color w:val="auto"/>
        </w:rPr>
        <w:t xml:space="preserve">, </w:t>
      </w:r>
      <w:r w:rsidR="00912F69" w:rsidRPr="00CA22D8">
        <w:rPr>
          <w:color w:val="auto"/>
        </w:rPr>
        <w:t>se lokality č. 434, 435, 439, 440 a 486 vypouští.</w:t>
      </w:r>
    </w:p>
    <w:p w14:paraId="2E4819C5" w14:textId="77777777" w:rsidR="007C1C62" w:rsidRDefault="007C1C62" w:rsidP="000C3137">
      <w:pPr>
        <w:pStyle w:val="Zkladntext2"/>
        <w:spacing w:before="240" w:line="240" w:lineRule="auto"/>
        <w:rPr>
          <w:bCs/>
        </w:rPr>
      </w:pPr>
    </w:p>
    <w:p w14:paraId="4E0F4C5B" w14:textId="77777777" w:rsidR="00562B0E" w:rsidRPr="00B30B15" w:rsidRDefault="00562B0E" w:rsidP="000C3137">
      <w:pPr>
        <w:pStyle w:val="Zkladntext2"/>
        <w:spacing w:before="240" w:line="240" w:lineRule="auto"/>
        <w:rPr>
          <w:bCs/>
        </w:rPr>
      </w:pPr>
    </w:p>
    <w:p w14:paraId="7DD39FA3" w14:textId="0B3CC0CD" w:rsidR="00AF3BD5" w:rsidRDefault="00AF3BD5" w:rsidP="00AF3BD5">
      <w:pPr>
        <w:pStyle w:val="Zkladntext2"/>
        <w:spacing w:before="240" w:line="240" w:lineRule="auto"/>
        <w:jc w:val="center"/>
        <w:rPr>
          <w:b/>
        </w:rPr>
      </w:pPr>
      <w:r>
        <w:rPr>
          <w:b/>
        </w:rPr>
        <w:t>Článek 2</w:t>
      </w:r>
    </w:p>
    <w:p w14:paraId="3AA03404" w14:textId="77777777" w:rsidR="00AF3BD5" w:rsidRPr="002D6881" w:rsidRDefault="00AF3BD5" w:rsidP="00AF3BD5">
      <w:pPr>
        <w:pStyle w:val="Zkladntext2"/>
        <w:spacing w:after="280" w:line="300" w:lineRule="auto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Účinnost</w:t>
      </w:r>
    </w:p>
    <w:p w14:paraId="2EF85B57" w14:textId="2C70DC65" w:rsidR="00AF3BD5" w:rsidRDefault="007419A4" w:rsidP="00AF3BD5">
      <w:r w:rsidRPr="007419A4">
        <w:rPr>
          <w:rFonts w:asciiTheme="minorHAnsi" w:hAnsiTheme="minorHAnsi" w:cstheme="minorHAnsi"/>
          <w:szCs w:val="20"/>
        </w:rPr>
        <w:t xml:space="preserve">Toto nařízení nabývá účinnosti </w:t>
      </w:r>
      <w:r w:rsidR="00923EC8">
        <w:rPr>
          <w:rFonts w:asciiTheme="minorHAnsi" w:hAnsiTheme="minorHAnsi" w:cstheme="minorHAnsi"/>
          <w:szCs w:val="20"/>
        </w:rPr>
        <w:t>patnáctým dnem po dni vyhlášení s výjimkou ustanovení článku 1 odst. 7</w:t>
      </w:r>
      <w:r w:rsidR="00DC2672">
        <w:rPr>
          <w:rFonts w:asciiTheme="minorHAnsi" w:hAnsiTheme="minorHAnsi" w:cstheme="minorHAnsi"/>
          <w:szCs w:val="20"/>
        </w:rPr>
        <w:t xml:space="preserve"> písm. a)</w:t>
      </w:r>
      <w:r w:rsidR="00923EC8">
        <w:rPr>
          <w:rFonts w:asciiTheme="minorHAnsi" w:hAnsiTheme="minorHAnsi" w:cstheme="minorHAnsi"/>
          <w:szCs w:val="20"/>
        </w:rPr>
        <w:t xml:space="preserve">, který nabývá účinnosti dnem následujícím po dni vyhlášení </w:t>
      </w:r>
      <w:r w:rsidRPr="007419A4">
        <w:rPr>
          <w:rFonts w:asciiTheme="minorHAnsi" w:hAnsiTheme="minorHAnsi" w:cstheme="minorHAnsi"/>
          <w:szCs w:val="20"/>
        </w:rPr>
        <w:t>z důvodu naléhavého obecného zájmu.</w:t>
      </w:r>
    </w:p>
    <w:p w14:paraId="08D4E2F0" w14:textId="77777777" w:rsidR="00AF3BD5" w:rsidRDefault="00AF3BD5" w:rsidP="00AF3BD5">
      <w:pPr>
        <w:spacing w:line="240" w:lineRule="auto"/>
        <w:rPr>
          <w:sz w:val="18"/>
          <w:szCs w:val="18"/>
        </w:rPr>
      </w:pPr>
    </w:p>
    <w:p w14:paraId="43545F4C" w14:textId="77777777" w:rsidR="00AF3BD5" w:rsidRDefault="00AF3BD5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16D8BBE1" w14:textId="77777777" w:rsidR="00AF3BD5" w:rsidRDefault="00AF3BD5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7F681D8C" w14:textId="77777777" w:rsidR="00562B0E" w:rsidRDefault="00562B0E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076752E1" w14:textId="77777777" w:rsidR="00562B0E" w:rsidRDefault="00562B0E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237D7C2A" w14:textId="77777777" w:rsidR="00562B0E" w:rsidRDefault="00562B0E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4BFD5BA1" w14:textId="77777777" w:rsidR="00562B0E" w:rsidRDefault="00562B0E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0E9D5A41" w14:textId="77777777" w:rsidR="00562B0E" w:rsidRDefault="00562B0E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110C65C4" w14:textId="77777777" w:rsidR="00562B0E" w:rsidRDefault="00562B0E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30705A38" w14:textId="70CE72E2" w:rsidR="00B70BE3" w:rsidRDefault="00B70BE3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3B1A3679" w14:textId="77777777" w:rsidR="00D8041B" w:rsidRDefault="00D8041B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5A1E52D6" w14:textId="77777777" w:rsidR="00AF3BD5" w:rsidRDefault="00AF3BD5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585CB97A" w14:textId="5A68BFF6" w:rsidR="00AF3BD5" w:rsidRPr="002D6881" w:rsidRDefault="00AF3BD5" w:rsidP="00AF3BD5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JUDr. Markéta Vaňková</w:t>
      </w:r>
      <w:r w:rsidR="005E50AB">
        <w:rPr>
          <w:rFonts w:asciiTheme="minorHAnsi" w:hAnsiTheme="minorHAnsi" w:cstheme="minorHAnsi"/>
          <w:szCs w:val="20"/>
        </w:rPr>
        <w:t xml:space="preserve"> v. r.</w:t>
      </w:r>
    </w:p>
    <w:p w14:paraId="78446013" w14:textId="77777777" w:rsidR="00AF3BD5" w:rsidRPr="002D6881" w:rsidRDefault="00AF3BD5" w:rsidP="00AF3BD5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primátorka města Brna</w:t>
      </w:r>
    </w:p>
    <w:p w14:paraId="7226A22D" w14:textId="77777777" w:rsidR="00AF3BD5" w:rsidRDefault="00AF3BD5" w:rsidP="00AF3BD5">
      <w:pPr>
        <w:rPr>
          <w:rFonts w:asciiTheme="minorHAnsi" w:hAnsiTheme="minorHAnsi" w:cstheme="minorHAnsi"/>
          <w:szCs w:val="20"/>
        </w:rPr>
      </w:pPr>
    </w:p>
    <w:p w14:paraId="4F287A21" w14:textId="77777777" w:rsidR="00AF3BD5" w:rsidRDefault="00AF3BD5" w:rsidP="00AF3BD5">
      <w:pPr>
        <w:rPr>
          <w:rFonts w:asciiTheme="minorHAnsi" w:hAnsiTheme="minorHAnsi" w:cstheme="minorHAnsi"/>
          <w:szCs w:val="20"/>
        </w:rPr>
      </w:pPr>
    </w:p>
    <w:p w14:paraId="5EE21F79" w14:textId="692F9E15" w:rsidR="00AF3BD5" w:rsidRDefault="00AF3BD5" w:rsidP="00AF3BD5">
      <w:pPr>
        <w:rPr>
          <w:rFonts w:asciiTheme="minorHAnsi" w:hAnsiTheme="minorHAnsi" w:cstheme="minorHAnsi"/>
          <w:szCs w:val="20"/>
        </w:rPr>
      </w:pPr>
    </w:p>
    <w:p w14:paraId="62D06C0F" w14:textId="77777777" w:rsidR="00D8041B" w:rsidRDefault="00D8041B" w:rsidP="00AF3BD5">
      <w:pPr>
        <w:rPr>
          <w:rFonts w:asciiTheme="minorHAnsi" w:hAnsiTheme="minorHAnsi" w:cstheme="minorHAnsi"/>
          <w:szCs w:val="20"/>
        </w:rPr>
      </w:pPr>
    </w:p>
    <w:p w14:paraId="249C95EC" w14:textId="77777777" w:rsidR="00AF3BD5" w:rsidRPr="002D6881" w:rsidRDefault="00AF3BD5" w:rsidP="00AF3BD5">
      <w:pPr>
        <w:rPr>
          <w:rFonts w:asciiTheme="minorHAnsi" w:hAnsiTheme="minorHAnsi" w:cstheme="minorHAnsi"/>
          <w:szCs w:val="20"/>
        </w:rPr>
      </w:pPr>
    </w:p>
    <w:p w14:paraId="26305534" w14:textId="45FB0856" w:rsidR="00AF3BD5" w:rsidRPr="002D6881" w:rsidRDefault="00AF3BD5" w:rsidP="00AF3BD5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 xml:space="preserve">Mgr. </w:t>
      </w:r>
      <w:r>
        <w:rPr>
          <w:rFonts w:asciiTheme="minorHAnsi" w:hAnsiTheme="minorHAnsi" w:cstheme="minorHAnsi"/>
          <w:szCs w:val="20"/>
        </w:rPr>
        <w:t>René</w:t>
      </w:r>
      <w:r w:rsidRPr="002D6881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Černý</w:t>
      </w:r>
      <w:r w:rsidR="005E50AB">
        <w:rPr>
          <w:rFonts w:asciiTheme="minorHAnsi" w:hAnsiTheme="minorHAnsi" w:cstheme="minorHAnsi"/>
          <w:szCs w:val="20"/>
        </w:rPr>
        <w:t xml:space="preserve"> v. r.</w:t>
      </w:r>
      <w:r w:rsidRPr="002D6881">
        <w:rPr>
          <w:rFonts w:asciiTheme="minorHAnsi" w:hAnsiTheme="minorHAnsi" w:cstheme="minorHAnsi"/>
          <w:szCs w:val="20"/>
        </w:rPr>
        <w:t xml:space="preserve"> </w:t>
      </w:r>
    </w:p>
    <w:p w14:paraId="14EDFAE4" w14:textId="6210C928" w:rsidR="00AF3BD5" w:rsidRDefault="00AF3BD5" w:rsidP="00B70BE3">
      <w:pPr>
        <w:jc w:val="center"/>
      </w:pPr>
      <w:r w:rsidRPr="002D6881">
        <w:rPr>
          <w:rFonts w:asciiTheme="minorHAnsi" w:hAnsiTheme="minorHAnsi" w:cstheme="minorHAnsi"/>
          <w:szCs w:val="20"/>
        </w:rPr>
        <w:t>1. náměstek primátorky města Brna</w:t>
      </w:r>
    </w:p>
    <w:sectPr w:rsidR="00AF3BD5" w:rsidSect="00A55EED">
      <w:headerReference w:type="default" r:id="rId12"/>
      <w:pgSz w:w="11906" w:h="16838" w:code="9"/>
      <w:pgMar w:top="1701" w:right="1134" w:bottom="1418" w:left="1134" w:header="709" w:footer="851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1B766" w14:textId="77777777" w:rsidR="00B760ED" w:rsidRDefault="00B760ED" w:rsidP="0018303A">
      <w:pPr>
        <w:spacing w:line="240" w:lineRule="auto"/>
      </w:pPr>
      <w:r>
        <w:separator/>
      </w:r>
    </w:p>
  </w:endnote>
  <w:endnote w:type="continuationSeparator" w:id="0">
    <w:p w14:paraId="5EC19361" w14:textId="77777777" w:rsidR="00B760ED" w:rsidRDefault="00B760ED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8A5B" w14:textId="2022ABEE" w:rsidR="00C17B4D" w:rsidRPr="00633379" w:rsidRDefault="00C17B4D" w:rsidP="00764E8D">
    <w:pPr>
      <w:pStyle w:val="Zpat"/>
      <w:tabs>
        <w:tab w:val="left" w:pos="3120"/>
      </w:tabs>
      <w:jc w:val="left"/>
      <w:rPr>
        <w:rFonts w:cs="Arial"/>
        <w:color w:val="999999"/>
        <w:sz w:val="18"/>
        <w:szCs w:val="18"/>
      </w:rPr>
    </w:pPr>
    <w:r w:rsidRPr="00C47588">
      <w:rPr>
        <w:noProof/>
        <w:szCs w:val="16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DA18CFE" wp14:editId="29AABAF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D25700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C47588">
      <w:rPr>
        <w:rFonts w:cs="Arial"/>
        <w:color w:val="333333"/>
        <w:szCs w:val="16"/>
      </w:rPr>
      <w:t>Datum nabytí účinnosti:</w:t>
    </w:r>
    <w:r w:rsidR="00292E08">
      <w:rPr>
        <w:rFonts w:cs="Arial"/>
        <w:color w:val="333333"/>
        <w:szCs w:val="16"/>
      </w:rPr>
      <w:t xml:space="preserve"> </w:t>
    </w:r>
    <w:r w:rsidR="00764E8D">
      <w:rPr>
        <w:rFonts w:cs="Arial"/>
        <w:color w:val="333333"/>
        <w:szCs w:val="16"/>
      </w:rPr>
      <w:t>20. 11. 2025 s výjimkou uvedenou v článku 2 tohoto nařízení</w:t>
    </w:r>
    <w:r w:rsidRPr="00C47588">
      <w:rPr>
        <w:rFonts w:cs="Arial"/>
        <w:color w:val="333333"/>
        <w:szCs w:val="16"/>
      </w:rPr>
      <w:tab/>
    </w:r>
    <w:r w:rsidRPr="00C47588">
      <w:rPr>
        <w:rStyle w:val="slostrnky"/>
        <w:rFonts w:ascii="Arial" w:hAnsi="Arial" w:cs="Arial"/>
        <w:color w:val="333333"/>
        <w:szCs w:val="16"/>
      </w:rPr>
      <w:t xml:space="preserve">Strana </w:t>
    </w:r>
    <w:r w:rsidRPr="00C47588">
      <w:rPr>
        <w:rStyle w:val="slostrnky"/>
        <w:rFonts w:ascii="Arial" w:hAnsi="Arial" w:cs="Arial"/>
        <w:color w:val="333333"/>
        <w:szCs w:val="16"/>
      </w:rPr>
      <w:fldChar w:fldCharType="begin"/>
    </w:r>
    <w:r w:rsidRPr="00C47588">
      <w:rPr>
        <w:rStyle w:val="slostrnky"/>
        <w:rFonts w:ascii="Arial" w:hAnsi="Arial" w:cs="Arial"/>
        <w:color w:val="333333"/>
        <w:szCs w:val="16"/>
      </w:rPr>
      <w:instrText>PAGE   \* MERGEFORMAT</w:instrText>
    </w:r>
    <w:r w:rsidRPr="00C47588">
      <w:rPr>
        <w:rStyle w:val="slostrnky"/>
        <w:rFonts w:ascii="Arial" w:hAnsi="Arial" w:cs="Arial"/>
        <w:color w:val="333333"/>
        <w:szCs w:val="16"/>
      </w:rPr>
      <w:fldChar w:fldCharType="separate"/>
    </w:r>
    <w:r w:rsidR="00C15792">
      <w:rPr>
        <w:rStyle w:val="slostrnky"/>
        <w:rFonts w:ascii="Arial" w:hAnsi="Arial" w:cs="Arial"/>
        <w:noProof/>
        <w:color w:val="333333"/>
        <w:szCs w:val="16"/>
      </w:rPr>
      <w:t>3</w:t>
    </w:r>
    <w:r w:rsidRPr="00C47588">
      <w:rPr>
        <w:rStyle w:val="slostrnky"/>
        <w:rFonts w:ascii="Arial" w:hAnsi="Arial" w:cs="Arial"/>
        <w:color w:val="333333"/>
        <w:szCs w:val="16"/>
      </w:rPr>
      <w:fldChar w:fldCharType="end"/>
    </w:r>
    <w:r w:rsidRPr="00C47588">
      <w:rPr>
        <w:rStyle w:val="slostrnky"/>
        <w:rFonts w:ascii="Arial" w:hAnsi="Arial" w:cs="Arial"/>
        <w:color w:val="333333"/>
        <w:szCs w:val="16"/>
      </w:rPr>
      <w:t xml:space="preserve"> (celkem </w:t>
    </w:r>
    <w:r w:rsidRPr="00C47588">
      <w:rPr>
        <w:rStyle w:val="slostrnky"/>
        <w:rFonts w:ascii="Arial" w:hAnsi="Arial" w:cs="Arial"/>
        <w:color w:val="333333"/>
        <w:szCs w:val="16"/>
      </w:rPr>
      <w:fldChar w:fldCharType="begin"/>
    </w:r>
    <w:r w:rsidRPr="00C47588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C47588">
      <w:rPr>
        <w:rStyle w:val="slostrnky"/>
        <w:rFonts w:ascii="Arial" w:hAnsi="Arial" w:cs="Arial"/>
        <w:color w:val="333333"/>
        <w:szCs w:val="16"/>
      </w:rPr>
      <w:fldChar w:fldCharType="separate"/>
    </w:r>
    <w:r w:rsidR="00C15792">
      <w:rPr>
        <w:rStyle w:val="slostrnky"/>
        <w:rFonts w:ascii="Arial" w:hAnsi="Arial" w:cs="Arial"/>
        <w:noProof/>
        <w:color w:val="333333"/>
        <w:szCs w:val="16"/>
      </w:rPr>
      <w:t>3</w:t>
    </w:r>
    <w:r w:rsidRPr="00C47588">
      <w:rPr>
        <w:rStyle w:val="slostrnky"/>
        <w:rFonts w:ascii="Arial" w:hAnsi="Arial" w:cs="Arial"/>
        <w:color w:val="333333"/>
        <w:szCs w:val="16"/>
      </w:rPr>
      <w:fldChar w:fldCharType="end"/>
    </w:r>
    <w:r w:rsidRPr="00633379">
      <w:rPr>
        <w:rStyle w:val="slostrnky"/>
        <w:rFonts w:ascii="Arial" w:hAnsi="Arial" w:cs="Arial"/>
        <w:color w:val="333333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CBF8" w14:textId="77777777" w:rsidR="00C17B4D" w:rsidRDefault="00C17B4D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BC613F4" wp14:editId="08F85D66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303D5B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22A06" w14:textId="77777777" w:rsidR="00B760ED" w:rsidRDefault="00B760ED" w:rsidP="0018303A">
      <w:pPr>
        <w:spacing w:line="240" w:lineRule="auto"/>
      </w:pPr>
      <w:r>
        <w:separator/>
      </w:r>
    </w:p>
  </w:footnote>
  <w:footnote w:type="continuationSeparator" w:id="0">
    <w:p w14:paraId="7848C294" w14:textId="77777777" w:rsidR="00B760ED" w:rsidRDefault="00B760ED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064D" w14:textId="77777777" w:rsidR="00C17B4D" w:rsidRDefault="00C17B4D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5D2CB7B" wp14:editId="52D4E0EF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6A84A7EA" w14:textId="77777777" w:rsidR="00C17B4D" w:rsidRPr="00077C50" w:rsidRDefault="00C17B4D" w:rsidP="00B83DAC">
    <w:pPr>
      <w:pStyle w:val="ZhlavBrno"/>
    </w:pPr>
    <w:r>
      <w:t>Rada města Brna</w:t>
    </w:r>
  </w:p>
  <w:p w14:paraId="7E2AA414" w14:textId="77777777" w:rsidR="00C17B4D" w:rsidRPr="00AE4B06" w:rsidRDefault="00C17B4D" w:rsidP="00AE4B06">
    <w:pPr>
      <w:pStyle w:val="Zhlav"/>
    </w:pPr>
  </w:p>
  <w:p w14:paraId="44E59EEF" w14:textId="77777777" w:rsidR="00C17B4D" w:rsidRPr="00AE4B06" w:rsidRDefault="00C17B4D" w:rsidP="00AE4B06">
    <w:pPr>
      <w:pStyle w:val="Zhlav"/>
    </w:pPr>
  </w:p>
  <w:p w14:paraId="380F007B" w14:textId="77777777" w:rsidR="00C17B4D" w:rsidRPr="00AE4B06" w:rsidRDefault="00C17B4D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BF91" w14:textId="27661253" w:rsidR="00C17B4D" w:rsidRPr="00A55EED" w:rsidRDefault="00C17B4D" w:rsidP="00A55E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E26F" w14:textId="77777777" w:rsidR="00A55EED" w:rsidRPr="002D6881" w:rsidRDefault="00A55EED" w:rsidP="00522557">
    <w:pPr>
      <w:pStyle w:val="Zhlav"/>
      <w:ind w:left="0"/>
      <w:rPr>
        <w:b/>
        <w:sz w:val="16"/>
        <w:szCs w:val="16"/>
      </w:rPr>
    </w:pPr>
    <w:r>
      <w:rPr>
        <w:b/>
        <w:sz w:val="16"/>
        <w:szCs w:val="16"/>
      </w:rPr>
      <w:t>S</w:t>
    </w:r>
    <w:r w:rsidRPr="002D6881">
      <w:rPr>
        <w:b/>
        <w:sz w:val="16"/>
        <w:szCs w:val="16"/>
      </w:rPr>
      <w:t>tatutární město Brno</w:t>
    </w:r>
  </w:p>
  <w:p w14:paraId="031DC047" w14:textId="043C8B93" w:rsidR="00A55EED" w:rsidRDefault="00A55EED" w:rsidP="00522557">
    <w:pPr>
      <w:pStyle w:val="Zhlav"/>
      <w:pBdr>
        <w:bottom w:val="single" w:sz="12" w:space="1" w:color="auto"/>
      </w:pBdr>
      <w:ind w:left="0"/>
      <w:rPr>
        <w:sz w:val="16"/>
        <w:szCs w:val="16"/>
      </w:rPr>
    </w:pPr>
    <w:r w:rsidRPr="002D6881">
      <w:rPr>
        <w:b/>
        <w:sz w:val="16"/>
        <w:szCs w:val="16"/>
      </w:rPr>
      <w:t>Nařízení č.</w:t>
    </w:r>
    <w:r w:rsidR="002874A7">
      <w:rPr>
        <w:b/>
        <w:sz w:val="16"/>
        <w:szCs w:val="16"/>
      </w:rPr>
      <w:t xml:space="preserve"> 23</w:t>
    </w:r>
    <w:r w:rsidRPr="002D6881">
      <w:rPr>
        <w:b/>
        <w:sz w:val="16"/>
        <w:szCs w:val="16"/>
      </w:rPr>
      <w:t>/20</w:t>
    </w:r>
    <w:r>
      <w:rPr>
        <w:b/>
        <w:sz w:val="16"/>
        <w:szCs w:val="16"/>
      </w:rPr>
      <w:t>2</w:t>
    </w:r>
    <w:r w:rsidR="00D22083">
      <w:rPr>
        <w:b/>
        <w:sz w:val="16"/>
        <w:szCs w:val="16"/>
      </w:rPr>
      <w:t>5</w:t>
    </w:r>
    <w:r w:rsidRPr="002D6881">
      <w:rPr>
        <w:b/>
        <w:sz w:val="16"/>
        <w:szCs w:val="16"/>
      </w:rPr>
      <w:t>,</w:t>
    </w:r>
    <w:r w:rsidRPr="002D6881">
      <w:rPr>
        <w:sz w:val="16"/>
        <w:szCs w:val="16"/>
      </w:rPr>
      <w:t xml:space="preserve"> kterým se mění nařízení statutárního města Brna č. 1/2002, kterým se vydává „Tržní řád“, ve znění pozdějších nařízení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855"/>
    <w:multiLevelType w:val="hybridMultilevel"/>
    <w:tmpl w:val="F3709F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47DB"/>
    <w:multiLevelType w:val="multilevel"/>
    <w:tmpl w:val="D95418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173AC7"/>
    <w:multiLevelType w:val="hybridMultilevel"/>
    <w:tmpl w:val="61928CC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9460E2"/>
    <w:multiLevelType w:val="hybridMultilevel"/>
    <w:tmpl w:val="8550BC92"/>
    <w:lvl w:ilvl="0" w:tplc="2CFE84F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D45D19"/>
    <w:multiLevelType w:val="hybridMultilevel"/>
    <w:tmpl w:val="C3D66FF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654A58"/>
    <w:multiLevelType w:val="hybridMultilevel"/>
    <w:tmpl w:val="8F3087FC"/>
    <w:lvl w:ilvl="0" w:tplc="9A866EE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EC5F17"/>
    <w:multiLevelType w:val="hybridMultilevel"/>
    <w:tmpl w:val="7AF0A72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064BBB"/>
    <w:multiLevelType w:val="hybridMultilevel"/>
    <w:tmpl w:val="47E6A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90F84"/>
    <w:multiLevelType w:val="hybridMultilevel"/>
    <w:tmpl w:val="3354AB08"/>
    <w:lvl w:ilvl="0" w:tplc="AED00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E1877"/>
    <w:multiLevelType w:val="hybridMultilevel"/>
    <w:tmpl w:val="9B103EDA"/>
    <w:lvl w:ilvl="0" w:tplc="28140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91D2D29"/>
    <w:multiLevelType w:val="multilevel"/>
    <w:tmpl w:val="84F2C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7772B7"/>
    <w:multiLevelType w:val="hybridMultilevel"/>
    <w:tmpl w:val="B9183E02"/>
    <w:lvl w:ilvl="0" w:tplc="D87486E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67735B"/>
    <w:multiLevelType w:val="hybridMultilevel"/>
    <w:tmpl w:val="6A304B60"/>
    <w:lvl w:ilvl="0" w:tplc="28140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213728"/>
    <w:multiLevelType w:val="hybridMultilevel"/>
    <w:tmpl w:val="56624B6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37611E5"/>
    <w:multiLevelType w:val="hybridMultilevel"/>
    <w:tmpl w:val="75E2DBD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6B3567C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3376E"/>
    <w:multiLevelType w:val="hybridMultilevel"/>
    <w:tmpl w:val="57B084C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F17160"/>
    <w:multiLevelType w:val="hybridMultilevel"/>
    <w:tmpl w:val="69A45A1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E7C0F40"/>
    <w:multiLevelType w:val="multilevel"/>
    <w:tmpl w:val="5F70AA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823D30"/>
    <w:multiLevelType w:val="hybridMultilevel"/>
    <w:tmpl w:val="1B12CB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D3A19"/>
    <w:multiLevelType w:val="hybridMultilevel"/>
    <w:tmpl w:val="696CB57E"/>
    <w:lvl w:ilvl="0" w:tplc="ECF2C6D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D715CF3"/>
    <w:multiLevelType w:val="hybridMultilevel"/>
    <w:tmpl w:val="2E42E2F0"/>
    <w:lvl w:ilvl="0" w:tplc="8486799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F76C5"/>
    <w:multiLevelType w:val="hybridMultilevel"/>
    <w:tmpl w:val="90020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763FE"/>
    <w:multiLevelType w:val="hybridMultilevel"/>
    <w:tmpl w:val="C964844C"/>
    <w:lvl w:ilvl="0" w:tplc="292036C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25921"/>
    <w:multiLevelType w:val="multilevel"/>
    <w:tmpl w:val="0840FC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7AE1D68"/>
    <w:multiLevelType w:val="hybridMultilevel"/>
    <w:tmpl w:val="5F42E24A"/>
    <w:lvl w:ilvl="0" w:tplc="432ED27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CC142A0"/>
    <w:multiLevelType w:val="hybridMultilevel"/>
    <w:tmpl w:val="E168F75C"/>
    <w:lvl w:ilvl="0" w:tplc="82CC45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350A0"/>
    <w:multiLevelType w:val="hybridMultilevel"/>
    <w:tmpl w:val="7F962E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7135C"/>
    <w:multiLevelType w:val="hybridMultilevel"/>
    <w:tmpl w:val="EAE0220C"/>
    <w:lvl w:ilvl="0" w:tplc="28140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AF76E6B"/>
    <w:multiLevelType w:val="hybridMultilevel"/>
    <w:tmpl w:val="18A03A70"/>
    <w:lvl w:ilvl="0" w:tplc="4B66191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DE85EE6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91165"/>
    <w:multiLevelType w:val="hybridMultilevel"/>
    <w:tmpl w:val="F7A29DBC"/>
    <w:lvl w:ilvl="0" w:tplc="A87E6A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61657"/>
    <w:multiLevelType w:val="hybridMultilevel"/>
    <w:tmpl w:val="66A40F1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4573351"/>
    <w:multiLevelType w:val="hybridMultilevel"/>
    <w:tmpl w:val="F148168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6F9223C"/>
    <w:multiLevelType w:val="hybridMultilevel"/>
    <w:tmpl w:val="2DA6C702"/>
    <w:lvl w:ilvl="0" w:tplc="31F2A0A2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 w15:restartNumberingAfterBreak="0">
    <w:nsid w:val="69287117"/>
    <w:multiLevelType w:val="hybridMultilevel"/>
    <w:tmpl w:val="7966A2EA"/>
    <w:lvl w:ilvl="0" w:tplc="773CCCD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C8611E9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70F34"/>
    <w:multiLevelType w:val="hybridMultilevel"/>
    <w:tmpl w:val="D996E8EE"/>
    <w:lvl w:ilvl="0" w:tplc="DFCC480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9271714"/>
    <w:multiLevelType w:val="hybridMultilevel"/>
    <w:tmpl w:val="F8CEBC8A"/>
    <w:lvl w:ilvl="0" w:tplc="281405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915642">
    <w:abstractNumId w:val="22"/>
    <w:lvlOverride w:ilvl="0">
      <w:startOverride w:val="1"/>
    </w:lvlOverride>
  </w:num>
  <w:num w:numId="2" w16cid:durableId="1565990203">
    <w:abstractNumId w:val="10"/>
  </w:num>
  <w:num w:numId="3" w16cid:durableId="1384717769">
    <w:abstractNumId w:val="15"/>
  </w:num>
  <w:num w:numId="4" w16cid:durableId="485246034">
    <w:abstractNumId w:val="18"/>
  </w:num>
  <w:num w:numId="5" w16cid:durableId="1407648944">
    <w:abstractNumId w:val="31"/>
  </w:num>
  <w:num w:numId="6" w16cid:durableId="1793937596">
    <w:abstractNumId w:val="25"/>
  </w:num>
  <w:num w:numId="7" w16cid:durableId="997029799">
    <w:abstractNumId w:val="37"/>
  </w:num>
  <w:num w:numId="8" w16cid:durableId="425424387">
    <w:abstractNumId w:val="0"/>
  </w:num>
  <w:num w:numId="9" w16cid:durableId="650603640">
    <w:abstractNumId w:val="34"/>
  </w:num>
  <w:num w:numId="10" w16cid:durableId="867304213">
    <w:abstractNumId w:val="28"/>
  </w:num>
  <w:num w:numId="11" w16cid:durableId="1683584901">
    <w:abstractNumId w:val="33"/>
  </w:num>
  <w:num w:numId="12" w16cid:durableId="1625651850">
    <w:abstractNumId w:val="23"/>
  </w:num>
  <w:num w:numId="13" w16cid:durableId="1204247059">
    <w:abstractNumId w:val="32"/>
  </w:num>
  <w:num w:numId="14" w16cid:durableId="1220557510">
    <w:abstractNumId w:val="1"/>
  </w:num>
  <w:num w:numId="15" w16cid:durableId="1323852530">
    <w:abstractNumId w:val="35"/>
  </w:num>
  <w:num w:numId="16" w16cid:durableId="768626058">
    <w:abstractNumId w:val="16"/>
  </w:num>
  <w:num w:numId="17" w16cid:durableId="907224962">
    <w:abstractNumId w:val="13"/>
  </w:num>
  <w:num w:numId="18" w16cid:durableId="312177790">
    <w:abstractNumId w:val="24"/>
  </w:num>
  <w:num w:numId="19" w16cid:durableId="327486950">
    <w:abstractNumId w:val="7"/>
  </w:num>
  <w:num w:numId="20" w16cid:durableId="2031830443">
    <w:abstractNumId w:val="19"/>
  </w:num>
  <w:num w:numId="21" w16cid:durableId="674499448">
    <w:abstractNumId w:val="14"/>
  </w:num>
  <w:num w:numId="22" w16cid:durableId="1323267815">
    <w:abstractNumId w:val="9"/>
  </w:num>
  <w:num w:numId="23" w16cid:durableId="322977121">
    <w:abstractNumId w:val="39"/>
  </w:num>
  <w:num w:numId="24" w16cid:durableId="1091048531">
    <w:abstractNumId w:val="27"/>
  </w:num>
  <w:num w:numId="25" w16cid:durableId="1527861960">
    <w:abstractNumId w:val="8"/>
  </w:num>
  <w:num w:numId="26" w16cid:durableId="1448545662">
    <w:abstractNumId w:val="29"/>
  </w:num>
  <w:num w:numId="27" w16cid:durableId="814881063">
    <w:abstractNumId w:val="12"/>
  </w:num>
  <w:num w:numId="28" w16cid:durableId="273055083">
    <w:abstractNumId w:val="3"/>
  </w:num>
  <w:num w:numId="29" w16cid:durableId="1009597253">
    <w:abstractNumId w:val="30"/>
  </w:num>
  <w:num w:numId="30" w16cid:durableId="1681735730">
    <w:abstractNumId w:val="38"/>
  </w:num>
  <w:num w:numId="31" w16cid:durableId="543910779">
    <w:abstractNumId w:val="21"/>
  </w:num>
  <w:num w:numId="32" w16cid:durableId="488716919">
    <w:abstractNumId w:val="20"/>
  </w:num>
  <w:num w:numId="33" w16cid:durableId="1377779594">
    <w:abstractNumId w:val="5"/>
  </w:num>
  <w:num w:numId="34" w16cid:durableId="344525075">
    <w:abstractNumId w:val="11"/>
  </w:num>
  <w:num w:numId="35" w16cid:durableId="837695414">
    <w:abstractNumId w:val="2"/>
  </w:num>
  <w:num w:numId="36" w16cid:durableId="1909924742">
    <w:abstractNumId w:val="6"/>
  </w:num>
  <w:num w:numId="37" w16cid:durableId="1898124385">
    <w:abstractNumId w:val="4"/>
  </w:num>
  <w:num w:numId="38" w16cid:durableId="4788976">
    <w:abstractNumId w:val="17"/>
  </w:num>
  <w:num w:numId="39" w16cid:durableId="1637485979">
    <w:abstractNumId w:val="26"/>
  </w:num>
  <w:num w:numId="40" w16cid:durableId="1983347854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(%2)"/>
        <w:lvlJc w:val="left"/>
        <w:pPr>
          <w:tabs>
            <w:tab w:val="num" w:pos="780"/>
          </w:tabs>
          <w:ind w:left="780" w:hanging="78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1" w16cid:durableId="1302035455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1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2CE3"/>
    <w:rsid w:val="0001196B"/>
    <w:rsid w:val="00016148"/>
    <w:rsid w:val="0001637D"/>
    <w:rsid w:val="00020EEF"/>
    <w:rsid w:val="0002277F"/>
    <w:rsid w:val="000244C4"/>
    <w:rsid w:val="00027FF9"/>
    <w:rsid w:val="000331AD"/>
    <w:rsid w:val="00036317"/>
    <w:rsid w:val="00041778"/>
    <w:rsid w:val="000455D4"/>
    <w:rsid w:val="0004675B"/>
    <w:rsid w:val="00047BF0"/>
    <w:rsid w:val="00051673"/>
    <w:rsid w:val="00054449"/>
    <w:rsid w:val="00054F3E"/>
    <w:rsid w:val="00055649"/>
    <w:rsid w:val="00063738"/>
    <w:rsid w:val="00064FF8"/>
    <w:rsid w:val="00066277"/>
    <w:rsid w:val="000701E1"/>
    <w:rsid w:val="00073C8F"/>
    <w:rsid w:val="00073CB5"/>
    <w:rsid w:val="00077C50"/>
    <w:rsid w:val="000814DE"/>
    <w:rsid w:val="000900E0"/>
    <w:rsid w:val="00090572"/>
    <w:rsid w:val="0009143F"/>
    <w:rsid w:val="0009238A"/>
    <w:rsid w:val="00095561"/>
    <w:rsid w:val="0009682D"/>
    <w:rsid w:val="000B7E65"/>
    <w:rsid w:val="000C3137"/>
    <w:rsid w:val="000D2C53"/>
    <w:rsid w:val="000D5804"/>
    <w:rsid w:val="000D6A49"/>
    <w:rsid w:val="000D7EC7"/>
    <w:rsid w:val="000E323F"/>
    <w:rsid w:val="000E366F"/>
    <w:rsid w:val="000E367E"/>
    <w:rsid w:val="000E434D"/>
    <w:rsid w:val="000F1BDF"/>
    <w:rsid w:val="000F38C0"/>
    <w:rsid w:val="000F4A82"/>
    <w:rsid w:val="000F5FB5"/>
    <w:rsid w:val="000F6184"/>
    <w:rsid w:val="000F6BA6"/>
    <w:rsid w:val="000F6F28"/>
    <w:rsid w:val="00100373"/>
    <w:rsid w:val="0010054D"/>
    <w:rsid w:val="0010753D"/>
    <w:rsid w:val="00111A93"/>
    <w:rsid w:val="00112D97"/>
    <w:rsid w:val="0011328F"/>
    <w:rsid w:val="001145B3"/>
    <w:rsid w:val="00116476"/>
    <w:rsid w:val="001213F7"/>
    <w:rsid w:val="001225C2"/>
    <w:rsid w:val="0012323A"/>
    <w:rsid w:val="00123B4F"/>
    <w:rsid w:val="00124100"/>
    <w:rsid w:val="001249A8"/>
    <w:rsid w:val="0013298E"/>
    <w:rsid w:val="00135732"/>
    <w:rsid w:val="00140ECD"/>
    <w:rsid w:val="00145703"/>
    <w:rsid w:val="00150DCB"/>
    <w:rsid w:val="001560F2"/>
    <w:rsid w:val="001630A7"/>
    <w:rsid w:val="001630BD"/>
    <w:rsid w:val="00173DA0"/>
    <w:rsid w:val="00175322"/>
    <w:rsid w:val="0018300C"/>
    <w:rsid w:val="0018303A"/>
    <w:rsid w:val="00187293"/>
    <w:rsid w:val="00187B92"/>
    <w:rsid w:val="001905F8"/>
    <w:rsid w:val="00193D0F"/>
    <w:rsid w:val="001A5846"/>
    <w:rsid w:val="001A70C9"/>
    <w:rsid w:val="001B2713"/>
    <w:rsid w:val="001B47FD"/>
    <w:rsid w:val="001B63CD"/>
    <w:rsid w:val="001B6447"/>
    <w:rsid w:val="001C04EC"/>
    <w:rsid w:val="001C5E96"/>
    <w:rsid w:val="001D23ED"/>
    <w:rsid w:val="001D307A"/>
    <w:rsid w:val="001D4387"/>
    <w:rsid w:val="001E1148"/>
    <w:rsid w:val="001E366B"/>
    <w:rsid w:val="001E3D5D"/>
    <w:rsid w:val="001E7770"/>
    <w:rsid w:val="001F64A3"/>
    <w:rsid w:val="002102BF"/>
    <w:rsid w:val="00211E1A"/>
    <w:rsid w:val="0021766F"/>
    <w:rsid w:val="00220592"/>
    <w:rsid w:val="00221D05"/>
    <w:rsid w:val="002226E9"/>
    <w:rsid w:val="00225BA8"/>
    <w:rsid w:val="002322B4"/>
    <w:rsid w:val="00237C2A"/>
    <w:rsid w:val="00240621"/>
    <w:rsid w:val="00242B3B"/>
    <w:rsid w:val="00245095"/>
    <w:rsid w:val="00246C04"/>
    <w:rsid w:val="0024722D"/>
    <w:rsid w:val="00247DAB"/>
    <w:rsid w:val="00252E24"/>
    <w:rsid w:val="0025521A"/>
    <w:rsid w:val="00256305"/>
    <w:rsid w:val="002601ED"/>
    <w:rsid w:val="00266226"/>
    <w:rsid w:val="002671E8"/>
    <w:rsid w:val="00272F98"/>
    <w:rsid w:val="002751FB"/>
    <w:rsid w:val="002759B3"/>
    <w:rsid w:val="002768D3"/>
    <w:rsid w:val="00277702"/>
    <w:rsid w:val="002825F0"/>
    <w:rsid w:val="00284095"/>
    <w:rsid w:val="00285192"/>
    <w:rsid w:val="002866D2"/>
    <w:rsid w:val="0028673F"/>
    <w:rsid w:val="00286AC5"/>
    <w:rsid w:val="00287438"/>
    <w:rsid w:val="002874A7"/>
    <w:rsid w:val="002920AE"/>
    <w:rsid w:val="002921D0"/>
    <w:rsid w:val="00292E08"/>
    <w:rsid w:val="00293453"/>
    <w:rsid w:val="0029612F"/>
    <w:rsid w:val="002A0CA7"/>
    <w:rsid w:val="002A3BA0"/>
    <w:rsid w:val="002A3C65"/>
    <w:rsid w:val="002A4887"/>
    <w:rsid w:val="002A7B6F"/>
    <w:rsid w:val="002B1EF0"/>
    <w:rsid w:val="002C06F7"/>
    <w:rsid w:val="002C1CE1"/>
    <w:rsid w:val="002C418D"/>
    <w:rsid w:val="002C44EC"/>
    <w:rsid w:val="002D0AA7"/>
    <w:rsid w:val="002D0D4B"/>
    <w:rsid w:val="002D4B4C"/>
    <w:rsid w:val="002D67EC"/>
    <w:rsid w:val="002D6E07"/>
    <w:rsid w:val="002D783E"/>
    <w:rsid w:val="002E1CA4"/>
    <w:rsid w:val="002E5AF5"/>
    <w:rsid w:val="002E691B"/>
    <w:rsid w:val="002F4D7B"/>
    <w:rsid w:val="002F62BE"/>
    <w:rsid w:val="002F68EA"/>
    <w:rsid w:val="0030059E"/>
    <w:rsid w:val="003026FB"/>
    <w:rsid w:val="003046E2"/>
    <w:rsid w:val="003064BF"/>
    <w:rsid w:val="003112AA"/>
    <w:rsid w:val="0031607C"/>
    <w:rsid w:val="003206AA"/>
    <w:rsid w:val="00322FB9"/>
    <w:rsid w:val="00323469"/>
    <w:rsid w:val="0032479B"/>
    <w:rsid w:val="003255AE"/>
    <w:rsid w:val="00326749"/>
    <w:rsid w:val="00340AC5"/>
    <w:rsid w:val="00341328"/>
    <w:rsid w:val="003420FD"/>
    <w:rsid w:val="0034576E"/>
    <w:rsid w:val="0034696C"/>
    <w:rsid w:val="0035087D"/>
    <w:rsid w:val="00355467"/>
    <w:rsid w:val="00355A7D"/>
    <w:rsid w:val="00356FCB"/>
    <w:rsid w:val="0035705F"/>
    <w:rsid w:val="003647FC"/>
    <w:rsid w:val="003671EE"/>
    <w:rsid w:val="003702D6"/>
    <w:rsid w:val="00370A98"/>
    <w:rsid w:val="003754ED"/>
    <w:rsid w:val="00380BAA"/>
    <w:rsid w:val="00381033"/>
    <w:rsid w:val="003816F0"/>
    <w:rsid w:val="00381E99"/>
    <w:rsid w:val="00382A67"/>
    <w:rsid w:val="00384276"/>
    <w:rsid w:val="00385601"/>
    <w:rsid w:val="00386F75"/>
    <w:rsid w:val="003907F5"/>
    <w:rsid w:val="003A241A"/>
    <w:rsid w:val="003B1F36"/>
    <w:rsid w:val="003B3F57"/>
    <w:rsid w:val="003B4BE0"/>
    <w:rsid w:val="003B6C9B"/>
    <w:rsid w:val="003C06A2"/>
    <w:rsid w:val="003C3BC6"/>
    <w:rsid w:val="003C55BC"/>
    <w:rsid w:val="003D0784"/>
    <w:rsid w:val="003D1142"/>
    <w:rsid w:val="003D2F3A"/>
    <w:rsid w:val="003D7638"/>
    <w:rsid w:val="003E3059"/>
    <w:rsid w:val="003E42DB"/>
    <w:rsid w:val="003E7489"/>
    <w:rsid w:val="003E7764"/>
    <w:rsid w:val="003F3B4E"/>
    <w:rsid w:val="003F44A5"/>
    <w:rsid w:val="003F4727"/>
    <w:rsid w:val="003F6979"/>
    <w:rsid w:val="004034B7"/>
    <w:rsid w:val="0040501E"/>
    <w:rsid w:val="004121F2"/>
    <w:rsid w:val="00413D8A"/>
    <w:rsid w:val="00416897"/>
    <w:rsid w:val="004249C7"/>
    <w:rsid w:val="00433E13"/>
    <w:rsid w:val="00434035"/>
    <w:rsid w:val="004340AE"/>
    <w:rsid w:val="00436548"/>
    <w:rsid w:val="00436939"/>
    <w:rsid w:val="0044042B"/>
    <w:rsid w:val="00441B15"/>
    <w:rsid w:val="00443D4F"/>
    <w:rsid w:val="004442AC"/>
    <w:rsid w:val="00445BB9"/>
    <w:rsid w:val="004469DD"/>
    <w:rsid w:val="00457905"/>
    <w:rsid w:val="00457A2F"/>
    <w:rsid w:val="00464232"/>
    <w:rsid w:val="00464659"/>
    <w:rsid w:val="00464EAA"/>
    <w:rsid w:val="0047006D"/>
    <w:rsid w:val="00470C5E"/>
    <w:rsid w:val="00472523"/>
    <w:rsid w:val="00472C2C"/>
    <w:rsid w:val="004733FA"/>
    <w:rsid w:val="0047754E"/>
    <w:rsid w:val="004777AF"/>
    <w:rsid w:val="0049403D"/>
    <w:rsid w:val="004962EB"/>
    <w:rsid w:val="00496547"/>
    <w:rsid w:val="00497FD8"/>
    <w:rsid w:val="004A5CD3"/>
    <w:rsid w:val="004B34F0"/>
    <w:rsid w:val="004C0296"/>
    <w:rsid w:val="004C04ED"/>
    <w:rsid w:val="004C0812"/>
    <w:rsid w:val="004D1922"/>
    <w:rsid w:val="004D21AD"/>
    <w:rsid w:val="004D2242"/>
    <w:rsid w:val="004D3955"/>
    <w:rsid w:val="004D3D5D"/>
    <w:rsid w:val="004D6D3C"/>
    <w:rsid w:val="004E5BE8"/>
    <w:rsid w:val="004E7E21"/>
    <w:rsid w:val="004F4821"/>
    <w:rsid w:val="004F5171"/>
    <w:rsid w:val="00500DE2"/>
    <w:rsid w:val="00505611"/>
    <w:rsid w:val="00506232"/>
    <w:rsid w:val="00514893"/>
    <w:rsid w:val="00521290"/>
    <w:rsid w:val="00522557"/>
    <w:rsid w:val="00523404"/>
    <w:rsid w:val="00532607"/>
    <w:rsid w:val="005343D0"/>
    <w:rsid w:val="005426E6"/>
    <w:rsid w:val="00542A3D"/>
    <w:rsid w:val="00543C0D"/>
    <w:rsid w:val="005451E7"/>
    <w:rsid w:val="00546CEA"/>
    <w:rsid w:val="00550472"/>
    <w:rsid w:val="00555F39"/>
    <w:rsid w:val="005563FD"/>
    <w:rsid w:val="00557A5C"/>
    <w:rsid w:val="00560040"/>
    <w:rsid w:val="00562B0E"/>
    <w:rsid w:val="0056358B"/>
    <w:rsid w:val="00564A65"/>
    <w:rsid w:val="00565C27"/>
    <w:rsid w:val="00573604"/>
    <w:rsid w:val="00577BA3"/>
    <w:rsid w:val="00577CB8"/>
    <w:rsid w:val="005801A5"/>
    <w:rsid w:val="00581A61"/>
    <w:rsid w:val="0058524B"/>
    <w:rsid w:val="00585BD0"/>
    <w:rsid w:val="00594D55"/>
    <w:rsid w:val="005A16B8"/>
    <w:rsid w:val="005A3D3B"/>
    <w:rsid w:val="005A49E9"/>
    <w:rsid w:val="005A53CC"/>
    <w:rsid w:val="005A7C04"/>
    <w:rsid w:val="005B11D1"/>
    <w:rsid w:val="005B302A"/>
    <w:rsid w:val="005B46FA"/>
    <w:rsid w:val="005B57AF"/>
    <w:rsid w:val="005B753B"/>
    <w:rsid w:val="005C0A44"/>
    <w:rsid w:val="005C767F"/>
    <w:rsid w:val="005E2942"/>
    <w:rsid w:val="005E30CB"/>
    <w:rsid w:val="005E4653"/>
    <w:rsid w:val="005E50AB"/>
    <w:rsid w:val="005F21FD"/>
    <w:rsid w:val="005F2403"/>
    <w:rsid w:val="005F2AE0"/>
    <w:rsid w:val="005F6EEF"/>
    <w:rsid w:val="00604DCD"/>
    <w:rsid w:val="00610918"/>
    <w:rsid w:val="0061095E"/>
    <w:rsid w:val="006257D1"/>
    <w:rsid w:val="00626424"/>
    <w:rsid w:val="0062654B"/>
    <w:rsid w:val="00630332"/>
    <w:rsid w:val="00632CDE"/>
    <w:rsid w:val="00633379"/>
    <w:rsid w:val="00635F3D"/>
    <w:rsid w:val="006379C0"/>
    <w:rsid w:val="00645C22"/>
    <w:rsid w:val="00646851"/>
    <w:rsid w:val="0065047E"/>
    <w:rsid w:val="00655659"/>
    <w:rsid w:val="0065600A"/>
    <w:rsid w:val="00656404"/>
    <w:rsid w:val="006567FF"/>
    <w:rsid w:val="0066095F"/>
    <w:rsid w:val="00663E2E"/>
    <w:rsid w:val="0067179D"/>
    <w:rsid w:val="00671DB8"/>
    <w:rsid w:val="00671F6C"/>
    <w:rsid w:val="00672BCC"/>
    <w:rsid w:val="006752BF"/>
    <w:rsid w:val="006855E6"/>
    <w:rsid w:val="006857F1"/>
    <w:rsid w:val="00685E21"/>
    <w:rsid w:val="00685F53"/>
    <w:rsid w:val="00691868"/>
    <w:rsid w:val="00692AD2"/>
    <w:rsid w:val="006A1F80"/>
    <w:rsid w:val="006A244C"/>
    <w:rsid w:val="006A5679"/>
    <w:rsid w:val="006A7A6A"/>
    <w:rsid w:val="006B292F"/>
    <w:rsid w:val="006C0AA3"/>
    <w:rsid w:val="006C287C"/>
    <w:rsid w:val="006C2EFA"/>
    <w:rsid w:val="006C35B2"/>
    <w:rsid w:val="006C4923"/>
    <w:rsid w:val="006C674D"/>
    <w:rsid w:val="006C7576"/>
    <w:rsid w:val="006C7821"/>
    <w:rsid w:val="006D07C2"/>
    <w:rsid w:val="006D32D7"/>
    <w:rsid w:val="006E287A"/>
    <w:rsid w:val="006E29C0"/>
    <w:rsid w:val="006E7DBC"/>
    <w:rsid w:val="006F0509"/>
    <w:rsid w:val="006F1067"/>
    <w:rsid w:val="006F6019"/>
    <w:rsid w:val="006F676E"/>
    <w:rsid w:val="006F77C6"/>
    <w:rsid w:val="00700A60"/>
    <w:rsid w:val="00700D72"/>
    <w:rsid w:val="00702EBF"/>
    <w:rsid w:val="0070318D"/>
    <w:rsid w:val="00703847"/>
    <w:rsid w:val="007121A0"/>
    <w:rsid w:val="00714C43"/>
    <w:rsid w:val="0072149E"/>
    <w:rsid w:val="00726082"/>
    <w:rsid w:val="00726F96"/>
    <w:rsid w:val="00727D62"/>
    <w:rsid w:val="007316AF"/>
    <w:rsid w:val="007414E7"/>
    <w:rsid w:val="007419A4"/>
    <w:rsid w:val="007428CA"/>
    <w:rsid w:val="00742FE8"/>
    <w:rsid w:val="007430E3"/>
    <w:rsid w:val="00750A1E"/>
    <w:rsid w:val="00750FC1"/>
    <w:rsid w:val="007515C4"/>
    <w:rsid w:val="00751F5B"/>
    <w:rsid w:val="0075210B"/>
    <w:rsid w:val="00752BFD"/>
    <w:rsid w:val="00757108"/>
    <w:rsid w:val="007578D8"/>
    <w:rsid w:val="00764E8D"/>
    <w:rsid w:val="007719F5"/>
    <w:rsid w:val="00773BEA"/>
    <w:rsid w:val="00780112"/>
    <w:rsid w:val="00784905"/>
    <w:rsid w:val="007861C5"/>
    <w:rsid w:val="007878FE"/>
    <w:rsid w:val="0079302F"/>
    <w:rsid w:val="00794C79"/>
    <w:rsid w:val="007A02E2"/>
    <w:rsid w:val="007A231B"/>
    <w:rsid w:val="007A5F9A"/>
    <w:rsid w:val="007B32F5"/>
    <w:rsid w:val="007B3816"/>
    <w:rsid w:val="007B3E6E"/>
    <w:rsid w:val="007B7459"/>
    <w:rsid w:val="007C04D9"/>
    <w:rsid w:val="007C07DD"/>
    <w:rsid w:val="007C1C62"/>
    <w:rsid w:val="007C1D48"/>
    <w:rsid w:val="007C3C0F"/>
    <w:rsid w:val="007C4BD2"/>
    <w:rsid w:val="007C51EA"/>
    <w:rsid w:val="007C5625"/>
    <w:rsid w:val="007C6024"/>
    <w:rsid w:val="007D2418"/>
    <w:rsid w:val="007D3227"/>
    <w:rsid w:val="007D4176"/>
    <w:rsid w:val="007D7C8C"/>
    <w:rsid w:val="007D7D4E"/>
    <w:rsid w:val="007E1767"/>
    <w:rsid w:val="007E732F"/>
    <w:rsid w:val="007F0363"/>
    <w:rsid w:val="007F7077"/>
    <w:rsid w:val="0081085B"/>
    <w:rsid w:val="008178A8"/>
    <w:rsid w:val="00827C70"/>
    <w:rsid w:val="00830FB8"/>
    <w:rsid w:val="00835A14"/>
    <w:rsid w:val="00836325"/>
    <w:rsid w:val="00836931"/>
    <w:rsid w:val="00840BA1"/>
    <w:rsid w:val="00841F32"/>
    <w:rsid w:val="00847C1B"/>
    <w:rsid w:val="00853575"/>
    <w:rsid w:val="00855324"/>
    <w:rsid w:val="00856A4D"/>
    <w:rsid w:val="00860587"/>
    <w:rsid w:val="0086169A"/>
    <w:rsid w:val="00862B22"/>
    <w:rsid w:val="00866346"/>
    <w:rsid w:val="00866EDF"/>
    <w:rsid w:val="00867D5A"/>
    <w:rsid w:val="00867D6E"/>
    <w:rsid w:val="00874A3B"/>
    <w:rsid w:val="0087545D"/>
    <w:rsid w:val="00875FAD"/>
    <w:rsid w:val="0087633E"/>
    <w:rsid w:val="008777BE"/>
    <w:rsid w:val="00877DDA"/>
    <w:rsid w:val="00882E22"/>
    <w:rsid w:val="00882FB1"/>
    <w:rsid w:val="00883CAC"/>
    <w:rsid w:val="00886EAC"/>
    <w:rsid w:val="00891ABC"/>
    <w:rsid w:val="00892AC9"/>
    <w:rsid w:val="008932DE"/>
    <w:rsid w:val="0089442C"/>
    <w:rsid w:val="00896D72"/>
    <w:rsid w:val="00897AC0"/>
    <w:rsid w:val="00897F5D"/>
    <w:rsid w:val="008A1FFE"/>
    <w:rsid w:val="008A23E8"/>
    <w:rsid w:val="008A5FA7"/>
    <w:rsid w:val="008B1393"/>
    <w:rsid w:val="008B438D"/>
    <w:rsid w:val="008B5E59"/>
    <w:rsid w:val="008C0A7C"/>
    <w:rsid w:val="008C1C19"/>
    <w:rsid w:val="008C351C"/>
    <w:rsid w:val="008C7231"/>
    <w:rsid w:val="008C7CD3"/>
    <w:rsid w:val="008D13B0"/>
    <w:rsid w:val="008D574F"/>
    <w:rsid w:val="008E17E1"/>
    <w:rsid w:val="008E1B0C"/>
    <w:rsid w:val="008E27A9"/>
    <w:rsid w:val="008E3A43"/>
    <w:rsid w:val="008E5A49"/>
    <w:rsid w:val="008E7B36"/>
    <w:rsid w:val="008F168E"/>
    <w:rsid w:val="008F278D"/>
    <w:rsid w:val="008F32A8"/>
    <w:rsid w:val="008F4AAD"/>
    <w:rsid w:val="008F4F44"/>
    <w:rsid w:val="008F548C"/>
    <w:rsid w:val="00903662"/>
    <w:rsid w:val="00907B6D"/>
    <w:rsid w:val="0091285D"/>
    <w:rsid w:val="00912F69"/>
    <w:rsid w:val="009132D8"/>
    <w:rsid w:val="00913E8E"/>
    <w:rsid w:val="00914935"/>
    <w:rsid w:val="00914C65"/>
    <w:rsid w:val="00922A9C"/>
    <w:rsid w:val="00923EC8"/>
    <w:rsid w:val="00926896"/>
    <w:rsid w:val="00926FFC"/>
    <w:rsid w:val="0093498F"/>
    <w:rsid w:val="00935066"/>
    <w:rsid w:val="00941FFD"/>
    <w:rsid w:val="00942547"/>
    <w:rsid w:val="009427E3"/>
    <w:rsid w:val="00942B22"/>
    <w:rsid w:val="009444F1"/>
    <w:rsid w:val="00944F30"/>
    <w:rsid w:val="00945701"/>
    <w:rsid w:val="00946F99"/>
    <w:rsid w:val="00952EEA"/>
    <w:rsid w:val="009557D3"/>
    <w:rsid w:val="009558C1"/>
    <w:rsid w:val="00962F02"/>
    <w:rsid w:val="00964DCB"/>
    <w:rsid w:val="009700BF"/>
    <w:rsid w:val="00971740"/>
    <w:rsid w:val="00972F54"/>
    <w:rsid w:val="009731DC"/>
    <w:rsid w:val="00974F5A"/>
    <w:rsid w:val="00975D2D"/>
    <w:rsid w:val="009764DC"/>
    <w:rsid w:val="009907EF"/>
    <w:rsid w:val="009A5751"/>
    <w:rsid w:val="009A685B"/>
    <w:rsid w:val="009B4777"/>
    <w:rsid w:val="009B63CF"/>
    <w:rsid w:val="009B6CFD"/>
    <w:rsid w:val="009C0900"/>
    <w:rsid w:val="009C0EE5"/>
    <w:rsid w:val="009C16AC"/>
    <w:rsid w:val="009C3EBD"/>
    <w:rsid w:val="009C4884"/>
    <w:rsid w:val="009D5851"/>
    <w:rsid w:val="009D6C4E"/>
    <w:rsid w:val="009E2A4C"/>
    <w:rsid w:val="009E5FC2"/>
    <w:rsid w:val="009E73FB"/>
    <w:rsid w:val="009F13BD"/>
    <w:rsid w:val="009F3FAF"/>
    <w:rsid w:val="009F7B13"/>
    <w:rsid w:val="00A05173"/>
    <w:rsid w:val="00A06DE4"/>
    <w:rsid w:val="00A134E1"/>
    <w:rsid w:val="00A16939"/>
    <w:rsid w:val="00A17254"/>
    <w:rsid w:val="00A20476"/>
    <w:rsid w:val="00A22431"/>
    <w:rsid w:val="00A22815"/>
    <w:rsid w:val="00A23F58"/>
    <w:rsid w:val="00A2476B"/>
    <w:rsid w:val="00A25175"/>
    <w:rsid w:val="00A26701"/>
    <w:rsid w:val="00A37435"/>
    <w:rsid w:val="00A406EF"/>
    <w:rsid w:val="00A40D0B"/>
    <w:rsid w:val="00A41BBF"/>
    <w:rsid w:val="00A46C6C"/>
    <w:rsid w:val="00A51E4B"/>
    <w:rsid w:val="00A52380"/>
    <w:rsid w:val="00A525C6"/>
    <w:rsid w:val="00A55964"/>
    <w:rsid w:val="00A55EED"/>
    <w:rsid w:val="00A56622"/>
    <w:rsid w:val="00A56B27"/>
    <w:rsid w:val="00A57F03"/>
    <w:rsid w:val="00A6585A"/>
    <w:rsid w:val="00A66EE1"/>
    <w:rsid w:val="00A75D40"/>
    <w:rsid w:val="00A83A4B"/>
    <w:rsid w:val="00A85A98"/>
    <w:rsid w:val="00A86EB3"/>
    <w:rsid w:val="00A87651"/>
    <w:rsid w:val="00A87935"/>
    <w:rsid w:val="00A9187A"/>
    <w:rsid w:val="00A96D2F"/>
    <w:rsid w:val="00A976E9"/>
    <w:rsid w:val="00A97C5B"/>
    <w:rsid w:val="00AA1836"/>
    <w:rsid w:val="00AA194E"/>
    <w:rsid w:val="00AA2E56"/>
    <w:rsid w:val="00AA4343"/>
    <w:rsid w:val="00AA5765"/>
    <w:rsid w:val="00AA7C84"/>
    <w:rsid w:val="00AA7F99"/>
    <w:rsid w:val="00AB16CE"/>
    <w:rsid w:val="00AB3428"/>
    <w:rsid w:val="00AC1D23"/>
    <w:rsid w:val="00AC451D"/>
    <w:rsid w:val="00AC487C"/>
    <w:rsid w:val="00AC6F23"/>
    <w:rsid w:val="00AC742D"/>
    <w:rsid w:val="00AC7A0D"/>
    <w:rsid w:val="00AD1682"/>
    <w:rsid w:val="00AD4395"/>
    <w:rsid w:val="00AD6CBD"/>
    <w:rsid w:val="00AE0B4E"/>
    <w:rsid w:val="00AE2085"/>
    <w:rsid w:val="00AE32F1"/>
    <w:rsid w:val="00AE449F"/>
    <w:rsid w:val="00AE4B06"/>
    <w:rsid w:val="00AF3BD5"/>
    <w:rsid w:val="00AF6669"/>
    <w:rsid w:val="00AF74CA"/>
    <w:rsid w:val="00AF79F1"/>
    <w:rsid w:val="00AF7B5D"/>
    <w:rsid w:val="00B032FA"/>
    <w:rsid w:val="00B06F13"/>
    <w:rsid w:val="00B1116B"/>
    <w:rsid w:val="00B12CA8"/>
    <w:rsid w:val="00B146FD"/>
    <w:rsid w:val="00B15E67"/>
    <w:rsid w:val="00B16523"/>
    <w:rsid w:val="00B2001F"/>
    <w:rsid w:val="00B23590"/>
    <w:rsid w:val="00B26DF3"/>
    <w:rsid w:val="00B30B15"/>
    <w:rsid w:val="00B37526"/>
    <w:rsid w:val="00B432CD"/>
    <w:rsid w:val="00B44782"/>
    <w:rsid w:val="00B46D08"/>
    <w:rsid w:val="00B47443"/>
    <w:rsid w:val="00B51BCF"/>
    <w:rsid w:val="00B53725"/>
    <w:rsid w:val="00B55B84"/>
    <w:rsid w:val="00B57F2B"/>
    <w:rsid w:val="00B601B1"/>
    <w:rsid w:val="00B608B6"/>
    <w:rsid w:val="00B64224"/>
    <w:rsid w:val="00B64A76"/>
    <w:rsid w:val="00B66EF3"/>
    <w:rsid w:val="00B67CFE"/>
    <w:rsid w:val="00B70BE3"/>
    <w:rsid w:val="00B7284E"/>
    <w:rsid w:val="00B748BD"/>
    <w:rsid w:val="00B75882"/>
    <w:rsid w:val="00B760ED"/>
    <w:rsid w:val="00B76C73"/>
    <w:rsid w:val="00B770D3"/>
    <w:rsid w:val="00B775E4"/>
    <w:rsid w:val="00B77F8B"/>
    <w:rsid w:val="00B8151A"/>
    <w:rsid w:val="00B83742"/>
    <w:rsid w:val="00B83DAC"/>
    <w:rsid w:val="00B85A4D"/>
    <w:rsid w:val="00B91461"/>
    <w:rsid w:val="00B93566"/>
    <w:rsid w:val="00B97FE8"/>
    <w:rsid w:val="00BA0995"/>
    <w:rsid w:val="00BA1E27"/>
    <w:rsid w:val="00BA4F6E"/>
    <w:rsid w:val="00BA7BA6"/>
    <w:rsid w:val="00BB1A6C"/>
    <w:rsid w:val="00BB63E0"/>
    <w:rsid w:val="00BB74D5"/>
    <w:rsid w:val="00BC373F"/>
    <w:rsid w:val="00BC3F22"/>
    <w:rsid w:val="00BC67E5"/>
    <w:rsid w:val="00BC6D55"/>
    <w:rsid w:val="00BD34D4"/>
    <w:rsid w:val="00BD5392"/>
    <w:rsid w:val="00BD747F"/>
    <w:rsid w:val="00BE0D19"/>
    <w:rsid w:val="00BE4D0A"/>
    <w:rsid w:val="00BE5173"/>
    <w:rsid w:val="00BE5D9B"/>
    <w:rsid w:val="00BF5E16"/>
    <w:rsid w:val="00BF7F1B"/>
    <w:rsid w:val="00C05D01"/>
    <w:rsid w:val="00C065AB"/>
    <w:rsid w:val="00C1403E"/>
    <w:rsid w:val="00C14E79"/>
    <w:rsid w:val="00C15792"/>
    <w:rsid w:val="00C17B4D"/>
    <w:rsid w:val="00C2596C"/>
    <w:rsid w:val="00C25DC7"/>
    <w:rsid w:val="00C2694D"/>
    <w:rsid w:val="00C27CA2"/>
    <w:rsid w:val="00C40131"/>
    <w:rsid w:val="00C40268"/>
    <w:rsid w:val="00C408F5"/>
    <w:rsid w:val="00C460BE"/>
    <w:rsid w:val="00C47588"/>
    <w:rsid w:val="00C475F1"/>
    <w:rsid w:val="00C51944"/>
    <w:rsid w:val="00C56518"/>
    <w:rsid w:val="00C565C4"/>
    <w:rsid w:val="00C56B42"/>
    <w:rsid w:val="00C6143B"/>
    <w:rsid w:val="00C6238C"/>
    <w:rsid w:val="00C67A35"/>
    <w:rsid w:val="00C72872"/>
    <w:rsid w:val="00C74A89"/>
    <w:rsid w:val="00C76BDC"/>
    <w:rsid w:val="00C81EF4"/>
    <w:rsid w:val="00C95241"/>
    <w:rsid w:val="00C95B68"/>
    <w:rsid w:val="00CA22D8"/>
    <w:rsid w:val="00CA3B90"/>
    <w:rsid w:val="00CA3EA6"/>
    <w:rsid w:val="00CA4764"/>
    <w:rsid w:val="00CA6FD4"/>
    <w:rsid w:val="00CB136C"/>
    <w:rsid w:val="00CC2FEC"/>
    <w:rsid w:val="00CC6E90"/>
    <w:rsid w:val="00CD5D19"/>
    <w:rsid w:val="00CD6815"/>
    <w:rsid w:val="00CE1D29"/>
    <w:rsid w:val="00CE4BF9"/>
    <w:rsid w:val="00CE7872"/>
    <w:rsid w:val="00CE7DDE"/>
    <w:rsid w:val="00CF1549"/>
    <w:rsid w:val="00D04C5D"/>
    <w:rsid w:val="00D05684"/>
    <w:rsid w:val="00D160B3"/>
    <w:rsid w:val="00D163AF"/>
    <w:rsid w:val="00D216DE"/>
    <w:rsid w:val="00D22083"/>
    <w:rsid w:val="00D22A5A"/>
    <w:rsid w:val="00D24119"/>
    <w:rsid w:val="00D257A6"/>
    <w:rsid w:val="00D27E56"/>
    <w:rsid w:val="00D32085"/>
    <w:rsid w:val="00D43D05"/>
    <w:rsid w:val="00D466D7"/>
    <w:rsid w:val="00D46A4A"/>
    <w:rsid w:val="00D5428E"/>
    <w:rsid w:val="00D57255"/>
    <w:rsid w:val="00D608FD"/>
    <w:rsid w:val="00D61836"/>
    <w:rsid w:val="00D62E1D"/>
    <w:rsid w:val="00D62E91"/>
    <w:rsid w:val="00D705FF"/>
    <w:rsid w:val="00D76304"/>
    <w:rsid w:val="00D76D89"/>
    <w:rsid w:val="00D770F9"/>
    <w:rsid w:val="00D775B5"/>
    <w:rsid w:val="00D8041B"/>
    <w:rsid w:val="00D81621"/>
    <w:rsid w:val="00D84FAD"/>
    <w:rsid w:val="00D87071"/>
    <w:rsid w:val="00D90B82"/>
    <w:rsid w:val="00D97047"/>
    <w:rsid w:val="00D97139"/>
    <w:rsid w:val="00DA14E8"/>
    <w:rsid w:val="00DA1CC9"/>
    <w:rsid w:val="00DA2D4D"/>
    <w:rsid w:val="00DA2F6B"/>
    <w:rsid w:val="00DB4947"/>
    <w:rsid w:val="00DB5768"/>
    <w:rsid w:val="00DC2672"/>
    <w:rsid w:val="00DC3E95"/>
    <w:rsid w:val="00DC75F5"/>
    <w:rsid w:val="00DD0FE3"/>
    <w:rsid w:val="00DD4AE0"/>
    <w:rsid w:val="00DD66DE"/>
    <w:rsid w:val="00DE5C60"/>
    <w:rsid w:val="00DF14A4"/>
    <w:rsid w:val="00DF17B9"/>
    <w:rsid w:val="00DF202A"/>
    <w:rsid w:val="00DF5B9B"/>
    <w:rsid w:val="00DF71A5"/>
    <w:rsid w:val="00DF7C2A"/>
    <w:rsid w:val="00E00E83"/>
    <w:rsid w:val="00E04875"/>
    <w:rsid w:val="00E0656E"/>
    <w:rsid w:val="00E120BE"/>
    <w:rsid w:val="00E13659"/>
    <w:rsid w:val="00E136EF"/>
    <w:rsid w:val="00E140AD"/>
    <w:rsid w:val="00E21D06"/>
    <w:rsid w:val="00E22187"/>
    <w:rsid w:val="00E22BE4"/>
    <w:rsid w:val="00E24F95"/>
    <w:rsid w:val="00E25675"/>
    <w:rsid w:val="00E27F62"/>
    <w:rsid w:val="00E30E8B"/>
    <w:rsid w:val="00E30FC5"/>
    <w:rsid w:val="00E31ED1"/>
    <w:rsid w:val="00E33341"/>
    <w:rsid w:val="00E35BA7"/>
    <w:rsid w:val="00E35C00"/>
    <w:rsid w:val="00E36CB4"/>
    <w:rsid w:val="00E46D36"/>
    <w:rsid w:val="00E46DEC"/>
    <w:rsid w:val="00E514ED"/>
    <w:rsid w:val="00E53D62"/>
    <w:rsid w:val="00E53F09"/>
    <w:rsid w:val="00E55006"/>
    <w:rsid w:val="00E60F1D"/>
    <w:rsid w:val="00E73AA7"/>
    <w:rsid w:val="00E771E6"/>
    <w:rsid w:val="00E800B3"/>
    <w:rsid w:val="00E8024A"/>
    <w:rsid w:val="00E8061A"/>
    <w:rsid w:val="00E8097D"/>
    <w:rsid w:val="00E823D3"/>
    <w:rsid w:val="00E83319"/>
    <w:rsid w:val="00E933BA"/>
    <w:rsid w:val="00EA1756"/>
    <w:rsid w:val="00EA2182"/>
    <w:rsid w:val="00EA581A"/>
    <w:rsid w:val="00EB1E79"/>
    <w:rsid w:val="00EB6D4C"/>
    <w:rsid w:val="00EC0573"/>
    <w:rsid w:val="00EC0635"/>
    <w:rsid w:val="00EC308D"/>
    <w:rsid w:val="00EC3B3E"/>
    <w:rsid w:val="00EC5800"/>
    <w:rsid w:val="00EC7B24"/>
    <w:rsid w:val="00ED4BE9"/>
    <w:rsid w:val="00EE1E20"/>
    <w:rsid w:val="00EE3229"/>
    <w:rsid w:val="00EE5F90"/>
    <w:rsid w:val="00EF0F34"/>
    <w:rsid w:val="00EF31F4"/>
    <w:rsid w:val="00F0519A"/>
    <w:rsid w:val="00F05BEA"/>
    <w:rsid w:val="00F07AFB"/>
    <w:rsid w:val="00F1265E"/>
    <w:rsid w:val="00F13A19"/>
    <w:rsid w:val="00F15973"/>
    <w:rsid w:val="00F21597"/>
    <w:rsid w:val="00F2602B"/>
    <w:rsid w:val="00F33650"/>
    <w:rsid w:val="00F35911"/>
    <w:rsid w:val="00F40DA7"/>
    <w:rsid w:val="00F41235"/>
    <w:rsid w:val="00F451A2"/>
    <w:rsid w:val="00F46DE3"/>
    <w:rsid w:val="00F47A96"/>
    <w:rsid w:val="00F53059"/>
    <w:rsid w:val="00F53778"/>
    <w:rsid w:val="00F72620"/>
    <w:rsid w:val="00F77A5F"/>
    <w:rsid w:val="00F83285"/>
    <w:rsid w:val="00F83963"/>
    <w:rsid w:val="00F85E50"/>
    <w:rsid w:val="00F90B79"/>
    <w:rsid w:val="00F94C3B"/>
    <w:rsid w:val="00F9521D"/>
    <w:rsid w:val="00F96618"/>
    <w:rsid w:val="00F9705E"/>
    <w:rsid w:val="00F97D7C"/>
    <w:rsid w:val="00FA1918"/>
    <w:rsid w:val="00FA1CA5"/>
    <w:rsid w:val="00FA2447"/>
    <w:rsid w:val="00FA3F13"/>
    <w:rsid w:val="00FA510D"/>
    <w:rsid w:val="00FA542B"/>
    <w:rsid w:val="00FA7630"/>
    <w:rsid w:val="00FA7689"/>
    <w:rsid w:val="00FB0715"/>
    <w:rsid w:val="00FB10B8"/>
    <w:rsid w:val="00FB1C53"/>
    <w:rsid w:val="00FB28AE"/>
    <w:rsid w:val="00FB3E17"/>
    <w:rsid w:val="00FB509F"/>
    <w:rsid w:val="00FB5815"/>
    <w:rsid w:val="00FC22F9"/>
    <w:rsid w:val="00FC2461"/>
    <w:rsid w:val="00FC338F"/>
    <w:rsid w:val="00FC52B7"/>
    <w:rsid w:val="00FC5380"/>
    <w:rsid w:val="00FC7B1B"/>
    <w:rsid w:val="00FC7FB0"/>
    <w:rsid w:val="00FD0215"/>
    <w:rsid w:val="00FD1EC5"/>
    <w:rsid w:val="00FE3C48"/>
    <w:rsid w:val="00FE4C57"/>
    <w:rsid w:val="00FE7DBD"/>
    <w:rsid w:val="00FE7F59"/>
    <w:rsid w:val="00FF07C6"/>
    <w:rsid w:val="00FF1562"/>
    <w:rsid w:val="00FF191D"/>
    <w:rsid w:val="00FF2A9E"/>
    <w:rsid w:val="00FF2FA6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33FEBEC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2B1E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B1EF0"/>
    <w:rPr>
      <w:rFonts w:ascii="Arial" w:hAnsi="Arial"/>
      <w:color w:val="000000" w:themeColor="text1"/>
      <w:sz w:val="20"/>
    </w:rPr>
  </w:style>
  <w:style w:type="paragraph" w:customStyle="1" w:styleId="Styltabulky">
    <w:name w:val="Styl tabulky"/>
    <w:basedOn w:val="Zkladntext"/>
    <w:rsid w:val="002B1EF0"/>
    <w:pPr>
      <w:widowControl w:val="0"/>
      <w:spacing w:after="0" w:line="218" w:lineRule="auto"/>
      <w:jc w:val="left"/>
    </w:pPr>
    <w:rPr>
      <w:noProof/>
      <w:sz w:val="20"/>
      <w:szCs w:val="20"/>
    </w:rPr>
  </w:style>
  <w:style w:type="paragraph" w:styleId="Bezmezer">
    <w:name w:val="No Spacing"/>
    <w:uiPriority w:val="1"/>
    <w:qFormat/>
    <w:rsid w:val="00AF3BD5"/>
    <w:pPr>
      <w:spacing w:after="0" w:line="240" w:lineRule="auto"/>
    </w:pPr>
    <w:rPr>
      <w:kern w:val="2"/>
      <w14:ligatures w14:val="standardContextual"/>
    </w:rPr>
  </w:style>
  <w:style w:type="paragraph" w:customStyle="1" w:styleId="adresa">
    <w:name w:val="adresa"/>
    <w:basedOn w:val="Normln"/>
    <w:rsid w:val="00AF3BD5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A8793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8793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7935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935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A87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87935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87935"/>
    <w:rPr>
      <w:color w:val="954F72"/>
      <w:u w:val="single"/>
    </w:rPr>
  </w:style>
  <w:style w:type="paragraph" w:customStyle="1" w:styleId="msonormal0">
    <w:name w:val="msonormal"/>
    <w:basedOn w:val="Normln"/>
    <w:rsid w:val="00A879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font5">
    <w:name w:val="font5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font6">
    <w:name w:val="font6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xl65">
    <w:name w:val="xl65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6">
    <w:name w:val="xl66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7">
    <w:name w:val="xl67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8">
    <w:name w:val="xl68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9">
    <w:name w:val="xl69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0">
    <w:name w:val="xl70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1">
    <w:name w:val="xl71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2">
    <w:name w:val="xl72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3">
    <w:name w:val="xl73"/>
    <w:basedOn w:val="Normln"/>
    <w:rsid w:val="00A8793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3">
    <w:name w:val="xl63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4">
    <w:name w:val="xl64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4">
    <w:name w:val="xl74"/>
    <w:basedOn w:val="Normln"/>
    <w:rsid w:val="00A87935"/>
    <w:pPr>
      <w:spacing w:before="100" w:beforeAutospacing="1" w:after="100" w:afterAutospacing="1" w:line="240" w:lineRule="auto"/>
      <w:jc w:val="center"/>
    </w:pPr>
    <w:rPr>
      <w:rFonts w:eastAsia="Times New Roman" w:cs="Arial"/>
      <w:color w:val="auto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EEFD3-9B45-42F6-9013-5BA13446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3649</TotalTime>
  <Pages>4</Pages>
  <Words>1013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412</cp:revision>
  <cp:lastPrinted>2025-11-04T10:13:00Z</cp:lastPrinted>
  <dcterms:created xsi:type="dcterms:W3CDTF">2019-05-29T08:21:00Z</dcterms:created>
  <dcterms:modified xsi:type="dcterms:W3CDTF">2025-11-05T12:33:00Z</dcterms:modified>
</cp:coreProperties>
</file>