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C43AA" w14:textId="0B66659C" w:rsidR="00F41357" w:rsidRPr="00355823" w:rsidRDefault="00F41357" w:rsidP="00F41357">
      <w:pPr>
        <w:spacing w:after="120"/>
        <w:rPr>
          <w:rFonts w:ascii="Arial" w:hAnsi="Arial" w:cs="Arial"/>
          <w:b/>
        </w:rPr>
      </w:pPr>
    </w:p>
    <w:p w14:paraId="3DBCAB59" w14:textId="211862AD" w:rsidR="00F41357" w:rsidRPr="00355823" w:rsidRDefault="00F41357" w:rsidP="00F41357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Obec </w:t>
      </w:r>
      <w:r w:rsidR="00BB668F" w:rsidRPr="00954C5B">
        <w:rPr>
          <w:rFonts w:ascii="Arial" w:hAnsi="Arial" w:cs="Arial"/>
          <w:b/>
          <w:color w:val="000000" w:themeColor="text1"/>
          <w:szCs w:val="24"/>
        </w:rPr>
        <w:t>Branky</w:t>
      </w:r>
    </w:p>
    <w:p w14:paraId="0A063FF7" w14:textId="0329765E" w:rsidR="00F41357" w:rsidRPr="00355823" w:rsidRDefault="00F41357" w:rsidP="00F4135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BB668F" w:rsidRPr="00954C5B">
        <w:rPr>
          <w:rFonts w:ascii="Arial" w:hAnsi="Arial" w:cs="Arial"/>
          <w:b/>
          <w:color w:val="000000" w:themeColor="text1"/>
          <w:szCs w:val="24"/>
        </w:rPr>
        <w:t>Branky</w:t>
      </w:r>
    </w:p>
    <w:p w14:paraId="2CD096E9" w14:textId="77777777" w:rsidR="00F41357" w:rsidRPr="00355823" w:rsidRDefault="00F41357" w:rsidP="00F4135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593A3A9D" w14:textId="0EECAE3E" w:rsidR="00F41357" w:rsidRPr="00355823" w:rsidRDefault="00F41357" w:rsidP="00F41357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Obecně závazná vyhláška obce</w:t>
      </w:r>
      <w:r w:rsidRPr="00954C5B">
        <w:rPr>
          <w:rFonts w:ascii="Arial" w:hAnsi="Arial" w:cs="Arial"/>
          <w:b/>
          <w:color w:val="000000" w:themeColor="text1"/>
        </w:rPr>
        <w:t xml:space="preserve"> </w:t>
      </w:r>
      <w:r w:rsidR="00BB668F" w:rsidRPr="00954C5B">
        <w:rPr>
          <w:rFonts w:ascii="Arial" w:hAnsi="Arial" w:cs="Arial"/>
          <w:b/>
          <w:color w:val="000000" w:themeColor="text1"/>
        </w:rPr>
        <w:t>Branky</w:t>
      </w:r>
    </w:p>
    <w:p w14:paraId="29E78E4D" w14:textId="77777777" w:rsidR="00F41357" w:rsidRPr="00355823" w:rsidRDefault="00F41357" w:rsidP="00F41357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 regulaci hlučných činností</w:t>
      </w:r>
    </w:p>
    <w:p w14:paraId="334ADDB7" w14:textId="77777777" w:rsidR="00F41357" w:rsidRPr="00355823" w:rsidRDefault="00F41357" w:rsidP="00F41357">
      <w:pPr>
        <w:rPr>
          <w:rFonts w:ascii="Arial" w:hAnsi="Arial" w:cs="Arial"/>
          <w:b/>
          <w:sz w:val="22"/>
          <w:szCs w:val="22"/>
          <w:u w:val="single"/>
        </w:rPr>
      </w:pPr>
    </w:p>
    <w:p w14:paraId="5F2C2430" w14:textId="72373B36" w:rsidR="00F41357" w:rsidRPr="00355823" w:rsidRDefault="00F41357" w:rsidP="00954C5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obce </w:t>
      </w:r>
      <w:r w:rsidR="00BB668F" w:rsidRPr="00954C5B">
        <w:rPr>
          <w:rFonts w:ascii="Arial" w:hAnsi="Arial" w:cs="Arial"/>
          <w:color w:val="000000" w:themeColor="text1"/>
          <w:sz w:val="22"/>
          <w:szCs w:val="22"/>
        </w:rPr>
        <w:t>Branky</w:t>
      </w:r>
      <w:r w:rsidR="00803B06">
        <w:rPr>
          <w:rFonts w:ascii="Arial" w:hAnsi="Arial" w:cs="Arial"/>
          <w:sz w:val="22"/>
          <w:szCs w:val="22"/>
        </w:rPr>
        <w:t xml:space="preserve"> se na svém zasedání dne 25.</w:t>
      </w:r>
      <w:r w:rsidR="00A97A10">
        <w:rPr>
          <w:rFonts w:ascii="Arial" w:hAnsi="Arial" w:cs="Arial"/>
          <w:sz w:val="22"/>
          <w:szCs w:val="22"/>
        </w:rPr>
        <w:t xml:space="preserve"> </w:t>
      </w:r>
      <w:r w:rsidR="00803B06">
        <w:rPr>
          <w:rFonts w:ascii="Arial" w:hAnsi="Arial" w:cs="Arial"/>
          <w:sz w:val="22"/>
          <w:szCs w:val="22"/>
        </w:rPr>
        <w:t>9.</w:t>
      </w:r>
      <w:r w:rsidR="00A97A10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803B06">
        <w:rPr>
          <w:rFonts w:ascii="Arial" w:hAnsi="Arial" w:cs="Arial"/>
          <w:sz w:val="22"/>
          <w:szCs w:val="22"/>
        </w:rPr>
        <w:t>2024</w:t>
      </w:r>
      <w:r w:rsidRPr="00355823"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14:paraId="3B7520A0" w14:textId="77777777" w:rsidR="00F41357" w:rsidRPr="00355823" w:rsidRDefault="00F41357" w:rsidP="00F41357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17717624" w14:textId="77777777" w:rsidR="00F41357" w:rsidRPr="00355823" w:rsidRDefault="00F41357" w:rsidP="00F4135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 xml:space="preserve">Předmět a cíl </w:t>
      </w:r>
    </w:p>
    <w:p w14:paraId="76CDF8A6" w14:textId="77777777" w:rsidR="00F41357" w:rsidRPr="00355823" w:rsidRDefault="00F41357" w:rsidP="00F41357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56C8F3A3" w14:textId="77777777" w:rsidR="00F41357" w:rsidRPr="00355823" w:rsidRDefault="00F41357" w:rsidP="00F4135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378D74" w14:textId="3C597FF7" w:rsidR="00F41357" w:rsidRPr="00355823" w:rsidRDefault="00BB668F" w:rsidP="00F41357">
      <w:pPr>
        <w:numPr>
          <w:ilvl w:val="0"/>
          <w:numId w:val="1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vyhlášky je </w:t>
      </w:r>
      <w:r w:rsidR="00241974">
        <w:rPr>
          <w:rFonts w:ascii="Arial" w:hAnsi="Arial" w:cs="Arial"/>
          <w:sz w:val="22"/>
          <w:szCs w:val="22"/>
        </w:rPr>
        <w:t>stanovení opatření k ochraně před hlukem, v rámci zabezpečení místních záležitostí veřejného pořádku, jako stavu, který umožňuje spokojené soužití občanů i návštěvníků obce a vytváření příznivých podmínek pro život v obci.</w:t>
      </w:r>
    </w:p>
    <w:p w14:paraId="4C3A81CB" w14:textId="77777777" w:rsidR="00F41357" w:rsidRPr="00355823" w:rsidRDefault="00F41357" w:rsidP="00F4135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B921CE3" w14:textId="77777777" w:rsidR="00F41357" w:rsidRPr="00355823" w:rsidRDefault="00F41357" w:rsidP="00F41357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2F6B2FFF" w14:textId="77777777" w:rsidR="00F41357" w:rsidRPr="00355823" w:rsidRDefault="00F41357" w:rsidP="00F4135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3E1D031B" w14:textId="0592F284" w:rsidR="00F41357" w:rsidRPr="00355823" w:rsidRDefault="00F41357" w:rsidP="00F4135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Každý je povinen zdržet se o nedělích a státem uznaných svátcích </w:t>
      </w:r>
      <w:r w:rsidR="00241974">
        <w:rPr>
          <w:rFonts w:ascii="Arial" w:hAnsi="Arial" w:cs="Arial"/>
          <w:sz w:val="22"/>
          <w:szCs w:val="22"/>
        </w:rPr>
        <w:t xml:space="preserve">po celý den </w:t>
      </w:r>
      <w:r w:rsidRPr="00355823"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cirkulárek, motorových pil a křovinořezů.</w:t>
      </w:r>
    </w:p>
    <w:p w14:paraId="7A0D08DC" w14:textId="77777777" w:rsidR="00F41357" w:rsidRPr="00355823" w:rsidRDefault="00F41357" w:rsidP="00F41357">
      <w:pPr>
        <w:spacing w:after="120"/>
        <w:rPr>
          <w:rFonts w:ascii="Arial" w:hAnsi="Arial" w:cs="Arial"/>
        </w:rPr>
      </w:pPr>
    </w:p>
    <w:p w14:paraId="6119C8E5" w14:textId="77777777" w:rsidR="00F41357" w:rsidRPr="00355823" w:rsidRDefault="00F41357" w:rsidP="00F41357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3</w:t>
      </w:r>
    </w:p>
    <w:p w14:paraId="353CE577" w14:textId="163DB16C" w:rsidR="00F41357" w:rsidRDefault="00241974" w:rsidP="00F41357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1376A4E0" w14:textId="47D5CEB3" w:rsidR="00F41357" w:rsidRPr="00954C5B" w:rsidRDefault="00954C5B" w:rsidP="00954C5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54C5B">
        <w:rPr>
          <w:rFonts w:ascii="Arial" w:hAnsi="Arial" w:cs="Arial"/>
          <w:sz w:val="22"/>
          <w:szCs w:val="22"/>
        </w:rPr>
        <w:t>Zrušuje se obecně zá</w:t>
      </w:r>
      <w:r>
        <w:rPr>
          <w:rFonts w:ascii="Arial" w:hAnsi="Arial" w:cs="Arial"/>
          <w:sz w:val="22"/>
          <w:szCs w:val="22"/>
        </w:rPr>
        <w:t xml:space="preserve">vazná vyhláška </w:t>
      </w:r>
      <w:r w:rsidR="00B93D4A">
        <w:rPr>
          <w:rFonts w:ascii="Arial" w:hAnsi="Arial" w:cs="Arial"/>
          <w:sz w:val="22"/>
          <w:szCs w:val="22"/>
        </w:rPr>
        <w:t xml:space="preserve">obce Branky </w:t>
      </w:r>
      <w:r>
        <w:rPr>
          <w:rFonts w:ascii="Arial" w:hAnsi="Arial" w:cs="Arial"/>
          <w:sz w:val="22"/>
          <w:szCs w:val="22"/>
        </w:rPr>
        <w:t>č. 2/2015</w:t>
      </w:r>
      <w:r w:rsidR="009A5F6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ochraně nočního klidu a regulaci hlučných činností, ze dne 18.6.2015.</w:t>
      </w:r>
    </w:p>
    <w:p w14:paraId="559E6809" w14:textId="504B70D2" w:rsidR="00954C5B" w:rsidRPr="00954C5B" w:rsidRDefault="00954C5B" w:rsidP="00954C5B">
      <w:pPr>
        <w:pStyle w:val="Nzvylnk"/>
        <w:rPr>
          <w:rFonts w:ascii="Arial" w:hAnsi="Arial" w:cs="Arial"/>
          <w:color w:val="000000" w:themeColor="text1"/>
          <w:szCs w:val="24"/>
        </w:rPr>
      </w:pPr>
      <w:r w:rsidRPr="00954C5B">
        <w:rPr>
          <w:rFonts w:ascii="Arial" w:hAnsi="Arial" w:cs="Arial"/>
          <w:color w:val="000000" w:themeColor="text1"/>
          <w:szCs w:val="24"/>
        </w:rPr>
        <w:t>Čl. 4</w:t>
      </w:r>
    </w:p>
    <w:p w14:paraId="79341023" w14:textId="0CF86F67" w:rsidR="00954C5B" w:rsidRPr="00954C5B" w:rsidRDefault="00954C5B" w:rsidP="00954C5B">
      <w:pPr>
        <w:pStyle w:val="Nzvylnk"/>
        <w:rPr>
          <w:rFonts w:ascii="Arial" w:hAnsi="Arial" w:cs="Arial"/>
          <w:color w:val="000000" w:themeColor="text1"/>
        </w:rPr>
      </w:pPr>
      <w:r w:rsidRPr="00954C5B">
        <w:rPr>
          <w:rFonts w:ascii="Arial" w:hAnsi="Arial" w:cs="Arial"/>
          <w:color w:val="000000" w:themeColor="text1"/>
          <w:szCs w:val="24"/>
        </w:rPr>
        <w:t>Účinnost</w:t>
      </w:r>
    </w:p>
    <w:p w14:paraId="499FE849" w14:textId="77777777" w:rsidR="00F41357" w:rsidRPr="00355823" w:rsidRDefault="00F41357" w:rsidP="00F4135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69F1A3B" w14:textId="77777777" w:rsidR="00F41357" w:rsidRPr="00355823" w:rsidRDefault="00F41357" w:rsidP="00F41357">
      <w:pPr>
        <w:spacing w:after="120"/>
        <w:rPr>
          <w:rFonts w:ascii="Arial" w:hAnsi="Arial" w:cs="Arial"/>
          <w:sz w:val="22"/>
          <w:szCs w:val="22"/>
        </w:rPr>
      </w:pPr>
    </w:p>
    <w:p w14:paraId="70BDF783" w14:textId="77777777" w:rsidR="00F41357" w:rsidRPr="00355823" w:rsidRDefault="00F41357" w:rsidP="00F4135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9C15CD6" w14:textId="71358421" w:rsidR="00F41357" w:rsidRPr="00355823" w:rsidRDefault="00F41357" w:rsidP="00954C5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</w:p>
    <w:p w14:paraId="54787D0E" w14:textId="77777777" w:rsidR="00B93D4A" w:rsidRDefault="00F41357" w:rsidP="00954C5B">
      <w:pPr>
        <w:pStyle w:val="podpisovepole"/>
        <w:rPr>
          <w:sz w:val="22"/>
          <w:szCs w:val="22"/>
        </w:rPr>
      </w:pPr>
      <w:r w:rsidRPr="00355823">
        <w:rPr>
          <w:sz w:val="22"/>
          <w:szCs w:val="22"/>
        </w:rPr>
        <w:tab/>
      </w:r>
    </w:p>
    <w:p w14:paraId="1B876A81" w14:textId="37AFFE04" w:rsidR="00954C5B" w:rsidRDefault="00B93D4A" w:rsidP="00954C5B">
      <w:pPr>
        <w:pStyle w:val="podpisovepole"/>
      </w:pPr>
      <w:r>
        <w:t xml:space="preserve"> </w:t>
      </w:r>
      <w:r w:rsidR="00954C5B">
        <w:t>Mgr. František Svoboda v.</w:t>
      </w:r>
      <w:r>
        <w:t xml:space="preserve"> </w:t>
      </w:r>
      <w:r w:rsidR="00954C5B">
        <w:t>r.</w:t>
      </w:r>
      <w:r w:rsidR="00954C5B">
        <w:tab/>
      </w:r>
      <w:r w:rsidR="00954C5B">
        <w:tab/>
      </w:r>
      <w:r w:rsidR="00954C5B">
        <w:tab/>
      </w:r>
      <w:r w:rsidR="00954C5B">
        <w:tab/>
      </w:r>
      <w:r>
        <w:t xml:space="preserve">                  </w:t>
      </w:r>
      <w:r w:rsidR="00954C5B">
        <w:t>Anton Pastorek  v.</w:t>
      </w:r>
      <w:r>
        <w:t xml:space="preserve"> </w:t>
      </w:r>
      <w:r w:rsidR="00954C5B">
        <w:t>r.</w:t>
      </w:r>
      <w:r w:rsidR="00954C5B">
        <w:br/>
        <w:t xml:space="preserve">              </w:t>
      </w:r>
      <w:r>
        <w:t xml:space="preserve"> </w:t>
      </w:r>
      <w:r w:rsidR="00954C5B">
        <w:t xml:space="preserve"> starosta</w:t>
      </w:r>
      <w:r w:rsidR="00954C5B">
        <w:tab/>
      </w:r>
      <w:r w:rsidR="00954C5B">
        <w:tab/>
      </w:r>
      <w:r w:rsidR="00954C5B">
        <w:tab/>
      </w:r>
      <w:r w:rsidR="00954C5B">
        <w:tab/>
      </w:r>
      <w:r w:rsidR="00954C5B">
        <w:tab/>
        <w:t xml:space="preserve">             </w:t>
      </w:r>
      <w:r>
        <w:t xml:space="preserve">                     </w:t>
      </w:r>
      <w:r w:rsidR="00954C5B">
        <w:t>místostarosta</w:t>
      </w:r>
    </w:p>
    <w:sectPr w:rsidR="00954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57"/>
    <w:rsid w:val="00174B3C"/>
    <w:rsid w:val="00241974"/>
    <w:rsid w:val="00803B06"/>
    <w:rsid w:val="00954C5B"/>
    <w:rsid w:val="009A5F65"/>
    <w:rsid w:val="00A97A10"/>
    <w:rsid w:val="00B93D4A"/>
    <w:rsid w:val="00BB668F"/>
    <w:rsid w:val="00F4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FCDB3"/>
  <w15:chartTrackingRefBased/>
  <w15:docId w15:val="{5338ED63-8787-4113-B1F9-D80977C9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1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41357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4135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F4135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Nzvylnk">
    <w:name w:val="Názvy článků"/>
    <w:basedOn w:val="Normln"/>
    <w:rsid w:val="00F41357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954C5B"/>
    <w:pPr>
      <w:spacing w:before="100" w:beforeAutospacing="1" w:after="142" w:line="276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Gajdůšková Iveta, Mgr.</dc:creator>
  <cp:keywords/>
  <dc:description/>
  <cp:lastModifiedBy>admin-Dasa</cp:lastModifiedBy>
  <cp:revision>6</cp:revision>
  <cp:lastPrinted>2024-07-10T09:45:00Z</cp:lastPrinted>
  <dcterms:created xsi:type="dcterms:W3CDTF">2024-07-12T10:40:00Z</dcterms:created>
  <dcterms:modified xsi:type="dcterms:W3CDTF">2024-09-26T09:40:00Z</dcterms:modified>
</cp:coreProperties>
</file>