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1A636" w14:textId="77777777" w:rsidR="00A42185" w:rsidRDefault="00A42185" w:rsidP="00A42185">
      <w:pPr>
        <w:spacing w:line="276" w:lineRule="auto"/>
        <w:jc w:val="center"/>
        <w:rPr>
          <w:rFonts w:ascii="Arial" w:hAnsi="Arial" w:cs="Arial"/>
          <w:b/>
        </w:rPr>
      </w:pPr>
      <w:r>
        <w:rPr>
          <w:rFonts w:ascii="Arial" w:hAnsi="Arial" w:cs="Arial"/>
          <w:b/>
        </w:rPr>
        <w:t>OBEC LITVÍNOVICE</w:t>
      </w:r>
    </w:p>
    <w:p w14:paraId="4BD23890" w14:textId="77777777" w:rsidR="00A42185" w:rsidRDefault="00A42185" w:rsidP="00A42185">
      <w:pPr>
        <w:spacing w:line="276" w:lineRule="auto"/>
        <w:jc w:val="center"/>
        <w:rPr>
          <w:rFonts w:ascii="Arial" w:hAnsi="Arial" w:cs="Arial"/>
          <w:b/>
        </w:rPr>
      </w:pPr>
      <w:r>
        <w:rPr>
          <w:rFonts w:ascii="Arial" w:hAnsi="Arial" w:cs="Arial"/>
          <w:b/>
        </w:rPr>
        <w:t>Zastupitelstvo obce Litvínovice</w:t>
      </w:r>
    </w:p>
    <w:p w14:paraId="5AD0C913" w14:textId="77777777" w:rsidR="00A42185" w:rsidRDefault="00A42185" w:rsidP="00A42185">
      <w:pPr>
        <w:spacing w:line="276" w:lineRule="auto"/>
        <w:jc w:val="center"/>
        <w:rPr>
          <w:rFonts w:ascii="Arial" w:hAnsi="Arial" w:cs="Arial"/>
          <w:b/>
        </w:rPr>
      </w:pPr>
      <w:r>
        <w:rPr>
          <w:rFonts w:ascii="Arial" w:hAnsi="Arial" w:cs="Arial"/>
          <w:b/>
        </w:rPr>
        <w:t xml:space="preserve">Obecně závazná vyhláška obce Litvínovice </w:t>
      </w:r>
    </w:p>
    <w:p w14:paraId="16BEB2CD" w14:textId="77777777" w:rsidR="00A42185" w:rsidRDefault="00A42185" w:rsidP="00A42185">
      <w:pPr>
        <w:pStyle w:val="NormlnIMP"/>
        <w:spacing w:line="240" w:lineRule="auto"/>
        <w:jc w:val="center"/>
        <w:rPr>
          <w:rFonts w:ascii="Arial" w:hAnsi="Arial" w:cs="Arial"/>
          <w:b/>
          <w:color w:val="000000"/>
          <w:sz w:val="22"/>
          <w:szCs w:val="22"/>
        </w:rPr>
      </w:pPr>
    </w:p>
    <w:p w14:paraId="2CDE0E3B" w14:textId="77777777" w:rsidR="00A42185" w:rsidRDefault="00A42185" w:rsidP="00A42185">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obecního systému odpadového hospodářství </w:t>
      </w:r>
    </w:p>
    <w:p w14:paraId="5DD4CA45" w14:textId="77777777" w:rsidR="00A42185" w:rsidRDefault="00A42185" w:rsidP="00A42185">
      <w:pPr>
        <w:jc w:val="both"/>
        <w:rPr>
          <w:rFonts w:ascii="Arial" w:hAnsi="Arial" w:cs="Arial"/>
          <w:sz w:val="22"/>
          <w:szCs w:val="22"/>
        </w:rPr>
      </w:pPr>
    </w:p>
    <w:p w14:paraId="476094EE" w14:textId="77777777" w:rsidR="00A42185" w:rsidRDefault="00A42185" w:rsidP="00A42185">
      <w:pPr>
        <w:pStyle w:val="Zkladntextodsazen2"/>
        <w:ind w:left="0" w:firstLine="0"/>
        <w:rPr>
          <w:rFonts w:ascii="Arial" w:hAnsi="Arial" w:cs="Arial"/>
          <w:sz w:val="22"/>
          <w:szCs w:val="22"/>
        </w:rPr>
      </w:pPr>
      <w:r>
        <w:rPr>
          <w:rFonts w:ascii="Arial" w:hAnsi="Arial" w:cs="Arial"/>
          <w:sz w:val="22"/>
          <w:szCs w:val="22"/>
        </w:rPr>
        <w:t>Zastupitelstvo obce Litvínovice se na svém 14. zasedání dne 5.2.2024 usnesením č. 8/14/2024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5F3E3C76" w14:textId="77777777" w:rsidR="00A42185" w:rsidRDefault="00A42185" w:rsidP="00A42185">
      <w:pPr>
        <w:jc w:val="center"/>
        <w:rPr>
          <w:rFonts w:ascii="Arial" w:hAnsi="Arial" w:cs="Arial"/>
          <w:b/>
          <w:sz w:val="22"/>
          <w:szCs w:val="22"/>
        </w:rPr>
      </w:pPr>
    </w:p>
    <w:p w14:paraId="71A25813" w14:textId="77777777" w:rsidR="00A42185" w:rsidRDefault="00A42185" w:rsidP="00A42185">
      <w:pPr>
        <w:jc w:val="center"/>
        <w:rPr>
          <w:rFonts w:ascii="Arial" w:hAnsi="Arial" w:cs="Arial"/>
          <w:b/>
          <w:sz w:val="22"/>
          <w:szCs w:val="22"/>
        </w:rPr>
      </w:pPr>
      <w:r>
        <w:rPr>
          <w:rFonts w:ascii="Arial" w:hAnsi="Arial" w:cs="Arial"/>
          <w:b/>
          <w:sz w:val="22"/>
          <w:szCs w:val="22"/>
        </w:rPr>
        <w:t>Čl. 1</w:t>
      </w:r>
    </w:p>
    <w:p w14:paraId="7C19CF9A" w14:textId="77777777" w:rsidR="00A42185" w:rsidRDefault="00A42185" w:rsidP="00A42185">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053E4D25" w14:textId="77777777" w:rsidR="00A42185" w:rsidRDefault="00A42185" w:rsidP="00A42185">
      <w:pPr>
        <w:numPr>
          <w:ilvl w:val="0"/>
          <w:numId w:val="1"/>
        </w:numPr>
        <w:tabs>
          <w:tab w:val="left" w:pos="0"/>
        </w:tabs>
        <w:ind w:left="0" w:hanging="426"/>
        <w:jc w:val="both"/>
        <w:rPr>
          <w:rFonts w:ascii="Arial" w:hAnsi="Arial" w:cs="Arial"/>
          <w:i/>
          <w:color w:val="00B0F0"/>
          <w:sz w:val="22"/>
          <w:szCs w:val="22"/>
        </w:rPr>
      </w:pPr>
      <w:r>
        <w:rPr>
          <w:rFonts w:ascii="Arial" w:hAnsi="Arial" w:cs="Arial"/>
          <w:sz w:val="22"/>
          <w:szCs w:val="22"/>
        </w:rPr>
        <w:t>Tato vyhláška stanovuje obecní systém odpadového hospodářství na území obce Litvínovice.</w:t>
      </w:r>
    </w:p>
    <w:p w14:paraId="42224435" w14:textId="77777777" w:rsidR="00A42185" w:rsidRDefault="00A42185" w:rsidP="00A42185">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14:paraId="379F6ED6" w14:textId="77777777" w:rsidR="00A42185" w:rsidRDefault="00A42185" w:rsidP="00A42185">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w:t>
      </w:r>
    </w:p>
    <w:p w14:paraId="7A6BC973" w14:textId="77777777" w:rsidR="00A42185" w:rsidRDefault="00A42185" w:rsidP="00A42185">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14:paraId="141C4C72" w14:textId="77777777" w:rsidR="00A42185" w:rsidRDefault="00A42185" w:rsidP="00A42185">
      <w:pPr>
        <w:tabs>
          <w:tab w:val="left" w:pos="-142"/>
        </w:tabs>
        <w:autoSpaceDE w:val="0"/>
        <w:autoSpaceDN w:val="0"/>
        <w:adjustRightInd w:val="0"/>
        <w:jc w:val="both"/>
        <w:rPr>
          <w:rFonts w:ascii="Arial" w:hAnsi="Arial" w:cs="Arial"/>
          <w:sz w:val="22"/>
          <w:szCs w:val="22"/>
        </w:rPr>
      </w:pPr>
    </w:p>
    <w:p w14:paraId="1CAD7B12" w14:textId="77777777" w:rsidR="00A42185" w:rsidRDefault="00A42185" w:rsidP="00A42185">
      <w:pPr>
        <w:jc w:val="center"/>
        <w:rPr>
          <w:rFonts w:ascii="Arial" w:hAnsi="Arial" w:cs="Arial"/>
          <w:b/>
          <w:sz w:val="22"/>
          <w:szCs w:val="22"/>
        </w:rPr>
      </w:pPr>
    </w:p>
    <w:p w14:paraId="46572A38" w14:textId="77777777" w:rsidR="00A42185" w:rsidRDefault="00A42185" w:rsidP="00A42185">
      <w:pPr>
        <w:jc w:val="center"/>
        <w:rPr>
          <w:rFonts w:ascii="Arial" w:hAnsi="Arial" w:cs="Arial"/>
          <w:b/>
          <w:sz w:val="22"/>
          <w:szCs w:val="22"/>
        </w:rPr>
      </w:pPr>
      <w:r>
        <w:rPr>
          <w:rFonts w:ascii="Arial" w:hAnsi="Arial" w:cs="Arial"/>
          <w:b/>
          <w:sz w:val="22"/>
          <w:szCs w:val="22"/>
        </w:rPr>
        <w:t>Čl. 2</w:t>
      </w:r>
    </w:p>
    <w:p w14:paraId="18FB8787" w14:textId="77777777" w:rsidR="00A42185" w:rsidRDefault="00A42185" w:rsidP="00A42185">
      <w:pPr>
        <w:jc w:val="center"/>
        <w:rPr>
          <w:rFonts w:ascii="Arial" w:hAnsi="Arial" w:cs="Arial"/>
          <w:sz w:val="22"/>
          <w:szCs w:val="22"/>
        </w:rPr>
      </w:pPr>
      <w:r>
        <w:rPr>
          <w:rFonts w:ascii="Arial" w:hAnsi="Arial" w:cs="Arial"/>
          <w:b/>
          <w:sz w:val="22"/>
          <w:szCs w:val="22"/>
        </w:rPr>
        <w:t xml:space="preserve">Oddělené soustřeďování komunálního odpadu </w:t>
      </w:r>
    </w:p>
    <w:p w14:paraId="048B1013" w14:textId="77777777" w:rsidR="00A42185" w:rsidRDefault="00A42185" w:rsidP="00A42185">
      <w:pPr>
        <w:numPr>
          <w:ilvl w:val="0"/>
          <w:numId w:val="2"/>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65F46E0F" w14:textId="77777777" w:rsidR="00A42185" w:rsidRDefault="00A42185" w:rsidP="00A42185">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Biologické odpady</w:t>
      </w:r>
      <w:r>
        <w:rPr>
          <w:rFonts w:ascii="Arial" w:hAnsi="Arial" w:cs="Arial"/>
          <w:bCs/>
          <w:i/>
        </w:rPr>
        <w:t>,</w:t>
      </w:r>
    </w:p>
    <w:p w14:paraId="6D2F2863" w14:textId="77777777" w:rsidR="00A42185" w:rsidRDefault="00A42185" w:rsidP="00A42185">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Papír,</w:t>
      </w:r>
    </w:p>
    <w:p w14:paraId="452D503B" w14:textId="77777777" w:rsidR="00A42185" w:rsidRDefault="00A42185" w:rsidP="00A42185">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Plasty včetně PET lahví,</w:t>
      </w:r>
    </w:p>
    <w:p w14:paraId="766BC16B" w14:textId="77777777" w:rsidR="00A42185" w:rsidRDefault="00A42185" w:rsidP="00A42185">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Sklo,</w:t>
      </w:r>
    </w:p>
    <w:p w14:paraId="1EE82BD8" w14:textId="77777777" w:rsidR="00A42185" w:rsidRDefault="00A42185" w:rsidP="00A42185">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Kovy,</w:t>
      </w:r>
    </w:p>
    <w:p w14:paraId="4BE6CE9E" w14:textId="77777777" w:rsidR="00A42185" w:rsidRDefault="00A42185" w:rsidP="00A42185">
      <w:pPr>
        <w:numPr>
          <w:ilvl w:val="0"/>
          <w:numId w:val="3"/>
        </w:numPr>
        <w:rPr>
          <w:rFonts w:ascii="Arial" w:hAnsi="Arial" w:cs="Arial"/>
          <w:i/>
          <w:iCs/>
          <w:sz w:val="22"/>
          <w:szCs w:val="22"/>
        </w:rPr>
      </w:pPr>
      <w:r>
        <w:rPr>
          <w:rFonts w:ascii="Arial" w:hAnsi="Arial" w:cs="Arial"/>
          <w:bCs/>
          <w:i/>
          <w:color w:val="000000"/>
          <w:sz w:val="22"/>
          <w:szCs w:val="22"/>
        </w:rPr>
        <w:t>Nebezpečné odpady,</w:t>
      </w:r>
    </w:p>
    <w:p w14:paraId="7091525F" w14:textId="77777777" w:rsidR="00A42185" w:rsidRDefault="00A42185" w:rsidP="00A42185">
      <w:pPr>
        <w:numPr>
          <w:ilvl w:val="0"/>
          <w:numId w:val="3"/>
        </w:numPr>
        <w:rPr>
          <w:rFonts w:ascii="Arial" w:hAnsi="Arial" w:cs="Arial"/>
          <w:bCs/>
          <w:i/>
          <w:color w:val="000000"/>
          <w:sz w:val="22"/>
          <w:szCs w:val="22"/>
        </w:rPr>
      </w:pPr>
      <w:r>
        <w:rPr>
          <w:rFonts w:ascii="Arial" w:hAnsi="Arial" w:cs="Arial"/>
          <w:bCs/>
          <w:i/>
          <w:color w:val="000000"/>
          <w:sz w:val="22"/>
          <w:szCs w:val="22"/>
        </w:rPr>
        <w:t>Objemný odpad,</w:t>
      </w:r>
    </w:p>
    <w:p w14:paraId="1211F196" w14:textId="77777777" w:rsidR="00A42185" w:rsidRDefault="00A42185" w:rsidP="00A42185">
      <w:pPr>
        <w:numPr>
          <w:ilvl w:val="0"/>
          <w:numId w:val="3"/>
        </w:numPr>
        <w:rPr>
          <w:rFonts w:ascii="Arial" w:hAnsi="Arial" w:cs="Arial"/>
          <w:i/>
          <w:iCs/>
          <w:sz w:val="22"/>
          <w:szCs w:val="22"/>
        </w:rPr>
      </w:pPr>
      <w:r>
        <w:rPr>
          <w:rFonts w:ascii="Arial" w:hAnsi="Arial" w:cs="Arial"/>
          <w:i/>
          <w:iCs/>
          <w:sz w:val="22"/>
          <w:szCs w:val="22"/>
        </w:rPr>
        <w:t>Jedlé oleje a tuky,</w:t>
      </w:r>
    </w:p>
    <w:p w14:paraId="556DD0B2" w14:textId="77777777" w:rsidR="00A42185" w:rsidRDefault="00A42185" w:rsidP="00A42185">
      <w:pPr>
        <w:numPr>
          <w:ilvl w:val="0"/>
          <w:numId w:val="3"/>
        </w:numPr>
        <w:rPr>
          <w:rFonts w:ascii="Arial" w:hAnsi="Arial" w:cs="Arial"/>
          <w:i/>
          <w:iCs/>
          <w:sz w:val="22"/>
          <w:szCs w:val="22"/>
        </w:rPr>
      </w:pPr>
      <w:r>
        <w:rPr>
          <w:rFonts w:ascii="Arial" w:hAnsi="Arial" w:cs="Arial"/>
          <w:i/>
          <w:iCs/>
          <w:sz w:val="22"/>
          <w:szCs w:val="22"/>
        </w:rPr>
        <w:t>Směsný komunální odpad</w:t>
      </w:r>
    </w:p>
    <w:p w14:paraId="70EC2842" w14:textId="77777777" w:rsidR="00A42185" w:rsidRDefault="00A42185" w:rsidP="00A42185">
      <w:pPr>
        <w:numPr>
          <w:ilvl w:val="0"/>
          <w:numId w:val="3"/>
        </w:numPr>
        <w:rPr>
          <w:rFonts w:ascii="Arial" w:hAnsi="Arial" w:cs="Arial"/>
          <w:i/>
          <w:iCs/>
          <w:sz w:val="22"/>
          <w:szCs w:val="22"/>
        </w:rPr>
      </w:pPr>
      <w:r>
        <w:rPr>
          <w:rFonts w:ascii="Arial" w:hAnsi="Arial" w:cs="Arial"/>
          <w:i/>
          <w:iCs/>
          <w:sz w:val="22"/>
          <w:szCs w:val="22"/>
        </w:rPr>
        <w:t>Odpadní textil</w:t>
      </w:r>
    </w:p>
    <w:p w14:paraId="2ED165E3" w14:textId="77777777" w:rsidR="00A42185" w:rsidRDefault="00A42185" w:rsidP="00A42185">
      <w:pPr>
        <w:pStyle w:val="Zkladntextodsazen"/>
        <w:numPr>
          <w:ilvl w:val="0"/>
          <w:numId w:val="2"/>
        </w:numPr>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g), h) i) a j).</w:t>
      </w:r>
    </w:p>
    <w:p w14:paraId="323E7D52" w14:textId="77777777" w:rsidR="00A42185" w:rsidRDefault="00A42185" w:rsidP="00A42185">
      <w:pPr>
        <w:pStyle w:val="Zkladntextodsazen"/>
        <w:numPr>
          <w:ilvl w:val="0"/>
          <w:numId w:val="2"/>
        </w:numPr>
        <w:rPr>
          <w:rFonts w:ascii="Arial" w:hAnsi="Arial" w:cs="Arial"/>
          <w:sz w:val="22"/>
          <w:szCs w:val="22"/>
        </w:rPr>
      </w:pPr>
      <w:r>
        <w:rPr>
          <w:rFonts w:ascii="Arial" w:hAnsi="Arial" w:cs="Arial"/>
          <w:sz w:val="22"/>
          <w:szCs w:val="22"/>
        </w:rPr>
        <w:t>Objemný odpad je takový odpad, který vzhledem ke svým rozměrům nemůže být umístěn do sběrných nádob (</w:t>
      </w:r>
      <w:r>
        <w:rPr>
          <w:rFonts w:ascii="Arial" w:hAnsi="Arial" w:cs="Arial"/>
          <w:i/>
          <w:iCs/>
          <w:sz w:val="22"/>
          <w:szCs w:val="22"/>
        </w:rPr>
        <w:t>např. koberce, matrace, nábytek…</w:t>
      </w:r>
      <w:r>
        <w:rPr>
          <w:rFonts w:ascii="Arial" w:hAnsi="Arial" w:cs="Arial"/>
          <w:sz w:val="22"/>
          <w:szCs w:val="22"/>
        </w:rPr>
        <w:t>).</w:t>
      </w:r>
    </w:p>
    <w:p w14:paraId="225A940C" w14:textId="77777777" w:rsidR="00A42185" w:rsidRDefault="00A42185" w:rsidP="00A42185">
      <w:pPr>
        <w:jc w:val="center"/>
        <w:rPr>
          <w:rFonts w:ascii="Arial" w:hAnsi="Arial" w:cs="Arial"/>
          <w:b/>
          <w:sz w:val="22"/>
          <w:szCs w:val="22"/>
        </w:rPr>
      </w:pPr>
    </w:p>
    <w:p w14:paraId="07EE615C" w14:textId="77777777" w:rsidR="00A42185" w:rsidRDefault="00A42185" w:rsidP="00A42185">
      <w:pPr>
        <w:jc w:val="center"/>
        <w:rPr>
          <w:rFonts w:ascii="Arial" w:hAnsi="Arial" w:cs="Arial"/>
          <w:b/>
          <w:sz w:val="22"/>
          <w:szCs w:val="22"/>
        </w:rPr>
      </w:pPr>
      <w:r>
        <w:rPr>
          <w:rFonts w:ascii="Arial" w:hAnsi="Arial" w:cs="Arial"/>
          <w:b/>
          <w:sz w:val="22"/>
          <w:szCs w:val="22"/>
        </w:rPr>
        <w:t>Čl. 3</w:t>
      </w:r>
    </w:p>
    <w:p w14:paraId="5F19C775" w14:textId="77777777" w:rsidR="00A42185" w:rsidRDefault="00A42185" w:rsidP="00A42185">
      <w:pPr>
        <w:pStyle w:val="Nadpis2"/>
        <w:jc w:val="center"/>
        <w:rPr>
          <w:rFonts w:ascii="Arial" w:hAnsi="Arial" w:cs="Arial"/>
          <w:b/>
          <w:bCs/>
          <w:color w:val="C00000"/>
          <w:sz w:val="22"/>
          <w:szCs w:val="22"/>
          <w:u w:val="none"/>
        </w:rPr>
      </w:pPr>
      <w:r>
        <w:rPr>
          <w:rFonts w:ascii="Arial" w:hAnsi="Arial" w:cs="Arial"/>
          <w:b/>
          <w:bCs/>
          <w:sz w:val="22"/>
          <w:szCs w:val="22"/>
          <w:u w:val="none"/>
        </w:rPr>
        <w:t>Soustřeďování papíru, plastů, skla, kovů, biologického odpadu, jedlých olejů a tuků a odpadního textilu.</w:t>
      </w:r>
    </w:p>
    <w:p w14:paraId="7B05C6D1" w14:textId="77777777" w:rsidR="00A42185" w:rsidRDefault="00A42185" w:rsidP="00A42185">
      <w:pPr>
        <w:numPr>
          <w:ilvl w:val="0"/>
          <w:numId w:val="4"/>
        </w:numPr>
        <w:tabs>
          <w:tab w:val="num" w:pos="540"/>
          <w:tab w:val="num" w:pos="927"/>
        </w:tabs>
        <w:jc w:val="both"/>
        <w:rPr>
          <w:rFonts w:ascii="Arial" w:hAnsi="Arial" w:cs="Arial"/>
          <w:sz w:val="22"/>
          <w:szCs w:val="22"/>
        </w:rPr>
      </w:pPr>
      <w:r>
        <w:rPr>
          <w:rFonts w:ascii="Arial" w:hAnsi="Arial" w:cs="Arial"/>
          <w:sz w:val="22"/>
          <w:szCs w:val="22"/>
        </w:rPr>
        <w:t xml:space="preserve">Papír, plasty, sklo, kovy, biologické odpady, jedlé oleje a tuky se soustřeďují do </w:t>
      </w:r>
      <w:r>
        <w:rPr>
          <w:rFonts w:ascii="Arial" w:hAnsi="Arial" w:cs="Arial"/>
          <w:bCs/>
          <w:sz w:val="22"/>
          <w:szCs w:val="22"/>
        </w:rPr>
        <w:t>zvláštních sběrných nádob</w:t>
      </w:r>
      <w:r>
        <w:rPr>
          <w:rFonts w:ascii="Arial" w:hAnsi="Arial" w:cs="Arial"/>
          <w:sz w:val="22"/>
          <w:szCs w:val="22"/>
        </w:rPr>
        <w:t xml:space="preserve">, kterými jsou: </w:t>
      </w:r>
      <w:r>
        <w:rPr>
          <w:rFonts w:ascii="Arial" w:hAnsi="Arial" w:cs="Arial"/>
          <w:i/>
          <w:sz w:val="22"/>
          <w:szCs w:val="22"/>
        </w:rPr>
        <w:t>sběrné nádoby</w:t>
      </w:r>
      <w:r>
        <w:rPr>
          <w:rFonts w:ascii="Arial" w:hAnsi="Arial" w:cs="Arial"/>
          <w:i/>
          <w:color w:val="00B0F0"/>
          <w:sz w:val="22"/>
          <w:szCs w:val="22"/>
        </w:rPr>
        <w:t xml:space="preserve"> </w:t>
      </w:r>
      <w:proofErr w:type="gramStart"/>
      <w:r>
        <w:rPr>
          <w:rFonts w:ascii="Arial" w:hAnsi="Arial" w:cs="Arial"/>
          <w:i/>
          <w:sz w:val="22"/>
          <w:szCs w:val="22"/>
        </w:rPr>
        <w:t>120l</w:t>
      </w:r>
      <w:proofErr w:type="gramEnd"/>
      <w:r>
        <w:rPr>
          <w:rFonts w:ascii="Arial" w:hAnsi="Arial" w:cs="Arial"/>
          <w:i/>
          <w:sz w:val="22"/>
          <w:szCs w:val="22"/>
        </w:rPr>
        <w:t>, 240l,</w:t>
      </w:r>
      <w:r>
        <w:rPr>
          <w:rFonts w:ascii="Arial" w:hAnsi="Arial" w:cs="Arial"/>
          <w:i/>
          <w:color w:val="00B0F0"/>
          <w:sz w:val="22"/>
          <w:szCs w:val="22"/>
        </w:rPr>
        <w:t xml:space="preserve"> </w:t>
      </w:r>
      <w:r>
        <w:rPr>
          <w:rFonts w:ascii="Arial" w:hAnsi="Arial" w:cs="Arial"/>
          <w:i/>
          <w:sz w:val="22"/>
          <w:szCs w:val="22"/>
        </w:rPr>
        <w:t>velkoobjemové kontejnery 1100l,</w:t>
      </w:r>
      <w:r>
        <w:rPr>
          <w:rFonts w:ascii="Arial" w:hAnsi="Arial" w:cs="Arial"/>
          <w:i/>
          <w:color w:val="00B0F0"/>
          <w:sz w:val="22"/>
          <w:szCs w:val="22"/>
        </w:rPr>
        <w:t xml:space="preserve"> </w:t>
      </w:r>
      <w:r>
        <w:rPr>
          <w:rFonts w:ascii="Arial" w:hAnsi="Arial" w:cs="Arial"/>
          <w:i/>
          <w:sz w:val="22"/>
          <w:szCs w:val="22"/>
        </w:rPr>
        <w:t>a speciální kontejnery na sklo, a kovy tzv. zvon.</w:t>
      </w:r>
    </w:p>
    <w:p w14:paraId="27A92EAC" w14:textId="77777777" w:rsidR="00A42185" w:rsidRDefault="00A42185" w:rsidP="00A42185">
      <w:pPr>
        <w:numPr>
          <w:ilvl w:val="0"/>
          <w:numId w:val="4"/>
        </w:numPr>
        <w:tabs>
          <w:tab w:val="num" w:pos="540"/>
          <w:tab w:val="num" w:pos="927"/>
        </w:tabs>
        <w:jc w:val="both"/>
        <w:rPr>
          <w:rFonts w:ascii="Arial" w:hAnsi="Arial" w:cs="Arial"/>
          <w:sz w:val="22"/>
          <w:szCs w:val="22"/>
        </w:rPr>
      </w:pPr>
      <w:r>
        <w:rPr>
          <w:rFonts w:ascii="Arial" w:hAnsi="Arial" w:cs="Arial"/>
          <w:i/>
          <w:iCs/>
          <w:sz w:val="22"/>
          <w:szCs w:val="22"/>
        </w:rPr>
        <w:lastRenderedPageBreak/>
        <w:t>Umístění z</w:t>
      </w:r>
      <w:r>
        <w:rPr>
          <w:rFonts w:ascii="Arial" w:hAnsi="Arial" w:cs="Arial"/>
          <w:sz w:val="22"/>
          <w:szCs w:val="22"/>
        </w:rPr>
        <w:t xml:space="preserve">vláštních sběrných nádob je uvedeno </w:t>
      </w:r>
      <w:r>
        <w:rPr>
          <w:rFonts w:ascii="Arial" w:hAnsi="Arial" w:cs="Arial"/>
          <w:i/>
          <w:iCs/>
          <w:sz w:val="22"/>
          <w:szCs w:val="22"/>
        </w:rPr>
        <w:t>v příloze č. 1, která je nedílnou součástí k této OZV.</w:t>
      </w:r>
    </w:p>
    <w:p w14:paraId="207041F2" w14:textId="77777777" w:rsidR="00A42185" w:rsidRDefault="00A42185" w:rsidP="00A42185">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Zvláštní sběrné nádoby jsou barevně odlišeny a označeny příslušnými nápisy:</w:t>
      </w:r>
    </w:p>
    <w:p w14:paraId="0D9EA301" w14:textId="77777777" w:rsidR="00A42185" w:rsidRDefault="00A42185" w:rsidP="00A42185">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Biologické odpady, barva hnědá</w:t>
      </w:r>
    </w:p>
    <w:p w14:paraId="19E018C9" w14:textId="77777777" w:rsidR="00A42185" w:rsidRDefault="00A42185" w:rsidP="00A42185">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Papír, barva modrá</w:t>
      </w:r>
    </w:p>
    <w:p w14:paraId="45238C12" w14:textId="77777777" w:rsidR="00A42185" w:rsidRDefault="00A42185" w:rsidP="00A42185">
      <w:pPr>
        <w:pStyle w:val="Odstavecseseznamem"/>
        <w:numPr>
          <w:ilvl w:val="0"/>
          <w:numId w:val="5"/>
        </w:numPr>
        <w:autoSpaceDE w:val="0"/>
        <w:autoSpaceDN w:val="0"/>
        <w:adjustRightInd w:val="0"/>
        <w:spacing w:after="0" w:line="240" w:lineRule="auto"/>
        <w:rPr>
          <w:rFonts w:ascii="Arial" w:hAnsi="Arial" w:cs="Arial"/>
          <w:bCs/>
          <w:i/>
          <w:color w:val="FF0000"/>
        </w:rPr>
      </w:pPr>
      <w:r>
        <w:rPr>
          <w:rFonts w:ascii="Arial" w:hAnsi="Arial" w:cs="Arial"/>
          <w:bCs/>
          <w:i/>
          <w:color w:val="000000"/>
        </w:rPr>
        <w:t xml:space="preserve">Plasty, PET lahve, barva žlutá </w:t>
      </w:r>
    </w:p>
    <w:p w14:paraId="7FC15917" w14:textId="77777777" w:rsidR="00A42185" w:rsidRDefault="00A42185" w:rsidP="00A42185">
      <w:pPr>
        <w:pStyle w:val="Odstavecseseznamem"/>
        <w:numPr>
          <w:ilvl w:val="0"/>
          <w:numId w:val="5"/>
        </w:numPr>
        <w:autoSpaceDE w:val="0"/>
        <w:autoSpaceDN w:val="0"/>
        <w:adjustRightInd w:val="0"/>
        <w:spacing w:after="0" w:line="240" w:lineRule="auto"/>
        <w:rPr>
          <w:rFonts w:ascii="Arial" w:hAnsi="Arial" w:cs="Arial"/>
          <w:bCs/>
          <w:i/>
        </w:rPr>
      </w:pPr>
      <w:r>
        <w:rPr>
          <w:rFonts w:ascii="Arial" w:hAnsi="Arial" w:cs="Arial"/>
          <w:bCs/>
          <w:i/>
        </w:rPr>
        <w:t xml:space="preserve">Sklo, barva </w:t>
      </w:r>
      <w:proofErr w:type="gramStart"/>
      <w:r>
        <w:rPr>
          <w:rFonts w:ascii="Arial" w:hAnsi="Arial" w:cs="Arial"/>
          <w:bCs/>
          <w:i/>
        </w:rPr>
        <w:t>zelená - velkoobjemový</w:t>
      </w:r>
      <w:proofErr w:type="gramEnd"/>
      <w:r>
        <w:rPr>
          <w:rFonts w:ascii="Arial" w:hAnsi="Arial" w:cs="Arial"/>
          <w:bCs/>
          <w:i/>
        </w:rPr>
        <w:t xml:space="preserve"> kontejner s nápisem SKLO</w:t>
      </w:r>
    </w:p>
    <w:p w14:paraId="3783BD4B" w14:textId="77777777" w:rsidR="00A42185" w:rsidRDefault="00A42185" w:rsidP="00A42185">
      <w:pPr>
        <w:pStyle w:val="Odstavecseseznamem"/>
        <w:numPr>
          <w:ilvl w:val="0"/>
          <w:numId w:val="5"/>
        </w:numPr>
        <w:autoSpaceDE w:val="0"/>
        <w:autoSpaceDN w:val="0"/>
        <w:adjustRightInd w:val="0"/>
        <w:spacing w:after="0" w:line="240" w:lineRule="auto"/>
        <w:rPr>
          <w:rFonts w:ascii="Arial" w:hAnsi="Arial" w:cs="Arial"/>
          <w:bCs/>
          <w:i/>
        </w:rPr>
      </w:pPr>
      <w:r>
        <w:rPr>
          <w:rFonts w:ascii="Arial" w:hAnsi="Arial" w:cs="Arial"/>
          <w:bCs/>
          <w:i/>
        </w:rPr>
        <w:t xml:space="preserve">Kovy, barva šedá </w:t>
      </w:r>
      <w:proofErr w:type="gramStart"/>
      <w:r>
        <w:rPr>
          <w:rFonts w:ascii="Arial" w:hAnsi="Arial" w:cs="Arial"/>
          <w:bCs/>
          <w:i/>
        </w:rPr>
        <w:t>-  velkoobjemový</w:t>
      </w:r>
      <w:proofErr w:type="gramEnd"/>
      <w:r>
        <w:rPr>
          <w:rFonts w:ascii="Arial" w:hAnsi="Arial" w:cs="Arial"/>
          <w:bCs/>
          <w:i/>
        </w:rPr>
        <w:t xml:space="preserve"> kontejner s nápisem KOVY</w:t>
      </w:r>
    </w:p>
    <w:p w14:paraId="5401BC7D" w14:textId="77777777" w:rsidR="00A42185" w:rsidRDefault="00A42185" w:rsidP="00A42185">
      <w:pPr>
        <w:numPr>
          <w:ilvl w:val="0"/>
          <w:numId w:val="5"/>
        </w:numPr>
        <w:rPr>
          <w:rFonts w:ascii="Arial" w:hAnsi="Arial" w:cs="Arial"/>
          <w:i/>
          <w:iCs/>
          <w:sz w:val="22"/>
          <w:szCs w:val="22"/>
        </w:rPr>
      </w:pPr>
      <w:r>
        <w:rPr>
          <w:rFonts w:ascii="Arial" w:hAnsi="Arial" w:cs="Arial"/>
          <w:i/>
          <w:iCs/>
          <w:sz w:val="22"/>
          <w:szCs w:val="22"/>
        </w:rPr>
        <w:t>Jedlé oleje a tuky, barva zelená</w:t>
      </w:r>
    </w:p>
    <w:p w14:paraId="61A8E3DF" w14:textId="77777777" w:rsidR="00A42185" w:rsidRDefault="00A42185" w:rsidP="00A42185">
      <w:pPr>
        <w:numPr>
          <w:ilvl w:val="0"/>
          <w:numId w:val="4"/>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273AC166" w14:textId="77777777" w:rsidR="00A42185" w:rsidRDefault="00A42185" w:rsidP="00A42185">
      <w:pPr>
        <w:numPr>
          <w:ilvl w:val="0"/>
          <w:numId w:val="4"/>
        </w:numPr>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41A224D" w14:textId="77777777" w:rsidR="00A42185" w:rsidRDefault="00A42185" w:rsidP="00A42185">
      <w:pPr>
        <w:numPr>
          <w:ilvl w:val="0"/>
          <w:numId w:val="4"/>
        </w:numPr>
        <w:jc w:val="both"/>
        <w:rPr>
          <w:rFonts w:ascii="Arial" w:hAnsi="Arial" w:cs="Arial"/>
          <w:sz w:val="22"/>
          <w:szCs w:val="22"/>
        </w:rPr>
      </w:pPr>
      <w:r>
        <w:rPr>
          <w:rFonts w:ascii="Arial" w:hAnsi="Arial" w:cs="Arial"/>
          <w:sz w:val="22"/>
          <w:szCs w:val="22"/>
        </w:rPr>
        <w:t>Papír, plasty, sklo, bio odpad, kovy, jedlý olej a tuky, odpadní textil, nebezpečný odpad, velkoobjemový odpad, směsný komunální odpad lze také odevzdávat ve sběrném dvoře, který je umístěn na katastru obce České Budějovice, sběrné místo „Švábův Hrádek“ nebo Dolní ul., České Budějovice a sběrné místo SD České Budějovice – letiště Planá.</w:t>
      </w:r>
    </w:p>
    <w:p w14:paraId="49A298F2" w14:textId="77777777" w:rsidR="00A42185" w:rsidRDefault="00A42185" w:rsidP="00A42185">
      <w:pPr>
        <w:pStyle w:val="Default"/>
        <w:ind w:left="360"/>
      </w:pPr>
    </w:p>
    <w:p w14:paraId="7DD265DC" w14:textId="77777777" w:rsidR="00A42185" w:rsidRDefault="00A42185" w:rsidP="00A42185">
      <w:pPr>
        <w:pStyle w:val="Nadpis2"/>
        <w:jc w:val="center"/>
        <w:rPr>
          <w:rFonts w:ascii="Arial" w:hAnsi="Arial" w:cs="Arial"/>
          <w:b/>
          <w:bCs/>
          <w:sz w:val="22"/>
          <w:szCs w:val="22"/>
          <w:u w:val="none"/>
        </w:rPr>
      </w:pPr>
      <w:r>
        <w:rPr>
          <w:rFonts w:ascii="Arial" w:hAnsi="Arial" w:cs="Arial"/>
          <w:b/>
          <w:bCs/>
          <w:sz w:val="22"/>
          <w:szCs w:val="22"/>
          <w:u w:val="none"/>
        </w:rPr>
        <w:t>Čl. 4</w:t>
      </w:r>
    </w:p>
    <w:p w14:paraId="0B9AA2FC" w14:textId="77777777" w:rsidR="00A42185" w:rsidRDefault="00A42185" w:rsidP="00A42185">
      <w:pPr>
        <w:pStyle w:val="Nadpis2"/>
        <w:jc w:val="center"/>
        <w:rPr>
          <w:rFonts w:ascii="Arial" w:hAnsi="Arial" w:cs="Arial"/>
          <w:b/>
          <w:bCs/>
          <w:sz w:val="22"/>
          <w:szCs w:val="22"/>
          <w:u w:val="none"/>
        </w:rPr>
      </w:pPr>
      <w:r>
        <w:rPr>
          <w:rFonts w:ascii="Arial" w:hAnsi="Arial" w:cs="Arial"/>
          <w:b/>
          <w:bCs/>
          <w:sz w:val="22"/>
          <w:szCs w:val="22"/>
          <w:u w:val="none"/>
        </w:rPr>
        <w:t xml:space="preserve"> Svoz nebezpečných složek komunálního odpadu</w:t>
      </w:r>
    </w:p>
    <w:p w14:paraId="466B4CFA" w14:textId="77777777" w:rsidR="00A42185" w:rsidRDefault="00A42185" w:rsidP="00A42185">
      <w:pPr>
        <w:numPr>
          <w:ilvl w:val="0"/>
          <w:numId w:val="6"/>
        </w:numPr>
        <w:jc w:val="both"/>
        <w:rPr>
          <w:rFonts w:ascii="Arial" w:hAnsi="Arial" w:cs="Arial"/>
          <w:color w:val="CC0000"/>
          <w:sz w:val="22"/>
          <w:szCs w:val="22"/>
        </w:rPr>
      </w:pPr>
      <w:r>
        <w:rPr>
          <w:rFonts w:ascii="Arial" w:hAnsi="Arial" w:cs="Arial"/>
          <w:sz w:val="22"/>
          <w:szCs w:val="22"/>
        </w:rPr>
        <w:t xml:space="preserve">Nebezpečný odpad lze odevzdávat ve sběrném dvoře, který je umístěn na katastru obce České Budějovice, sběrné místo „Švábův Hrádek“ nebo Dolní ul., České Budějovice a sběrné místo SD České Budějovice – letiště Planá. </w:t>
      </w:r>
    </w:p>
    <w:p w14:paraId="1D74EBD6" w14:textId="77777777" w:rsidR="00A42185" w:rsidRDefault="00A42185" w:rsidP="00A42185">
      <w:pPr>
        <w:numPr>
          <w:ilvl w:val="0"/>
          <w:numId w:val="6"/>
        </w:numPr>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4 a 5.</w:t>
      </w:r>
    </w:p>
    <w:p w14:paraId="2988427E" w14:textId="77777777" w:rsidR="00A42185" w:rsidRDefault="00A42185" w:rsidP="00A42185">
      <w:pPr>
        <w:rPr>
          <w:rFonts w:ascii="Arial" w:hAnsi="Arial" w:cs="Arial"/>
          <w:b/>
          <w:sz w:val="22"/>
          <w:szCs w:val="22"/>
        </w:rPr>
      </w:pPr>
    </w:p>
    <w:p w14:paraId="6B6B95C4" w14:textId="77777777" w:rsidR="00A42185" w:rsidRDefault="00A42185" w:rsidP="00A42185">
      <w:pPr>
        <w:jc w:val="center"/>
        <w:rPr>
          <w:rFonts w:ascii="Arial" w:hAnsi="Arial" w:cs="Arial"/>
          <w:b/>
          <w:sz w:val="22"/>
          <w:szCs w:val="22"/>
        </w:rPr>
      </w:pPr>
      <w:r>
        <w:rPr>
          <w:rFonts w:ascii="Arial" w:hAnsi="Arial" w:cs="Arial"/>
          <w:b/>
          <w:sz w:val="22"/>
          <w:szCs w:val="22"/>
        </w:rPr>
        <w:t>Čl. 5</w:t>
      </w:r>
    </w:p>
    <w:p w14:paraId="195D70AC" w14:textId="77777777" w:rsidR="00A42185" w:rsidRDefault="00A42185" w:rsidP="00A42185">
      <w:pPr>
        <w:jc w:val="center"/>
        <w:rPr>
          <w:rFonts w:ascii="Arial" w:hAnsi="Arial" w:cs="Arial"/>
          <w:sz w:val="22"/>
          <w:szCs w:val="22"/>
        </w:rPr>
      </w:pPr>
      <w:r>
        <w:rPr>
          <w:rFonts w:ascii="Arial" w:hAnsi="Arial" w:cs="Arial"/>
          <w:b/>
          <w:sz w:val="22"/>
          <w:szCs w:val="22"/>
        </w:rPr>
        <w:t xml:space="preserve"> Svoz objemného odpadu</w:t>
      </w:r>
    </w:p>
    <w:p w14:paraId="30B842B0" w14:textId="77777777" w:rsidR="00A42185" w:rsidRDefault="00A42185" w:rsidP="00A42185">
      <w:pPr>
        <w:numPr>
          <w:ilvl w:val="0"/>
          <w:numId w:val="7"/>
        </w:numPr>
        <w:jc w:val="both"/>
        <w:rPr>
          <w:rFonts w:ascii="Arial" w:hAnsi="Arial" w:cs="Arial"/>
          <w:sz w:val="22"/>
          <w:szCs w:val="22"/>
        </w:rPr>
      </w:pPr>
      <w:r>
        <w:rPr>
          <w:rFonts w:ascii="Arial" w:hAnsi="Arial" w:cs="Arial"/>
          <w:sz w:val="22"/>
          <w:szCs w:val="22"/>
        </w:rPr>
        <w:t xml:space="preserve">Objemný odpad lze odevzdávat ve sběrném dvoře, který je umístěn na katastru obce České Budějovice, sběrné místo „Švábův Hrádek“ nebo Dolní ul., České Budějovice a sběrné místo SD České Budějovice – letiště Planá. </w:t>
      </w:r>
    </w:p>
    <w:p w14:paraId="27E3295D" w14:textId="77777777" w:rsidR="00A42185" w:rsidRDefault="00A42185" w:rsidP="00A42185">
      <w:pPr>
        <w:numPr>
          <w:ilvl w:val="0"/>
          <w:numId w:val="7"/>
        </w:numPr>
        <w:jc w:val="both"/>
        <w:rPr>
          <w:rFonts w:ascii="Arial" w:hAnsi="Arial" w:cs="Arial"/>
          <w:sz w:val="22"/>
          <w:szCs w:val="22"/>
        </w:rPr>
      </w:pPr>
      <w:r>
        <w:rPr>
          <w:rFonts w:ascii="Arial" w:hAnsi="Arial" w:cs="Arial"/>
          <w:sz w:val="22"/>
          <w:szCs w:val="22"/>
        </w:rPr>
        <w:t xml:space="preserve">Soustřeďování objemného odpadu podléhá požadavkům stanoveným v čl. 3 odst. 4 a 5 </w:t>
      </w:r>
    </w:p>
    <w:p w14:paraId="50B69CF1" w14:textId="77777777" w:rsidR="00A42185" w:rsidRDefault="00A42185" w:rsidP="00A42185">
      <w:pPr>
        <w:jc w:val="center"/>
        <w:rPr>
          <w:rFonts w:ascii="Arial" w:hAnsi="Arial" w:cs="Arial"/>
          <w:b/>
          <w:sz w:val="22"/>
          <w:szCs w:val="22"/>
        </w:rPr>
      </w:pPr>
    </w:p>
    <w:p w14:paraId="08AFA052" w14:textId="77777777" w:rsidR="00A42185" w:rsidRDefault="00A42185" w:rsidP="00A42185">
      <w:pPr>
        <w:jc w:val="center"/>
        <w:rPr>
          <w:rFonts w:ascii="Arial" w:hAnsi="Arial" w:cs="Arial"/>
          <w:b/>
          <w:sz w:val="22"/>
          <w:szCs w:val="22"/>
        </w:rPr>
      </w:pPr>
      <w:r>
        <w:rPr>
          <w:rFonts w:ascii="Arial" w:hAnsi="Arial" w:cs="Arial"/>
          <w:b/>
          <w:sz w:val="22"/>
          <w:szCs w:val="22"/>
        </w:rPr>
        <w:t>Čl. 6</w:t>
      </w:r>
    </w:p>
    <w:p w14:paraId="54A62A4D" w14:textId="77777777" w:rsidR="00A42185" w:rsidRDefault="00A42185" w:rsidP="00A42185">
      <w:pPr>
        <w:jc w:val="center"/>
        <w:rPr>
          <w:rFonts w:ascii="Arial" w:hAnsi="Arial" w:cs="Arial"/>
          <w:b/>
          <w:sz w:val="22"/>
          <w:szCs w:val="22"/>
        </w:rPr>
      </w:pPr>
      <w:r>
        <w:rPr>
          <w:rFonts w:ascii="Arial" w:hAnsi="Arial" w:cs="Arial"/>
          <w:b/>
          <w:sz w:val="22"/>
          <w:szCs w:val="22"/>
        </w:rPr>
        <w:t xml:space="preserve">Soustřeďování směsného komunálního odpadu </w:t>
      </w:r>
    </w:p>
    <w:p w14:paraId="05B1B4E0" w14:textId="77777777" w:rsidR="00A42185" w:rsidRDefault="00A42185" w:rsidP="00A42185">
      <w:pPr>
        <w:widowControl w:val="0"/>
        <w:numPr>
          <w:ilvl w:val="0"/>
          <w:numId w:val="8"/>
        </w:numPr>
        <w:jc w:val="both"/>
        <w:rPr>
          <w:rFonts w:ascii="Arial" w:hAnsi="Arial" w:cs="Arial"/>
          <w:i/>
          <w:sz w:val="22"/>
          <w:szCs w:val="22"/>
        </w:rPr>
      </w:pPr>
      <w:r>
        <w:rPr>
          <w:rFonts w:ascii="Arial" w:hAnsi="Arial" w:cs="Arial"/>
          <w:sz w:val="22"/>
          <w:szCs w:val="22"/>
        </w:rPr>
        <w:t>Směsný komunální odpad se odkládá do sběrných nádob. Pro účely této vyhlášky se sběrnými nádobami rozumějí:</w:t>
      </w:r>
      <w:r>
        <w:rPr>
          <w:rFonts w:ascii="Arial" w:hAnsi="Arial" w:cs="Arial"/>
          <w:i/>
          <w:sz w:val="22"/>
          <w:szCs w:val="22"/>
        </w:rPr>
        <w:t xml:space="preserve"> </w:t>
      </w:r>
    </w:p>
    <w:p w14:paraId="0D74B43E" w14:textId="77777777" w:rsidR="00A42185" w:rsidRDefault="00A42185" w:rsidP="00A42185">
      <w:pPr>
        <w:widowControl w:val="0"/>
        <w:numPr>
          <w:ilvl w:val="0"/>
          <w:numId w:val="9"/>
        </w:numPr>
        <w:jc w:val="both"/>
        <w:rPr>
          <w:rFonts w:ascii="Arial" w:hAnsi="Arial" w:cs="Arial"/>
          <w:i/>
          <w:sz w:val="22"/>
          <w:szCs w:val="22"/>
        </w:rPr>
      </w:pPr>
      <w:r>
        <w:rPr>
          <w:rFonts w:ascii="Arial" w:hAnsi="Arial" w:cs="Arial"/>
          <w:bCs/>
          <w:i/>
          <w:sz w:val="22"/>
          <w:szCs w:val="22"/>
        </w:rPr>
        <w:t>popelnice</w:t>
      </w:r>
    </w:p>
    <w:p w14:paraId="51337135" w14:textId="77777777" w:rsidR="00A42185" w:rsidRDefault="00A42185" w:rsidP="00A42185">
      <w:pPr>
        <w:widowControl w:val="0"/>
        <w:numPr>
          <w:ilvl w:val="0"/>
          <w:numId w:val="9"/>
        </w:numPr>
        <w:jc w:val="both"/>
        <w:rPr>
          <w:rFonts w:ascii="Arial" w:hAnsi="Arial" w:cs="Arial"/>
          <w:i/>
          <w:sz w:val="22"/>
          <w:szCs w:val="22"/>
        </w:rPr>
      </w:pPr>
      <w:r>
        <w:rPr>
          <w:rFonts w:ascii="Arial" w:hAnsi="Arial" w:cs="Arial"/>
          <w:i/>
          <w:sz w:val="22"/>
          <w:szCs w:val="22"/>
        </w:rPr>
        <w:t>velkoobjemové kontejnery</w:t>
      </w:r>
      <w:r>
        <w:rPr>
          <w:rFonts w:ascii="Arial" w:hAnsi="Arial" w:cs="Arial"/>
          <w:sz w:val="22"/>
          <w:szCs w:val="22"/>
        </w:rPr>
        <w:t xml:space="preserve"> </w:t>
      </w:r>
    </w:p>
    <w:p w14:paraId="3D8AF16B" w14:textId="77777777" w:rsidR="00A42185" w:rsidRDefault="00A42185" w:rsidP="00A42185">
      <w:pPr>
        <w:widowControl w:val="0"/>
        <w:numPr>
          <w:ilvl w:val="0"/>
          <w:numId w:val="9"/>
        </w:numPr>
        <w:jc w:val="both"/>
        <w:rPr>
          <w:rFonts w:ascii="Arial" w:hAnsi="Arial" w:cs="Arial"/>
          <w:i/>
          <w:sz w:val="22"/>
          <w:szCs w:val="22"/>
        </w:rPr>
      </w:pPr>
      <w:r>
        <w:rPr>
          <w:rFonts w:ascii="Arial" w:hAnsi="Arial" w:cs="Arial"/>
          <w:i/>
          <w:sz w:val="22"/>
          <w:szCs w:val="22"/>
        </w:rPr>
        <w:t>odpadkové koše,</w:t>
      </w:r>
      <w:r>
        <w:rPr>
          <w:rFonts w:ascii="Arial" w:hAnsi="Arial" w:cs="Arial"/>
          <w:sz w:val="22"/>
          <w:szCs w:val="22"/>
        </w:rPr>
        <w:t xml:space="preserve"> </w:t>
      </w:r>
      <w:r>
        <w:rPr>
          <w:rFonts w:ascii="Arial" w:hAnsi="Arial" w:cs="Arial"/>
          <w:i/>
          <w:sz w:val="22"/>
          <w:szCs w:val="22"/>
        </w:rPr>
        <w:t>které jsou umístěny na veřejných prostranstvích v obci, sloužící pro odkládání drobného směsného komunálního odpadu.</w:t>
      </w:r>
    </w:p>
    <w:p w14:paraId="165C76AE" w14:textId="77777777" w:rsidR="00A42185" w:rsidRDefault="00A42185" w:rsidP="00A42185">
      <w:pPr>
        <w:numPr>
          <w:ilvl w:val="0"/>
          <w:numId w:val="8"/>
        </w:numPr>
        <w:jc w:val="both"/>
        <w:rPr>
          <w:rFonts w:ascii="Arial" w:hAnsi="Arial" w:cs="Arial"/>
          <w:color w:val="00B0F0"/>
          <w:sz w:val="22"/>
          <w:szCs w:val="22"/>
        </w:rPr>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7441BEC2" w14:textId="77777777" w:rsidR="00A42185" w:rsidRDefault="00A42185" w:rsidP="00A42185">
      <w:pPr>
        <w:jc w:val="both"/>
        <w:rPr>
          <w:rFonts w:ascii="Arial" w:hAnsi="Arial" w:cs="Arial"/>
          <w:sz w:val="22"/>
          <w:szCs w:val="22"/>
        </w:rPr>
      </w:pPr>
    </w:p>
    <w:p w14:paraId="1940189B" w14:textId="77777777" w:rsidR="00A42185" w:rsidRDefault="00A42185" w:rsidP="00A42185">
      <w:pPr>
        <w:jc w:val="center"/>
        <w:rPr>
          <w:rFonts w:ascii="Arial" w:hAnsi="Arial" w:cs="Arial"/>
          <w:b/>
          <w:sz w:val="22"/>
          <w:szCs w:val="22"/>
        </w:rPr>
      </w:pPr>
      <w:r>
        <w:rPr>
          <w:rFonts w:ascii="Arial" w:hAnsi="Arial" w:cs="Arial"/>
          <w:b/>
          <w:sz w:val="22"/>
          <w:szCs w:val="22"/>
        </w:rPr>
        <w:t>Čl. 7</w:t>
      </w:r>
    </w:p>
    <w:p w14:paraId="4AFCBD29" w14:textId="77777777" w:rsidR="00A42185" w:rsidRDefault="00A42185" w:rsidP="00A42185">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5CF1B957" w14:textId="77777777" w:rsidR="00A42185" w:rsidRDefault="00A42185" w:rsidP="00A42185">
      <w:pPr>
        <w:numPr>
          <w:ilvl w:val="0"/>
          <w:numId w:val="10"/>
        </w:numPr>
        <w:tabs>
          <w:tab w:val="num" w:pos="709"/>
        </w:tabs>
        <w:jc w:val="both"/>
        <w:rPr>
          <w:rFonts w:ascii="Arial" w:hAnsi="Arial" w:cs="Arial"/>
          <w:sz w:val="22"/>
          <w:szCs w:val="22"/>
        </w:rPr>
      </w:pPr>
      <w:r>
        <w:rPr>
          <w:rFonts w:ascii="Arial" w:hAnsi="Arial" w:cs="Arial"/>
          <w:sz w:val="22"/>
          <w:szCs w:val="22"/>
        </w:rPr>
        <w:t>Obec v rámci předcházení vzniku odpadu za účelem jejich opětovného použití nakládá s těmito movitými věcmi:</w:t>
      </w:r>
    </w:p>
    <w:p w14:paraId="40602A94" w14:textId="77777777" w:rsidR="00A42185" w:rsidRDefault="00A42185" w:rsidP="00A42185">
      <w:pPr>
        <w:tabs>
          <w:tab w:val="num" w:pos="567"/>
        </w:tabs>
        <w:ind w:left="360"/>
        <w:jc w:val="both"/>
        <w:rPr>
          <w:rFonts w:ascii="Arial" w:hAnsi="Arial" w:cs="Arial"/>
          <w:sz w:val="22"/>
          <w:szCs w:val="22"/>
        </w:rPr>
      </w:pPr>
      <w:r>
        <w:rPr>
          <w:rFonts w:ascii="Arial" w:hAnsi="Arial" w:cs="Arial"/>
          <w:sz w:val="22"/>
          <w:szCs w:val="22"/>
        </w:rPr>
        <w:tab/>
      </w:r>
      <w:r>
        <w:rPr>
          <w:rFonts w:ascii="Arial" w:hAnsi="Arial" w:cs="Arial"/>
          <w:sz w:val="22"/>
          <w:szCs w:val="22"/>
        </w:rPr>
        <w:tab/>
        <w:t>a) oděvy a textil</w:t>
      </w:r>
    </w:p>
    <w:p w14:paraId="444E3FCA" w14:textId="77777777" w:rsidR="00A42185" w:rsidRDefault="00A42185" w:rsidP="00A42185">
      <w:pPr>
        <w:numPr>
          <w:ilvl w:val="0"/>
          <w:numId w:val="10"/>
        </w:numPr>
        <w:tabs>
          <w:tab w:val="num" w:pos="709"/>
        </w:tabs>
        <w:jc w:val="both"/>
        <w:rPr>
          <w:rFonts w:ascii="Arial" w:hAnsi="Arial" w:cs="Arial"/>
          <w:sz w:val="22"/>
          <w:szCs w:val="22"/>
        </w:rPr>
      </w:pPr>
      <w:r>
        <w:rPr>
          <w:rFonts w:ascii="Arial" w:hAnsi="Arial" w:cs="Arial"/>
          <w:sz w:val="22"/>
          <w:szCs w:val="22"/>
        </w:rPr>
        <w:t>Movité věci uvedené v odst. 1 lze předávat na stanovišti:</w:t>
      </w:r>
    </w:p>
    <w:p w14:paraId="08F201ED" w14:textId="77777777" w:rsidR="00A42185" w:rsidRDefault="00A42185" w:rsidP="00A42185">
      <w:pPr>
        <w:numPr>
          <w:ilvl w:val="0"/>
          <w:numId w:val="11"/>
        </w:numPr>
        <w:shd w:val="clear" w:color="auto" w:fill="FFFFFF"/>
        <w:textAlignment w:val="baseline"/>
        <w:rPr>
          <w:rFonts w:ascii="Arial" w:hAnsi="Arial" w:cs="Arial"/>
          <w:sz w:val="22"/>
          <w:szCs w:val="22"/>
        </w:rPr>
      </w:pPr>
      <w:r>
        <w:rPr>
          <w:rFonts w:ascii="Arial" w:hAnsi="Arial" w:cs="Arial"/>
          <w:sz w:val="22"/>
          <w:szCs w:val="22"/>
          <w:bdr w:val="none" w:sz="0" w:space="0" w:color="auto" w:frame="1"/>
        </w:rPr>
        <w:t>V Litvínovicích na návsi u OÚ č.p.39 – bílý kontejner</w:t>
      </w:r>
    </w:p>
    <w:p w14:paraId="474096E5" w14:textId="77777777" w:rsidR="00A42185" w:rsidRDefault="00A42185" w:rsidP="00A42185">
      <w:pPr>
        <w:numPr>
          <w:ilvl w:val="0"/>
          <w:numId w:val="11"/>
        </w:numPr>
        <w:shd w:val="clear" w:color="auto" w:fill="FFFFFF"/>
        <w:textAlignment w:val="baseline"/>
        <w:rPr>
          <w:rFonts w:ascii="Arial" w:hAnsi="Arial" w:cs="Arial"/>
          <w:sz w:val="22"/>
          <w:szCs w:val="22"/>
        </w:rPr>
      </w:pPr>
      <w:r>
        <w:rPr>
          <w:rFonts w:ascii="Arial" w:hAnsi="Arial" w:cs="Arial"/>
          <w:sz w:val="22"/>
          <w:szCs w:val="22"/>
          <w:bdr w:val="none" w:sz="0" w:space="0" w:color="auto" w:frame="1"/>
        </w:rPr>
        <w:t>v Š. Dvorech u hasičárny – bílý kontejner</w:t>
      </w:r>
    </w:p>
    <w:p w14:paraId="13E9B911" w14:textId="77777777" w:rsidR="00A42185" w:rsidRDefault="00A42185" w:rsidP="00A42185">
      <w:pPr>
        <w:numPr>
          <w:ilvl w:val="0"/>
          <w:numId w:val="11"/>
        </w:numPr>
        <w:shd w:val="clear" w:color="auto" w:fill="FFFFFF"/>
        <w:textAlignment w:val="baseline"/>
        <w:rPr>
          <w:rFonts w:ascii="Arial" w:hAnsi="Arial" w:cs="Arial"/>
          <w:sz w:val="22"/>
          <w:szCs w:val="22"/>
        </w:rPr>
      </w:pPr>
      <w:r>
        <w:rPr>
          <w:rFonts w:ascii="Arial" w:hAnsi="Arial" w:cs="Arial"/>
          <w:sz w:val="22"/>
          <w:szCs w:val="22"/>
          <w:bdr w:val="none" w:sz="0" w:space="0" w:color="auto" w:frame="1"/>
        </w:rPr>
        <w:t>v Mokrém na konečné MHD – bílý kontejner</w:t>
      </w:r>
    </w:p>
    <w:p w14:paraId="6DE9B0C1" w14:textId="2953CFE5" w:rsidR="00A42185" w:rsidRPr="00A42185" w:rsidRDefault="00A42185" w:rsidP="00A42185">
      <w:pPr>
        <w:numPr>
          <w:ilvl w:val="0"/>
          <w:numId w:val="10"/>
        </w:numPr>
        <w:tabs>
          <w:tab w:val="num" w:pos="709"/>
        </w:tabs>
        <w:jc w:val="both"/>
        <w:rPr>
          <w:rFonts w:ascii="Arial" w:hAnsi="Arial" w:cs="Arial"/>
          <w:sz w:val="22"/>
          <w:szCs w:val="22"/>
        </w:rPr>
      </w:pPr>
      <w:r>
        <w:rPr>
          <w:rFonts w:ascii="Arial" w:hAnsi="Arial" w:cs="Arial"/>
          <w:sz w:val="22"/>
          <w:szCs w:val="22"/>
        </w:rPr>
        <w:t xml:space="preserve">Movitá věc musí být předána v takovém stavu, aby bylo možné její opětovné použití. </w:t>
      </w:r>
    </w:p>
    <w:p w14:paraId="392ED426" w14:textId="77777777" w:rsidR="00A42185" w:rsidRDefault="00A42185" w:rsidP="00A42185">
      <w:pPr>
        <w:jc w:val="center"/>
        <w:rPr>
          <w:rFonts w:ascii="Arial" w:hAnsi="Arial" w:cs="Arial"/>
          <w:b/>
          <w:sz w:val="22"/>
          <w:szCs w:val="22"/>
        </w:rPr>
      </w:pPr>
      <w:r>
        <w:rPr>
          <w:rFonts w:ascii="Arial" w:hAnsi="Arial" w:cs="Arial"/>
          <w:b/>
          <w:sz w:val="22"/>
          <w:szCs w:val="22"/>
        </w:rPr>
        <w:lastRenderedPageBreak/>
        <w:t xml:space="preserve">Čl. 8 </w:t>
      </w:r>
    </w:p>
    <w:p w14:paraId="548D8F58" w14:textId="77777777" w:rsidR="00A42185" w:rsidRDefault="00A42185" w:rsidP="00A42185">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55C0FF21" w14:textId="77777777" w:rsidR="00A42185" w:rsidRDefault="00A42185" w:rsidP="00A42185">
      <w:pPr>
        <w:pStyle w:val="Nadpis2"/>
        <w:jc w:val="center"/>
        <w:rPr>
          <w:rFonts w:ascii="Arial" w:hAnsi="Arial" w:cs="Arial"/>
          <w:b/>
          <w:bCs/>
          <w:sz w:val="22"/>
          <w:szCs w:val="22"/>
          <w:u w:val="none"/>
        </w:rPr>
      </w:pPr>
      <w:r>
        <w:rPr>
          <w:rFonts w:ascii="Arial" w:hAnsi="Arial" w:cs="Arial"/>
          <w:b/>
          <w:bCs/>
          <w:sz w:val="22"/>
          <w:szCs w:val="22"/>
          <w:u w:val="none"/>
        </w:rPr>
        <w:t>(zpětný odběr)</w:t>
      </w:r>
    </w:p>
    <w:p w14:paraId="68087EDC" w14:textId="77777777" w:rsidR="00A42185" w:rsidRDefault="00A42185" w:rsidP="00A42185">
      <w:pPr>
        <w:numPr>
          <w:ilvl w:val="0"/>
          <w:numId w:val="12"/>
        </w:numPr>
        <w:autoSpaceDE w:val="0"/>
        <w:autoSpaceDN w:val="0"/>
        <w:adjustRightInd w:val="0"/>
        <w:ind w:left="426" w:hanging="426"/>
        <w:jc w:val="both"/>
        <w:rPr>
          <w:rFonts w:ascii="Arial" w:hAnsi="Arial" w:cs="Arial"/>
          <w:sz w:val="22"/>
          <w:szCs w:val="22"/>
        </w:rPr>
      </w:pPr>
      <w:r>
        <w:rPr>
          <w:rFonts w:ascii="Arial" w:hAnsi="Arial" w:cs="Arial"/>
          <w:sz w:val="22"/>
          <w:szCs w:val="22"/>
        </w:rPr>
        <w:t xml:space="preserve">Obec v rámci služby pro výrobce nakládá s těmito výrobky s ukončenou životností: </w:t>
      </w:r>
    </w:p>
    <w:p w14:paraId="28F7B103" w14:textId="77777777" w:rsidR="00A42185" w:rsidRDefault="00A42185" w:rsidP="00A42185">
      <w:pPr>
        <w:autoSpaceDE w:val="0"/>
        <w:autoSpaceDN w:val="0"/>
        <w:adjustRightInd w:val="0"/>
        <w:ind w:left="720"/>
        <w:jc w:val="both"/>
        <w:rPr>
          <w:rFonts w:ascii="Arial" w:hAnsi="Arial" w:cs="Arial"/>
          <w:sz w:val="22"/>
          <w:szCs w:val="22"/>
        </w:rPr>
      </w:pPr>
      <w:r>
        <w:rPr>
          <w:rFonts w:ascii="Arial" w:hAnsi="Arial" w:cs="Arial"/>
          <w:sz w:val="22"/>
          <w:szCs w:val="22"/>
        </w:rPr>
        <w:t>a) elektrozařízení</w:t>
      </w:r>
    </w:p>
    <w:p w14:paraId="414E99EE" w14:textId="77777777" w:rsidR="00A42185" w:rsidRDefault="00A42185" w:rsidP="00A42185">
      <w:pPr>
        <w:autoSpaceDE w:val="0"/>
        <w:autoSpaceDN w:val="0"/>
        <w:adjustRightInd w:val="0"/>
        <w:ind w:left="720"/>
        <w:jc w:val="both"/>
        <w:rPr>
          <w:rFonts w:ascii="Arial" w:hAnsi="Arial" w:cs="Arial"/>
          <w:sz w:val="22"/>
          <w:szCs w:val="22"/>
        </w:rPr>
      </w:pPr>
      <w:r>
        <w:rPr>
          <w:rFonts w:ascii="Arial" w:hAnsi="Arial" w:cs="Arial"/>
          <w:sz w:val="22"/>
          <w:szCs w:val="22"/>
        </w:rPr>
        <w:t>b) baterie a akumulátory</w:t>
      </w:r>
    </w:p>
    <w:p w14:paraId="7F741121" w14:textId="77777777" w:rsidR="00A42185" w:rsidRDefault="00A42185" w:rsidP="00A42185">
      <w:pPr>
        <w:autoSpaceDE w:val="0"/>
        <w:autoSpaceDN w:val="0"/>
        <w:adjustRightInd w:val="0"/>
        <w:ind w:left="720"/>
        <w:jc w:val="both"/>
        <w:rPr>
          <w:rFonts w:ascii="Arial" w:hAnsi="Arial" w:cs="Arial"/>
          <w:sz w:val="22"/>
          <w:szCs w:val="22"/>
        </w:rPr>
      </w:pPr>
      <w:r>
        <w:rPr>
          <w:rFonts w:ascii="Arial" w:hAnsi="Arial" w:cs="Arial"/>
          <w:sz w:val="22"/>
          <w:szCs w:val="22"/>
        </w:rPr>
        <w:t>c) úsporné žárovky a výbojky</w:t>
      </w:r>
    </w:p>
    <w:p w14:paraId="22C21EBE" w14:textId="77777777" w:rsidR="00A42185" w:rsidRDefault="00A42185" w:rsidP="00A42185">
      <w:pPr>
        <w:autoSpaceDE w:val="0"/>
        <w:autoSpaceDN w:val="0"/>
        <w:adjustRightInd w:val="0"/>
        <w:ind w:left="720"/>
        <w:jc w:val="both"/>
        <w:rPr>
          <w:rFonts w:ascii="Arial" w:hAnsi="Arial" w:cs="Arial"/>
          <w:sz w:val="22"/>
          <w:szCs w:val="22"/>
        </w:rPr>
      </w:pPr>
      <w:r>
        <w:rPr>
          <w:rFonts w:ascii="Arial" w:hAnsi="Arial" w:cs="Arial"/>
          <w:sz w:val="22"/>
          <w:szCs w:val="22"/>
        </w:rPr>
        <w:t>d) tonery a cartridge</w:t>
      </w:r>
    </w:p>
    <w:p w14:paraId="0C222D54" w14:textId="77777777" w:rsidR="00A42185" w:rsidRDefault="00A42185" w:rsidP="00A42185">
      <w:pPr>
        <w:numPr>
          <w:ilvl w:val="0"/>
          <w:numId w:val="12"/>
        </w:numPr>
        <w:autoSpaceDE w:val="0"/>
        <w:autoSpaceDN w:val="0"/>
        <w:adjustRightInd w:val="0"/>
        <w:ind w:left="426" w:hanging="426"/>
        <w:jc w:val="both"/>
        <w:rPr>
          <w:rFonts w:ascii="Arial" w:hAnsi="Arial" w:cs="Arial"/>
          <w:i/>
          <w:sz w:val="22"/>
          <w:szCs w:val="22"/>
        </w:rPr>
      </w:pPr>
      <w:r>
        <w:rPr>
          <w:rFonts w:ascii="Arial" w:hAnsi="Arial" w:cs="Arial"/>
          <w:sz w:val="22"/>
          <w:szCs w:val="22"/>
        </w:rPr>
        <w:t>Výrobky s ukončenou životností uvedené v odst. 1 lze předávat na stanovišti:</w:t>
      </w:r>
    </w:p>
    <w:p w14:paraId="16319BE0" w14:textId="77777777" w:rsidR="00A42185" w:rsidRDefault="00A42185" w:rsidP="00A42185">
      <w:pPr>
        <w:numPr>
          <w:ilvl w:val="0"/>
          <w:numId w:val="11"/>
        </w:numPr>
        <w:autoSpaceDE w:val="0"/>
        <w:autoSpaceDN w:val="0"/>
        <w:adjustRightInd w:val="0"/>
        <w:jc w:val="both"/>
        <w:rPr>
          <w:rFonts w:ascii="Arial" w:hAnsi="Arial" w:cs="Arial"/>
          <w:i/>
          <w:sz w:val="22"/>
          <w:szCs w:val="22"/>
        </w:rPr>
      </w:pPr>
      <w:r>
        <w:rPr>
          <w:rFonts w:ascii="Arial" w:hAnsi="Arial" w:cs="Arial"/>
          <w:sz w:val="22"/>
          <w:szCs w:val="22"/>
        </w:rPr>
        <w:t>boxy umístěné v budově obecního úřadu</w:t>
      </w:r>
      <w:r>
        <w:rPr>
          <w:rFonts w:ascii="Arial" w:hAnsi="Arial" w:cs="Arial"/>
          <w:i/>
          <w:sz w:val="22"/>
          <w:szCs w:val="22"/>
        </w:rPr>
        <w:t xml:space="preserve">, </w:t>
      </w:r>
      <w:r>
        <w:rPr>
          <w:rFonts w:ascii="Arial" w:hAnsi="Arial" w:cs="Arial"/>
          <w:sz w:val="22"/>
          <w:szCs w:val="22"/>
        </w:rPr>
        <w:t>č.p. 39 v Litvínovicích</w:t>
      </w:r>
      <w:r>
        <w:rPr>
          <w:rFonts w:ascii="Arial" w:hAnsi="Arial" w:cs="Arial"/>
          <w:i/>
          <w:sz w:val="22"/>
          <w:szCs w:val="22"/>
        </w:rPr>
        <w:t>.</w:t>
      </w:r>
    </w:p>
    <w:p w14:paraId="0835A83C" w14:textId="77777777" w:rsidR="00A42185" w:rsidRDefault="00A42185" w:rsidP="00A42185">
      <w:pPr>
        <w:rPr>
          <w:rFonts w:ascii="Arial" w:hAnsi="Arial" w:cs="Arial"/>
          <w:b/>
          <w:color w:val="FF0000"/>
          <w:sz w:val="22"/>
          <w:szCs w:val="22"/>
        </w:rPr>
      </w:pPr>
    </w:p>
    <w:p w14:paraId="0D83C0B2" w14:textId="77777777" w:rsidR="00A42185" w:rsidRDefault="00A42185" w:rsidP="00A42185">
      <w:pPr>
        <w:jc w:val="center"/>
        <w:rPr>
          <w:rFonts w:ascii="Arial" w:hAnsi="Arial" w:cs="Arial"/>
          <w:b/>
          <w:color w:val="FF0000"/>
          <w:sz w:val="22"/>
          <w:szCs w:val="22"/>
        </w:rPr>
      </w:pPr>
    </w:p>
    <w:p w14:paraId="1284174D" w14:textId="77777777" w:rsidR="00A42185" w:rsidRDefault="00A42185" w:rsidP="00A42185">
      <w:pPr>
        <w:jc w:val="center"/>
        <w:rPr>
          <w:rFonts w:ascii="Arial" w:hAnsi="Arial" w:cs="Arial"/>
          <w:b/>
          <w:color w:val="FF0000"/>
          <w:sz w:val="22"/>
          <w:szCs w:val="22"/>
        </w:rPr>
      </w:pPr>
      <w:r>
        <w:rPr>
          <w:rFonts w:ascii="Arial" w:hAnsi="Arial" w:cs="Arial"/>
          <w:b/>
          <w:sz w:val="22"/>
          <w:szCs w:val="22"/>
        </w:rPr>
        <w:t>Čl. 9</w:t>
      </w:r>
    </w:p>
    <w:p w14:paraId="707EA602" w14:textId="77777777" w:rsidR="00A42185" w:rsidRDefault="00A42185" w:rsidP="00A42185">
      <w:pPr>
        <w:jc w:val="center"/>
        <w:rPr>
          <w:rFonts w:ascii="Arial" w:hAnsi="Arial" w:cs="Arial"/>
          <w:b/>
          <w:sz w:val="22"/>
          <w:szCs w:val="22"/>
        </w:rPr>
      </w:pPr>
      <w:r>
        <w:rPr>
          <w:rFonts w:ascii="Arial" w:hAnsi="Arial" w:cs="Arial"/>
          <w:b/>
          <w:sz w:val="22"/>
          <w:szCs w:val="22"/>
        </w:rPr>
        <w:t>Nakládání se stavebním a demoličním odpadem</w:t>
      </w:r>
    </w:p>
    <w:p w14:paraId="45B38E0B" w14:textId="77777777" w:rsidR="00A42185" w:rsidRDefault="00A42185" w:rsidP="00A42185">
      <w:pPr>
        <w:numPr>
          <w:ilvl w:val="0"/>
          <w:numId w:val="13"/>
        </w:numPr>
        <w:ind w:left="426" w:hanging="426"/>
        <w:jc w:val="both"/>
        <w:rPr>
          <w:rFonts w:ascii="Arial" w:hAnsi="Arial" w:cs="Arial"/>
          <w:sz w:val="22"/>
          <w:szCs w:val="22"/>
        </w:rPr>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14:paraId="145D0474" w14:textId="77777777" w:rsidR="00A42185" w:rsidRDefault="00A42185" w:rsidP="00A42185">
      <w:pPr>
        <w:numPr>
          <w:ilvl w:val="0"/>
          <w:numId w:val="13"/>
        </w:numPr>
        <w:ind w:left="426"/>
        <w:jc w:val="both"/>
        <w:rPr>
          <w:rFonts w:ascii="Arial" w:hAnsi="Arial" w:cs="Arial"/>
          <w:sz w:val="22"/>
          <w:szCs w:val="22"/>
        </w:rPr>
      </w:pPr>
      <w:r>
        <w:rPr>
          <w:rFonts w:ascii="Arial" w:hAnsi="Arial" w:cs="Arial"/>
          <w:sz w:val="22"/>
          <w:szCs w:val="22"/>
        </w:rPr>
        <w:t>Stavební a demoliční odpad lze předávat ve sběrném dvoře, který je umístěn na katastru obce České Budějovice, sběrné místo „Švábův Hrádek“ nebo Dolní ul., České Budějovice a sběrné místo SD České Budějovice – letiště Planá.</w:t>
      </w:r>
    </w:p>
    <w:p w14:paraId="4F80A26B" w14:textId="77777777" w:rsidR="00A42185" w:rsidRDefault="00A42185" w:rsidP="00A42185">
      <w:pPr>
        <w:numPr>
          <w:ilvl w:val="0"/>
          <w:numId w:val="13"/>
        </w:numPr>
        <w:ind w:left="426"/>
        <w:jc w:val="both"/>
        <w:rPr>
          <w:rFonts w:ascii="Arial" w:hAnsi="Arial" w:cs="Arial"/>
          <w:sz w:val="22"/>
          <w:szCs w:val="22"/>
        </w:rPr>
      </w:pPr>
      <w:r>
        <w:rPr>
          <w:rFonts w:ascii="Arial" w:hAnsi="Arial" w:cs="Arial"/>
          <w:sz w:val="22"/>
          <w:szCs w:val="22"/>
        </w:rPr>
        <w:t>Obec umožňuje soustřeďování stavebního a demoličního odpadu fyzickým osobám na sběrných místech dle bodu 2). Stavební a demoliční odpad není zařazen do obecního systému odpadového hospodářství, tzn. úhrady za likvidaci hradí každý, kdo takový odpad odkládá, na své náklady.</w:t>
      </w:r>
    </w:p>
    <w:p w14:paraId="14E3B944" w14:textId="77777777" w:rsidR="00A42185" w:rsidRDefault="00A42185" w:rsidP="00A42185">
      <w:pPr>
        <w:jc w:val="center"/>
        <w:rPr>
          <w:rFonts w:ascii="Arial" w:hAnsi="Arial" w:cs="Arial"/>
          <w:b/>
          <w:sz w:val="22"/>
          <w:szCs w:val="22"/>
        </w:rPr>
      </w:pPr>
    </w:p>
    <w:p w14:paraId="7F4729BC" w14:textId="77777777" w:rsidR="00A42185" w:rsidRDefault="00A42185" w:rsidP="00A42185">
      <w:pPr>
        <w:pStyle w:val="Nadpis4"/>
        <w:jc w:val="center"/>
        <w:rPr>
          <w:rFonts w:ascii="Arial" w:hAnsi="Arial" w:cs="Arial"/>
          <w:bCs w:val="0"/>
          <w:iCs/>
          <w:sz w:val="22"/>
          <w:szCs w:val="22"/>
        </w:rPr>
      </w:pPr>
      <w:r>
        <w:rPr>
          <w:rFonts w:ascii="Arial" w:hAnsi="Arial" w:cs="Arial"/>
          <w:bCs w:val="0"/>
          <w:iCs/>
          <w:sz w:val="22"/>
          <w:szCs w:val="22"/>
        </w:rPr>
        <w:t>Čl. 10</w:t>
      </w:r>
    </w:p>
    <w:p w14:paraId="68190ECD" w14:textId="77777777" w:rsidR="00A42185" w:rsidRDefault="00A42185" w:rsidP="00A42185">
      <w:pPr>
        <w:pStyle w:val="Zkladntext"/>
        <w:spacing w:after="0"/>
        <w:jc w:val="center"/>
        <w:rPr>
          <w:rFonts w:ascii="Arial" w:hAnsi="Arial" w:cs="Arial"/>
          <w:b/>
          <w:sz w:val="22"/>
          <w:szCs w:val="22"/>
        </w:rPr>
      </w:pPr>
      <w:r>
        <w:rPr>
          <w:rFonts w:ascii="Arial" w:hAnsi="Arial" w:cs="Arial"/>
          <w:b/>
          <w:sz w:val="22"/>
          <w:szCs w:val="22"/>
        </w:rPr>
        <w:t>Zrušovací ustanovení</w:t>
      </w:r>
    </w:p>
    <w:p w14:paraId="2459B1E8" w14:textId="77777777" w:rsidR="00A42185" w:rsidRDefault="00A42185" w:rsidP="00A42185">
      <w:pPr>
        <w:pStyle w:val="Zkladntext"/>
        <w:spacing w:after="0"/>
        <w:jc w:val="center"/>
        <w:rPr>
          <w:rFonts w:ascii="Arial" w:hAnsi="Arial" w:cs="Arial"/>
          <w:b/>
          <w:sz w:val="22"/>
          <w:szCs w:val="22"/>
        </w:rPr>
      </w:pPr>
    </w:p>
    <w:p w14:paraId="200AC62F" w14:textId="77777777" w:rsidR="00A42185" w:rsidRDefault="00A42185" w:rsidP="00A42185">
      <w:pPr>
        <w:pStyle w:val="Seznamoslovan"/>
        <w:spacing w:after="0"/>
        <w:ind w:left="0" w:firstLine="0"/>
        <w:rPr>
          <w:rFonts w:ascii="Arial" w:hAnsi="Arial" w:cs="Arial"/>
          <w:sz w:val="22"/>
          <w:szCs w:val="22"/>
        </w:rPr>
      </w:pPr>
      <w:r>
        <w:rPr>
          <w:rFonts w:ascii="Arial" w:hAnsi="Arial" w:cs="Arial"/>
          <w:sz w:val="22"/>
          <w:szCs w:val="22"/>
        </w:rPr>
        <w:t>Touto vyhláškou se ruší obecně závazná vyhláška Obce Litvínovice č. 2/2016, o stanovení systému shromažďování, sběru, přepravy, třídění, využívání a odstraňování komunálních odpadů a nakládání se stavebním odpadem na území obce Litvínovice, ze dne 19.12.2016.</w:t>
      </w:r>
    </w:p>
    <w:p w14:paraId="5861B5B1" w14:textId="77777777" w:rsidR="00A42185" w:rsidRDefault="00A42185" w:rsidP="00A42185">
      <w:pPr>
        <w:jc w:val="center"/>
        <w:rPr>
          <w:rFonts w:ascii="Arial" w:hAnsi="Arial" w:cs="Arial"/>
          <w:b/>
          <w:sz w:val="22"/>
          <w:szCs w:val="22"/>
        </w:rPr>
      </w:pPr>
    </w:p>
    <w:p w14:paraId="37841F1E" w14:textId="77777777" w:rsidR="00A42185" w:rsidRDefault="00A42185" w:rsidP="00A42185">
      <w:pPr>
        <w:jc w:val="center"/>
        <w:rPr>
          <w:rFonts w:ascii="Arial" w:hAnsi="Arial" w:cs="Arial"/>
          <w:b/>
          <w:sz w:val="22"/>
          <w:szCs w:val="22"/>
        </w:rPr>
      </w:pPr>
    </w:p>
    <w:p w14:paraId="62AA973D" w14:textId="77777777" w:rsidR="00A42185" w:rsidRDefault="00A42185" w:rsidP="00A42185">
      <w:pPr>
        <w:jc w:val="center"/>
        <w:rPr>
          <w:rFonts w:ascii="Arial" w:hAnsi="Arial" w:cs="Arial"/>
          <w:b/>
          <w:sz w:val="22"/>
          <w:szCs w:val="22"/>
        </w:rPr>
      </w:pPr>
      <w:r>
        <w:rPr>
          <w:rFonts w:ascii="Arial" w:hAnsi="Arial" w:cs="Arial"/>
          <w:b/>
          <w:sz w:val="22"/>
          <w:szCs w:val="22"/>
        </w:rPr>
        <w:t>Čl. 11</w:t>
      </w:r>
    </w:p>
    <w:p w14:paraId="4578FB17" w14:textId="77777777" w:rsidR="00A42185" w:rsidRDefault="00A42185" w:rsidP="00A42185">
      <w:pPr>
        <w:jc w:val="center"/>
        <w:rPr>
          <w:rFonts w:ascii="Arial" w:hAnsi="Arial" w:cs="Arial"/>
          <w:b/>
          <w:sz w:val="22"/>
          <w:szCs w:val="22"/>
        </w:rPr>
      </w:pPr>
      <w:r>
        <w:rPr>
          <w:rFonts w:ascii="Arial" w:hAnsi="Arial" w:cs="Arial"/>
          <w:b/>
          <w:sz w:val="22"/>
          <w:szCs w:val="22"/>
        </w:rPr>
        <w:t>Účinnost</w:t>
      </w:r>
    </w:p>
    <w:p w14:paraId="4D458BD4" w14:textId="77777777" w:rsidR="00A42185" w:rsidRDefault="00A42185" w:rsidP="00A42185">
      <w:pPr>
        <w:jc w:val="both"/>
        <w:rPr>
          <w:rFonts w:ascii="Arial" w:hAnsi="Arial" w:cs="Arial"/>
          <w:sz w:val="22"/>
          <w:szCs w:val="22"/>
        </w:rPr>
      </w:pPr>
      <w:r>
        <w:rPr>
          <w:rFonts w:ascii="Arial" w:hAnsi="Arial" w:cs="Arial"/>
          <w:sz w:val="22"/>
          <w:szCs w:val="22"/>
        </w:rPr>
        <w:t>Tato vyhláška nabývá účinnosti počátkem patnáctého dne následujícího po dni jejího vyhlášení.</w:t>
      </w:r>
    </w:p>
    <w:p w14:paraId="00122221" w14:textId="77777777" w:rsidR="00A42185" w:rsidRDefault="00A42185" w:rsidP="00A42185">
      <w:pPr>
        <w:spacing w:before="120" w:line="288" w:lineRule="auto"/>
        <w:jc w:val="both"/>
        <w:rPr>
          <w:rFonts w:ascii="Arial" w:hAnsi="Arial" w:cs="Arial"/>
          <w:sz w:val="22"/>
          <w:szCs w:val="22"/>
        </w:rPr>
      </w:pPr>
    </w:p>
    <w:p w14:paraId="52B404DC" w14:textId="77777777" w:rsidR="00A42185" w:rsidRDefault="00A42185" w:rsidP="00A42185">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t>Podpis</w:t>
      </w:r>
      <w:proofErr w:type="gramStart"/>
      <w:r>
        <w:rPr>
          <w:rFonts w:ascii="Arial" w:hAnsi="Arial" w:cs="Arial"/>
          <w:i/>
          <w:sz w:val="22"/>
          <w:szCs w:val="22"/>
        </w:rPr>
        <w:tab/>
        <w:t xml:space="preserve">  </w:t>
      </w:r>
      <w:proofErr w:type="spellStart"/>
      <w:r>
        <w:rPr>
          <w:rFonts w:ascii="Arial" w:hAnsi="Arial" w:cs="Arial"/>
          <w:i/>
          <w:sz w:val="22"/>
          <w:szCs w:val="22"/>
        </w:rPr>
        <w:t>Podpis</w:t>
      </w:r>
      <w:proofErr w:type="spellEnd"/>
      <w:proofErr w:type="gramEnd"/>
      <w:r>
        <w:rPr>
          <w:rFonts w:ascii="Arial" w:hAnsi="Arial" w:cs="Arial"/>
          <w:i/>
          <w:sz w:val="22"/>
          <w:szCs w:val="22"/>
        </w:rPr>
        <w:t xml:space="preserve"> </w:t>
      </w:r>
    </w:p>
    <w:p w14:paraId="5F2B4097" w14:textId="77777777" w:rsidR="00A42185" w:rsidRDefault="00A42185" w:rsidP="00A42185">
      <w:pPr>
        <w:pStyle w:val="Zkladntext"/>
        <w:tabs>
          <w:tab w:val="left" w:pos="1440"/>
          <w:tab w:val="left" w:pos="7020"/>
        </w:tabs>
        <w:spacing w:after="0" w:line="288" w:lineRule="auto"/>
        <w:rPr>
          <w:rFonts w:ascii="Arial" w:hAnsi="Arial" w:cs="Arial"/>
          <w:i/>
          <w:sz w:val="22"/>
          <w:szCs w:val="22"/>
        </w:rPr>
      </w:pPr>
    </w:p>
    <w:p w14:paraId="1959D213" w14:textId="77777777" w:rsidR="00A42185" w:rsidRDefault="00A42185" w:rsidP="00A42185">
      <w:pPr>
        <w:pStyle w:val="Zkladntext"/>
        <w:tabs>
          <w:tab w:val="left" w:pos="1440"/>
          <w:tab w:val="left" w:pos="7020"/>
        </w:tabs>
        <w:spacing w:after="0" w:line="288" w:lineRule="auto"/>
        <w:rPr>
          <w:rFonts w:ascii="Arial" w:hAnsi="Arial" w:cs="Arial"/>
          <w:i/>
          <w:sz w:val="22"/>
          <w:szCs w:val="22"/>
        </w:rPr>
      </w:pPr>
    </w:p>
    <w:p w14:paraId="25DCE7FD" w14:textId="77777777" w:rsidR="00A42185" w:rsidRDefault="00A42185" w:rsidP="00A42185">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26BC9A85" w14:textId="77777777" w:rsidR="00A42185" w:rsidRDefault="00A42185" w:rsidP="00A42185">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t xml:space="preserve">Martin Král, v.r. </w:t>
      </w:r>
      <w:r>
        <w:rPr>
          <w:rFonts w:ascii="Arial" w:hAnsi="Arial" w:cs="Arial"/>
          <w:sz w:val="22"/>
          <w:szCs w:val="22"/>
        </w:rPr>
        <w:tab/>
        <w:t>Ing. Ladislav Kos, v.r.</w:t>
      </w:r>
    </w:p>
    <w:p w14:paraId="2C80B057" w14:textId="77777777" w:rsidR="00A42185" w:rsidRDefault="00A42185" w:rsidP="00A42185">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starosta </w:t>
      </w:r>
      <w:r>
        <w:rPr>
          <w:rFonts w:ascii="Arial" w:hAnsi="Arial" w:cs="Arial"/>
          <w:sz w:val="22"/>
          <w:szCs w:val="22"/>
        </w:rPr>
        <w:tab/>
        <w:t>místostarosta</w:t>
      </w:r>
    </w:p>
    <w:p w14:paraId="5FF9D325" w14:textId="77777777" w:rsidR="00A42185" w:rsidRDefault="00A42185" w:rsidP="00A42185">
      <w:pPr>
        <w:spacing w:before="120" w:line="288" w:lineRule="auto"/>
        <w:jc w:val="both"/>
        <w:rPr>
          <w:rFonts w:ascii="Arial" w:hAnsi="Arial" w:cs="Arial"/>
          <w:sz w:val="22"/>
          <w:szCs w:val="22"/>
        </w:rPr>
      </w:pPr>
    </w:p>
    <w:p w14:paraId="0E260E9B" w14:textId="77777777" w:rsidR="00A42185" w:rsidRDefault="00A42185" w:rsidP="00A42185">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Podpis </w:t>
      </w:r>
    </w:p>
    <w:p w14:paraId="75042C03" w14:textId="77777777" w:rsidR="00A42185" w:rsidRDefault="00A42185" w:rsidP="00A42185">
      <w:pPr>
        <w:pStyle w:val="Zkladntext"/>
        <w:tabs>
          <w:tab w:val="left" w:pos="1440"/>
          <w:tab w:val="left" w:pos="7020"/>
        </w:tabs>
        <w:spacing w:after="0" w:line="288" w:lineRule="auto"/>
        <w:rPr>
          <w:rFonts w:ascii="Arial" w:hAnsi="Arial" w:cs="Arial"/>
          <w:i/>
          <w:sz w:val="22"/>
          <w:szCs w:val="22"/>
        </w:rPr>
      </w:pPr>
    </w:p>
    <w:p w14:paraId="3C196F4B" w14:textId="77777777" w:rsidR="00A42185" w:rsidRDefault="00A42185" w:rsidP="00A42185">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w:t>
      </w:r>
    </w:p>
    <w:p w14:paraId="36CF61FE" w14:textId="77777777" w:rsidR="00A42185" w:rsidRDefault="00A42185" w:rsidP="00A42185">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t xml:space="preserve">                                                                                         Bc. Ladislav Voráček, v.r.</w:t>
      </w:r>
    </w:p>
    <w:p w14:paraId="070BA823" w14:textId="4DA459C1" w:rsidR="00A42185" w:rsidRPr="00A42185" w:rsidRDefault="00A42185" w:rsidP="00A42185">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r>
      <w:r>
        <w:rPr>
          <w:rFonts w:ascii="Arial" w:hAnsi="Arial" w:cs="Arial"/>
          <w:sz w:val="22"/>
          <w:szCs w:val="22"/>
        </w:rPr>
        <w:tab/>
        <w:t>místostarost</w:t>
      </w:r>
      <w:r>
        <w:rPr>
          <w:rFonts w:ascii="Arial" w:hAnsi="Arial" w:cs="Arial"/>
          <w:sz w:val="22"/>
          <w:szCs w:val="22"/>
        </w:rPr>
        <w:t>a</w:t>
      </w:r>
    </w:p>
    <w:p w14:paraId="653DE8CE" w14:textId="77777777" w:rsidR="00A42185" w:rsidRDefault="00A42185" w:rsidP="00A42185">
      <w:pPr>
        <w:shd w:val="clear" w:color="auto" w:fill="FFFFFF"/>
        <w:jc w:val="right"/>
        <w:textAlignment w:val="baseline"/>
        <w:outlineLvl w:val="1"/>
        <w:rPr>
          <w:rFonts w:ascii="inherit" w:hAnsi="inherit" w:cs="Open Sans"/>
          <w:b/>
          <w:bCs/>
          <w:color w:val="B22E2C"/>
          <w:spacing w:val="-15"/>
          <w:sz w:val="32"/>
          <w:szCs w:val="32"/>
          <w:bdr w:val="none" w:sz="0" w:space="0" w:color="auto" w:frame="1"/>
        </w:rPr>
      </w:pPr>
      <w:r>
        <w:rPr>
          <w:rFonts w:ascii="inherit" w:hAnsi="inherit" w:cs="Open Sans"/>
          <w:b/>
          <w:bCs/>
          <w:color w:val="B22E2C"/>
          <w:spacing w:val="-15"/>
          <w:sz w:val="32"/>
          <w:szCs w:val="32"/>
          <w:bdr w:val="none" w:sz="0" w:space="0" w:color="auto" w:frame="1"/>
        </w:rPr>
        <w:lastRenderedPageBreak/>
        <w:t xml:space="preserve">Příloha č.  1 k OZV </w:t>
      </w:r>
    </w:p>
    <w:p w14:paraId="1319197B" w14:textId="77777777" w:rsidR="00A42185" w:rsidRDefault="00A42185" w:rsidP="00A42185">
      <w:pPr>
        <w:shd w:val="clear" w:color="auto" w:fill="FFFFFF"/>
        <w:textAlignment w:val="baseline"/>
        <w:outlineLvl w:val="1"/>
        <w:rPr>
          <w:rFonts w:ascii="inherit" w:hAnsi="inherit" w:cs="Open Sans"/>
          <w:b/>
          <w:bCs/>
          <w:color w:val="B22E2C"/>
          <w:spacing w:val="-15"/>
          <w:sz w:val="14"/>
          <w:szCs w:val="32"/>
          <w:bdr w:val="none" w:sz="0" w:space="0" w:color="auto" w:frame="1"/>
        </w:rPr>
      </w:pPr>
    </w:p>
    <w:p w14:paraId="44F333B6" w14:textId="77777777" w:rsidR="00A42185" w:rsidRDefault="00A42185" w:rsidP="00A42185">
      <w:pPr>
        <w:shd w:val="clear" w:color="auto" w:fill="FFFFFF"/>
        <w:ind w:left="-284" w:right="-286"/>
        <w:textAlignment w:val="baseline"/>
        <w:outlineLvl w:val="1"/>
        <w:rPr>
          <w:rFonts w:ascii="inherit" w:hAnsi="inherit" w:cs="Open Sans"/>
          <w:b/>
          <w:bCs/>
          <w:color w:val="B22E2C"/>
          <w:spacing w:val="-15"/>
          <w:sz w:val="30"/>
          <w:szCs w:val="32"/>
          <w:bdr w:val="none" w:sz="0" w:space="0" w:color="auto" w:frame="1"/>
        </w:rPr>
      </w:pPr>
    </w:p>
    <w:p w14:paraId="4113B784" w14:textId="77777777" w:rsidR="00A42185" w:rsidRDefault="00A42185" w:rsidP="00A42185">
      <w:pPr>
        <w:shd w:val="clear" w:color="auto" w:fill="FFFFFF"/>
        <w:ind w:left="-284" w:right="-286"/>
        <w:textAlignment w:val="baseline"/>
        <w:outlineLvl w:val="1"/>
        <w:rPr>
          <w:rFonts w:ascii="inherit" w:hAnsi="inherit" w:cs="Open Sans"/>
          <w:b/>
          <w:bCs/>
          <w:color w:val="B22E2C"/>
          <w:spacing w:val="-15"/>
          <w:sz w:val="30"/>
          <w:szCs w:val="32"/>
          <w:bdr w:val="none" w:sz="0" w:space="0" w:color="auto" w:frame="1"/>
        </w:rPr>
      </w:pPr>
      <w:r>
        <w:rPr>
          <w:rFonts w:ascii="inherit" w:hAnsi="inherit" w:cs="Open Sans"/>
          <w:b/>
          <w:bCs/>
          <w:color w:val="B22E2C"/>
          <w:spacing w:val="-15"/>
          <w:sz w:val="30"/>
          <w:szCs w:val="32"/>
          <w:bdr w:val="none" w:sz="0" w:space="0" w:color="auto" w:frame="1"/>
        </w:rPr>
        <w:t>Zvláštní sběrné nádoby jsou umístěny na těchto stanovištích:</w:t>
      </w:r>
    </w:p>
    <w:p w14:paraId="2C741A19" w14:textId="77777777" w:rsidR="00A42185" w:rsidRDefault="00A42185" w:rsidP="00A42185">
      <w:pPr>
        <w:numPr>
          <w:ilvl w:val="0"/>
          <w:numId w:val="11"/>
        </w:numPr>
        <w:shd w:val="clear" w:color="auto" w:fill="FFFFFF"/>
        <w:ind w:left="-284" w:right="-286"/>
        <w:textAlignment w:val="baseline"/>
        <w:outlineLvl w:val="1"/>
        <w:rPr>
          <w:rFonts w:ascii="inherit" w:hAnsi="inherit" w:cs="Open Sans"/>
          <w:bCs/>
          <w:spacing w:val="-15"/>
          <w:sz w:val="28"/>
          <w:szCs w:val="32"/>
          <w:bdr w:val="none" w:sz="0" w:space="0" w:color="auto" w:frame="1"/>
        </w:rPr>
      </w:pPr>
      <w:r>
        <w:rPr>
          <w:rFonts w:ascii="inherit" w:hAnsi="inherit" w:cs="Open Sans"/>
          <w:bCs/>
          <w:spacing w:val="-15"/>
          <w:sz w:val="28"/>
          <w:szCs w:val="32"/>
          <w:bdr w:val="none" w:sz="0" w:space="0" w:color="auto" w:frame="1"/>
        </w:rPr>
        <w:t>sběrné nádoby o objemu 240 l na plast, papír a bio odpady – individuálně u jednotlivých nemovitostí, příp. lze odkládat na skládce FCC – Švábův Hrádek a Dolní ulice Č. Budějovice, SD Č. Budějovice – letiště Planá.</w:t>
      </w:r>
    </w:p>
    <w:p w14:paraId="7D19EE12" w14:textId="77777777" w:rsidR="00A42185" w:rsidRDefault="00A42185" w:rsidP="00A42185">
      <w:pPr>
        <w:numPr>
          <w:ilvl w:val="0"/>
          <w:numId w:val="11"/>
        </w:numPr>
        <w:shd w:val="clear" w:color="auto" w:fill="FFFFFF"/>
        <w:ind w:left="-284" w:right="-286"/>
        <w:textAlignment w:val="baseline"/>
        <w:outlineLvl w:val="1"/>
        <w:rPr>
          <w:rFonts w:ascii="inherit" w:hAnsi="inherit" w:cs="Open Sans"/>
          <w:b/>
          <w:bCs/>
          <w:color w:val="CC0000"/>
          <w:spacing w:val="-15"/>
          <w:sz w:val="30"/>
          <w:szCs w:val="32"/>
          <w:bdr w:val="none" w:sz="0" w:space="0" w:color="auto" w:frame="1"/>
        </w:rPr>
      </w:pPr>
      <w:r>
        <w:rPr>
          <w:rFonts w:ascii="inherit" w:hAnsi="inherit" w:cs="Open Sans"/>
          <w:b/>
          <w:bCs/>
          <w:color w:val="CC0000"/>
          <w:spacing w:val="-15"/>
          <w:sz w:val="30"/>
          <w:szCs w:val="32"/>
          <w:bdr w:val="none" w:sz="0" w:space="0" w:color="auto" w:frame="1"/>
        </w:rPr>
        <w:t>sběrné nádoby na sklo jsou umístěny na veřejných stanovištích:</w:t>
      </w:r>
    </w:p>
    <w:p w14:paraId="66CF2332" w14:textId="77777777" w:rsidR="00A42185" w:rsidRDefault="00A42185" w:rsidP="00A42185">
      <w:pPr>
        <w:shd w:val="clear" w:color="auto" w:fill="FFFFFF"/>
        <w:ind w:left="-284" w:right="-286"/>
        <w:textAlignment w:val="baseline"/>
        <w:rPr>
          <w:rFonts w:ascii="Open Sans" w:hAnsi="Open Sans" w:cs="Open Sans"/>
          <w:color w:val="000000"/>
          <w:sz w:val="23"/>
          <w:szCs w:val="23"/>
        </w:rPr>
      </w:pPr>
      <w:bookmarkStart w:id="0" w:name="_Hlk106804608"/>
      <w:r>
        <w:rPr>
          <w:rFonts w:ascii="Open Sans" w:hAnsi="Open Sans" w:cs="Open Sans"/>
          <w:b/>
          <w:bCs/>
          <w:color w:val="000000"/>
          <w:sz w:val="23"/>
          <w:szCs w:val="23"/>
        </w:rPr>
        <w:t xml:space="preserve">v </w:t>
      </w:r>
      <w:proofErr w:type="gramStart"/>
      <w:r>
        <w:rPr>
          <w:rFonts w:ascii="Open Sans" w:hAnsi="Open Sans" w:cs="Open Sans"/>
          <w:b/>
          <w:bCs/>
          <w:color w:val="000000"/>
          <w:sz w:val="23"/>
          <w:szCs w:val="23"/>
        </w:rPr>
        <w:t>Litvínovicích  -</w:t>
      </w:r>
      <w:proofErr w:type="gramEnd"/>
      <w:r>
        <w:rPr>
          <w:rFonts w:ascii="Open Sans" w:hAnsi="Open Sans" w:cs="Open Sans"/>
          <w:b/>
          <w:bCs/>
          <w:color w:val="000000"/>
          <w:sz w:val="23"/>
          <w:szCs w:val="23"/>
        </w:rPr>
        <w:t> </w:t>
      </w:r>
      <w:r>
        <w:rPr>
          <w:rFonts w:ascii="Open Sans" w:hAnsi="Open Sans" w:cs="Open Sans"/>
          <w:color w:val="000000"/>
          <w:sz w:val="23"/>
          <w:szCs w:val="23"/>
        </w:rPr>
        <w:t>na návsi</w:t>
      </w:r>
      <w:r>
        <w:rPr>
          <w:rFonts w:ascii="Open Sans" w:hAnsi="Open Sans" w:cs="Open Sans"/>
          <w:b/>
          <w:bCs/>
          <w:color w:val="000000"/>
          <w:sz w:val="23"/>
          <w:szCs w:val="23"/>
        </w:rPr>
        <w:t> </w:t>
      </w:r>
      <w:r>
        <w:rPr>
          <w:rFonts w:ascii="Open Sans" w:hAnsi="Open Sans" w:cs="Open Sans"/>
          <w:color w:val="000000"/>
          <w:sz w:val="23"/>
          <w:szCs w:val="23"/>
        </w:rPr>
        <w:t xml:space="preserve"> u 39 </w:t>
      </w:r>
    </w:p>
    <w:p w14:paraId="33861C57"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rPr>
        <w:t>                                lokalita "ZA HUMNY"</w:t>
      </w:r>
    </w:p>
    <w:p w14:paraId="3AFA1404"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rPr>
        <w:t>                                lokalita "STRÁŇKA"</w:t>
      </w:r>
    </w:p>
    <w:p w14:paraId="26DEB233"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rPr>
        <w:t>                                lokalita "U Zlaté stoky"</w:t>
      </w:r>
      <w:r>
        <w:rPr>
          <w:rFonts w:ascii="Open Sans" w:hAnsi="Open Sans" w:cs="Open Sans"/>
          <w:color w:val="000000"/>
          <w:sz w:val="23"/>
          <w:szCs w:val="23"/>
        </w:rPr>
        <w:br/>
      </w:r>
      <w:r>
        <w:rPr>
          <w:rFonts w:ascii="Open Sans" w:hAnsi="Open Sans" w:cs="Open Sans"/>
          <w:b/>
          <w:bCs/>
          <w:color w:val="000000"/>
          <w:sz w:val="23"/>
          <w:szCs w:val="23"/>
        </w:rPr>
        <w:t>v Šindlových Dvorech </w:t>
      </w:r>
      <w:r>
        <w:rPr>
          <w:rFonts w:ascii="Open Sans" w:hAnsi="Open Sans" w:cs="Open Sans"/>
          <w:color w:val="000000"/>
          <w:sz w:val="23"/>
          <w:szCs w:val="23"/>
        </w:rPr>
        <w:t>– u hasičárny</w:t>
      </w:r>
    </w:p>
    <w:p w14:paraId="486712B6"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rPr>
        <w:t>                                  lokalita "Pod Lesem"</w:t>
      </w:r>
    </w:p>
    <w:p w14:paraId="3545B532"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rPr>
        <w:t>                                  lokalita "U Střelnice"</w:t>
      </w:r>
      <w:r>
        <w:rPr>
          <w:rFonts w:ascii="Open Sans" w:hAnsi="Open Sans" w:cs="Open Sans"/>
          <w:color w:val="000000"/>
          <w:sz w:val="23"/>
          <w:szCs w:val="23"/>
        </w:rPr>
        <w:br/>
      </w:r>
      <w:r>
        <w:rPr>
          <w:rFonts w:ascii="Open Sans" w:hAnsi="Open Sans" w:cs="Open Sans"/>
          <w:b/>
          <w:bCs/>
          <w:color w:val="000000"/>
          <w:sz w:val="23"/>
          <w:szCs w:val="23"/>
        </w:rPr>
        <w:t>v Mokrém </w:t>
      </w:r>
      <w:r>
        <w:rPr>
          <w:rFonts w:ascii="Open Sans" w:hAnsi="Open Sans" w:cs="Open Sans"/>
          <w:color w:val="000000"/>
          <w:sz w:val="23"/>
          <w:szCs w:val="23"/>
        </w:rPr>
        <w:t>– u staré hasičárny</w:t>
      </w:r>
    </w:p>
    <w:p w14:paraId="4E451A47"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rPr>
        <w:t>                       lokalita "u hřiště"</w:t>
      </w:r>
    </w:p>
    <w:p w14:paraId="4C0DEAD6"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rPr>
        <w:t>                       lokalita "Mokré Jih".</w:t>
      </w:r>
      <w:r>
        <w:rPr>
          <w:rFonts w:ascii="Open Sans" w:hAnsi="Open Sans" w:cs="Open Sans"/>
          <w:b/>
          <w:bCs/>
          <w:color w:val="000000"/>
          <w:sz w:val="23"/>
          <w:szCs w:val="23"/>
        </w:rPr>
        <w:t> </w:t>
      </w:r>
    </w:p>
    <w:bookmarkEnd w:id="0"/>
    <w:p w14:paraId="4CF6F3CD"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rPr>
        <w:t> </w:t>
      </w:r>
    </w:p>
    <w:p w14:paraId="38F3D411" w14:textId="77777777" w:rsidR="00A42185" w:rsidRDefault="00A42185" w:rsidP="00A42185">
      <w:pPr>
        <w:shd w:val="clear" w:color="auto" w:fill="FFFFFF"/>
        <w:ind w:left="-284" w:right="-286"/>
        <w:textAlignment w:val="baseline"/>
        <w:outlineLvl w:val="1"/>
        <w:rPr>
          <w:rFonts w:ascii="Open Sans" w:hAnsi="Open Sans" w:cs="Open Sans"/>
          <w:b/>
          <w:bCs/>
          <w:color w:val="C00000"/>
          <w:spacing w:val="-15"/>
          <w:sz w:val="25"/>
          <w:szCs w:val="23"/>
        </w:rPr>
      </w:pPr>
      <w:r>
        <w:rPr>
          <w:rFonts w:ascii="Open Sans" w:hAnsi="Open Sans" w:cs="Open Sans"/>
          <w:b/>
          <w:bCs/>
          <w:color w:val="C00000"/>
          <w:spacing w:val="-15"/>
          <w:sz w:val="25"/>
          <w:szCs w:val="23"/>
          <w:bdr w:val="none" w:sz="0" w:space="0" w:color="auto" w:frame="1"/>
        </w:rPr>
        <w:t>SBĚR JEDLÝCH OLEJŮ A TUKŮ:</w:t>
      </w:r>
    </w:p>
    <w:p w14:paraId="7D1B6CC9"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993300"/>
          <w:sz w:val="23"/>
          <w:szCs w:val="23"/>
          <w:bdr w:val="none" w:sz="0" w:space="0" w:color="auto" w:frame="1"/>
        </w:rPr>
        <w:t>-</w:t>
      </w:r>
      <w:r>
        <w:rPr>
          <w:rFonts w:ascii="Open Sans" w:hAnsi="Open Sans" w:cs="Open Sans"/>
          <w:color w:val="000000"/>
          <w:sz w:val="23"/>
          <w:szCs w:val="23"/>
          <w:bdr w:val="none" w:sz="0" w:space="0" w:color="auto" w:frame="1"/>
        </w:rPr>
        <w:t> do plastových nádob o objemu 240 l lze ukládat tuky z domácnosti v pevných, uzavíratelných obalech (např. PET lahve).</w:t>
      </w:r>
    </w:p>
    <w:p w14:paraId="20294858" w14:textId="77777777" w:rsidR="00A42185" w:rsidRDefault="00A42185" w:rsidP="00A42185">
      <w:pPr>
        <w:shd w:val="clear" w:color="auto" w:fill="FFFFFF"/>
        <w:ind w:left="-284" w:right="-286"/>
        <w:textAlignment w:val="baseline"/>
        <w:rPr>
          <w:rFonts w:ascii="Open Sans" w:hAnsi="Open Sans" w:cs="Open Sans"/>
          <w:color w:val="C00000"/>
          <w:sz w:val="25"/>
          <w:szCs w:val="23"/>
        </w:rPr>
      </w:pPr>
      <w:r>
        <w:rPr>
          <w:rFonts w:ascii="Open Sans" w:hAnsi="Open Sans" w:cs="Open Sans"/>
          <w:b/>
          <w:bCs/>
          <w:color w:val="C00000"/>
          <w:sz w:val="25"/>
          <w:szCs w:val="23"/>
          <w:bdr w:val="none" w:sz="0" w:space="0" w:color="auto" w:frame="1"/>
        </w:rPr>
        <w:t>Stanoviště:</w:t>
      </w:r>
    </w:p>
    <w:p w14:paraId="6AC90C0B"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bdr w:val="none" w:sz="0" w:space="0" w:color="auto" w:frame="1"/>
        </w:rPr>
        <w:t xml:space="preserve">v </w:t>
      </w:r>
      <w:proofErr w:type="gramStart"/>
      <w:r>
        <w:rPr>
          <w:rFonts w:ascii="Open Sans" w:hAnsi="Open Sans" w:cs="Open Sans"/>
          <w:color w:val="000000"/>
          <w:sz w:val="23"/>
          <w:szCs w:val="23"/>
          <w:bdr w:val="none" w:sz="0" w:space="0" w:color="auto" w:frame="1"/>
        </w:rPr>
        <w:t>Litvínovicích - parkoviště</w:t>
      </w:r>
      <w:proofErr w:type="gramEnd"/>
      <w:r>
        <w:rPr>
          <w:rFonts w:ascii="Open Sans" w:hAnsi="Open Sans" w:cs="Open Sans"/>
          <w:color w:val="000000"/>
          <w:sz w:val="23"/>
          <w:szCs w:val="23"/>
          <w:bdr w:val="none" w:sz="0" w:space="0" w:color="auto" w:frame="1"/>
        </w:rPr>
        <w:t xml:space="preserve"> na návsi (u obecního úřadu č.p. 39)</w:t>
      </w:r>
    </w:p>
    <w:p w14:paraId="3DDFE50D"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bdr w:val="none" w:sz="0" w:space="0" w:color="auto" w:frame="1"/>
        </w:rPr>
        <w:t>v Š. Dvorech – na návsi (kaplička, knihovna)</w:t>
      </w:r>
    </w:p>
    <w:p w14:paraId="516302A8"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bdr w:val="none" w:sz="0" w:space="0" w:color="auto" w:frame="1"/>
        </w:rPr>
        <w:t>v Mokrém – u konečné MHD</w:t>
      </w:r>
    </w:p>
    <w:p w14:paraId="5E69C630"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rPr>
        <w:t> </w:t>
      </w:r>
    </w:p>
    <w:p w14:paraId="1AE51381" w14:textId="77777777" w:rsidR="00A42185" w:rsidRDefault="00A42185" w:rsidP="00A42185">
      <w:pPr>
        <w:shd w:val="clear" w:color="auto" w:fill="FFFFFF"/>
        <w:ind w:left="-284" w:right="-286"/>
        <w:textAlignment w:val="baseline"/>
        <w:outlineLvl w:val="1"/>
        <w:rPr>
          <w:rFonts w:ascii="Open Sans" w:hAnsi="Open Sans" w:cs="Open Sans"/>
          <w:b/>
          <w:bCs/>
          <w:color w:val="C00000"/>
          <w:spacing w:val="-15"/>
          <w:sz w:val="25"/>
          <w:szCs w:val="23"/>
        </w:rPr>
      </w:pPr>
      <w:r>
        <w:rPr>
          <w:rFonts w:ascii="Open Sans" w:hAnsi="Open Sans" w:cs="Open Sans"/>
          <w:b/>
          <w:bCs/>
          <w:color w:val="C00000"/>
          <w:spacing w:val="-15"/>
          <w:sz w:val="25"/>
          <w:szCs w:val="23"/>
          <w:bdr w:val="none" w:sz="0" w:space="0" w:color="auto" w:frame="1"/>
        </w:rPr>
        <w:t>SBĚR TEXTILU (ošacení a obuvi</w:t>
      </w:r>
      <w:proofErr w:type="gramStart"/>
      <w:r>
        <w:rPr>
          <w:rFonts w:ascii="Open Sans" w:hAnsi="Open Sans" w:cs="Open Sans"/>
          <w:b/>
          <w:bCs/>
          <w:color w:val="C00000"/>
          <w:spacing w:val="-15"/>
          <w:sz w:val="25"/>
          <w:szCs w:val="23"/>
          <w:bdr w:val="none" w:sz="0" w:space="0" w:color="auto" w:frame="1"/>
        </w:rPr>
        <w:t>) :</w:t>
      </w:r>
      <w:proofErr w:type="gramEnd"/>
    </w:p>
    <w:p w14:paraId="6129FD33"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993366"/>
          <w:sz w:val="23"/>
          <w:szCs w:val="23"/>
          <w:bdr w:val="none" w:sz="0" w:space="0" w:color="auto" w:frame="1"/>
        </w:rPr>
        <w:t>-</w:t>
      </w:r>
      <w:r>
        <w:rPr>
          <w:rFonts w:ascii="Open Sans" w:hAnsi="Open Sans" w:cs="Open Sans"/>
          <w:color w:val="000000"/>
          <w:sz w:val="23"/>
          <w:szCs w:val="23"/>
          <w:bdr w:val="none" w:sz="0" w:space="0" w:color="auto" w:frame="1"/>
        </w:rPr>
        <w:t> čisté a funkční v igelitových pytlích</w:t>
      </w:r>
    </w:p>
    <w:p w14:paraId="22E3765B" w14:textId="77777777" w:rsidR="00A42185" w:rsidRDefault="00A42185" w:rsidP="00A42185">
      <w:pPr>
        <w:shd w:val="clear" w:color="auto" w:fill="FFFFFF"/>
        <w:ind w:left="-284" w:right="-286"/>
        <w:textAlignment w:val="baseline"/>
        <w:rPr>
          <w:rFonts w:ascii="Open Sans" w:hAnsi="Open Sans" w:cs="Open Sans"/>
          <w:color w:val="C00000"/>
          <w:sz w:val="25"/>
          <w:szCs w:val="23"/>
        </w:rPr>
      </w:pPr>
      <w:proofErr w:type="gramStart"/>
      <w:r>
        <w:rPr>
          <w:rFonts w:ascii="Open Sans" w:hAnsi="Open Sans" w:cs="Open Sans"/>
          <w:b/>
          <w:bCs/>
          <w:color w:val="C00000"/>
          <w:sz w:val="25"/>
          <w:szCs w:val="23"/>
          <w:bdr w:val="none" w:sz="0" w:space="0" w:color="auto" w:frame="1"/>
        </w:rPr>
        <w:t>Stanoviště :</w:t>
      </w:r>
      <w:proofErr w:type="gramEnd"/>
    </w:p>
    <w:p w14:paraId="0B4038F5"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bdr w:val="none" w:sz="0" w:space="0" w:color="auto" w:frame="1"/>
        </w:rPr>
        <w:t>V Litvínovicích na návsi u OÚ č.p.39, v Š. Dvorech u hasičárny, v Mokrém na konečné MHD</w:t>
      </w:r>
    </w:p>
    <w:p w14:paraId="39D5D5D0" w14:textId="77777777" w:rsidR="00A42185" w:rsidRDefault="00A42185" w:rsidP="00A42185">
      <w:pPr>
        <w:shd w:val="clear" w:color="auto" w:fill="FFFFFF"/>
        <w:ind w:left="-284" w:right="-286"/>
        <w:textAlignment w:val="baseline"/>
        <w:rPr>
          <w:rFonts w:ascii="Open Sans" w:hAnsi="Open Sans" w:cs="Open Sans"/>
          <w:color w:val="000000"/>
          <w:sz w:val="15"/>
          <w:szCs w:val="23"/>
        </w:rPr>
      </w:pPr>
      <w:r>
        <w:rPr>
          <w:rFonts w:ascii="Open Sans" w:hAnsi="Open Sans" w:cs="Open Sans"/>
          <w:color w:val="000000"/>
          <w:sz w:val="23"/>
          <w:szCs w:val="23"/>
        </w:rPr>
        <w:t> </w:t>
      </w:r>
    </w:p>
    <w:p w14:paraId="5B7858FD" w14:textId="77777777" w:rsidR="00A42185" w:rsidRDefault="00A42185" w:rsidP="00A42185">
      <w:pPr>
        <w:shd w:val="clear" w:color="auto" w:fill="FFFFFF"/>
        <w:ind w:left="-284" w:right="-286"/>
        <w:textAlignment w:val="baseline"/>
        <w:outlineLvl w:val="1"/>
        <w:rPr>
          <w:rFonts w:ascii="Open Sans" w:hAnsi="Open Sans" w:cs="Open Sans"/>
          <w:b/>
          <w:bCs/>
          <w:color w:val="C00000"/>
          <w:spacing w:val="-15"/>
          <w:sz w:val="25"/>
          <w:szCs w:val="23"/>
        </w:rPr>
      </w:pPr>
      <w:r>
        <w:rPr>
          <w:rFonts w:ascii="Open Sans" w:hAnsi="Open Sans" w:cs="Open Sans"/>
          <w:b/>
          <w:bCs/>
          <w:color w:val="C00000"/>
          <w:spacing w:val="-15"/>
          <w:sz w:val="25"/>
          <w:szCs w:val="23"/>
          <w:bdr w:val="none" w:sz="0" w:space="0" w:color="auto" w:frame="1"/>
        </w:rPr>
        <w:t xml:space="preserve">SBĚR </w:t>
      </w:r>
      <w:proofErr w:type="gramStart"/>
      <w:r>
        <w:rPr>
          <w:rFonts w:ascii="Open Sans" w:hAnsi="Open Sans" w:cs="Open Sans"/>
          <w:b/>
          <w:bCs/>
          <w:color w:val="C00000"/>
          <w:spacing w:val="-15"/>
          <w:sz w:val="25"/>
          <w:szCs w:val="23"/>
          <w:bdr w:val="none" w:sz="0" w:space="0" w:color="auto" w:frame="1"/>
        </w:rPr>
        <w:t>KOVŮ :</w:t>
      </w:r>
      <w:proofErr w:type="gramEnd"/>
    </w:p>
    <w:p w14:paraId="32FAC63E"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bdr w:val="none" w:sz="0" w:space="0" w:color="auto" w:frame="1"/>
        </w:rPr>
        <w:t>V Litvínovicích na návsi u OÚ č.p. 39, v Š. Dvorech u hasičárny, v Mokrém na konečné MHD a lokalita „u hřiště“.</w:t>
      </w:r>
    </w:p>
    <w:p w14:paraId="5993F451" w14:textId="77777777" w:rsidR="00A42185" w:rsidRDefault="00A42185" w:rsidP="00A42185">
      <w:pPr>
        <w:shd w:val="clear" w:color="auto" w:fill="FFFFFF"/>
        <w:ind w:left="-284" w:right="-286"/>
        <w:textAlignment w:val="baseline"/>
        <w:rPr>
          <w:rFonts w:ascii="Open Sans" w:hAnsi="Open Sans" w:cs="Open Sans"/>
          <w:color w:val="000000"/>
          <w:sz w:val="23"/>
          <w:szCs w:val="23"/>
        </w:rPr>
      </w:pPr>
      <w:r>
        <w:rPr>
          <w:rFonts w:ascii="Open Sans" w:hAnsi="Open Sans" w:cs="Open Sans"/>
          <w:color w:val="000000"/>
          <w:sz w:val="23"/>
          <w:szCs w:val="23"/>
        </w:rPr>
        <w:t> </w:t>
      </w:r>
    </w:p>
    <w:p w14:paraId="1C109F52" w14:textId="77777777" w:rsidR="00A42185" w:rsidRDefault="00A42185" w:rsidP="00A42185">
      <w:pPr>
        <w:numPr>
          <w:ilvl w:val="0"/>
          <w:numId w:val="11"/>
        </w:numPr>
        <w:shd w:val="clear" w:color="auto" w:fill="FFFFFF"/>
        <w:ind w:left="-284" w:right="-286"/>
        <w:textAlignment w:val="baseline"/>
        <w:outlineLvl w:val="1"/>
        <w:rPr>
          <w:rFonts w:ascii="Tahoma" w:hAnsi="Tahoma" w:cs="Tahoma"/>
          <w:bCs/>
          <w:spacing w:val="-15"/>
          <w:bdr w:val="none" w:sz="0" w:space="0" w:color="auto" w:frame="1"/>
        </w:rPr>
      </w:pPr>
      <w:r>
        <w:rPr>
          <w:rFonts w:ascii="Tahoma" w:hAnsi="Tahoma" w:cs="Tahoma"/>
          <w:b/>
          <w:bCs/>
          <w:color w:val="B22E2C"/>
          <w:spacing w:val="-15"/>
          <w:sz w:val="25"/>
          <w:szCs w:val="25"/>
        </w:rPr>
        <w:t xml:space="preserve">Skládka </w:t>
      </w:r>
      <w:r>
        <w:rPr>
          <w:rFonts w:ascii="Tahoma" w:hAnsi="Tahoma" w:cs="Tahoma"/>
          <w:b/>
          <w:bCs/>
          <w:color w:val="C00000"/>
          <w:spacing w:val="-15"/>
          <w:bdr w:val="none" w:sz="0" w:space="0" w:color="auto" w:frame="1"/>
        </w:rPr>
        <w:t xml:space="preserve">FCC – Švábův </w:t>
      </w:r>
      <w:proofErr w:type="gramStart"/>
      <w:r>
        <w:rPr>
          <w:rFonts w:ascii="Tahoma" w:hAnsi="Tahoma" w:cs="Tahoma"/>
          <w:b/>
          <w:bCs/>
          <w:color w:val="C00000"/>
          <w:spacing w:val="-15"/>
          <w:bdr w:val="none" w:sz="0" w:space="0" w:color="auto" w:frame="1"/>
        </w:rPr>
        <w:t>Hrádek ,</w:t>
      </w:r>
      <w:proofErr w:type="gramEnd"/>
      <w:r>
        <w:rPr>
          <w:rFonts w:ascii="Tahoma" w:hAnsi="Tahoma" w:cs="Tahoma"/>
          <w:b/>
          <w:bCs/>
          <w:color w:val="C00000"/>
          <w:spacing w:val="-15"/>
          <w:bdr w:val="none" w:sz="0" w:space="0" w:color="auto" w:frame="1"/>
        </w:rPr>
        <w:t xml:space="preserve"> Dolní ulice Č. Budějovice, SD Č. Budějovice – letiště Planá</w:t>
      </w:r>
      <w:r>
        <w:rPr>
          <w:rFonts w:ascii="Tahoma" w:hAnsi="Tahoma" w:cs="Tahoma"/>
          <w:b/>
          <w:bCs/>
          <w:color w:val="C00000"/>
          <w:spacing w:val="-15"/>
        </w:rPr>
        <w:t>:</w:t>
      </w:r>
      <w:r>
        <w:rPr>
          <w:rFonts w:ascii="Tahoma" w:hAnsi="Tahoma" w:cs="Tahoma"/>
          <w:b/>
          <w:bCs/>
          <w:color w:val="B22E2C"/>
          <w:spacing w:val="-15"/>
        </w:rPr>
        <w:t> </w:t>
      </w:r>
    </w:p>
    <w:p w14:paraId="44BCC2BD" w14:textId="77777777" w:rsidR="00A42185" w:rsidRDefault="00A42185" w:rsidP="00A42185">
      <w:pPr>
        <w:shd w:val="clear" w:color="auto" w:fill="FFFFFF"/>
        <w:ind w:left="-284" w:right="-286"/>
        <w:textAlignment w:val="baseline"/>
        <w:rPr>
          <w:rFonts w:ascii="Open Sans" w:hAnsi="Open Sans" w:cs="Open Sans"/>
          <w:color w:val="000000"/>
          <w:sz w:val="22"/>
          <w:szCs w:val="18"/>
        </w:rPr>
      </w:pPr>
      <w:r>
        <w:rPr>
          <w:rFonts w:ascii="Open Sans" w:hAnsi="Open Sans" w:cs="Open Sans"/>
          <w:b/>
          <w:bCs/>
          <w:color w:val="000000"/>
          <w:sz w:val="22"/>
          <w:szCs w:val="18"/>
        </w:rPr>
        <w:t>Co lze vyvézt na skládku:</w:t>
      </w:r>
    </w:p>
    <w:p w14:paraId="18879E1C" w14:textId="77777777" w:rsidR="00A42185" w:rsidRDefault="00A42185" w:rsidP="00A42185">
      <w:pPr>
        <w:numPr>
          <w:ilvl w:val="0"/>
          <w:numId w:val="11"/>
        </w:numPr>
        <w:shd w:val="clear" w:color="auto" w:fill="FFFFFF"/>
        <w:ind w:right="-286"/>
        <w:textAlignment w:val="baseline"/>
        <w:rPr>
          <w:rFonts w:ascii="Open Sans" w:hAnsi="Open Sans" w:cs="Open Sans"/>
          <w:sz w:val="22"/>
          <w:szCs w:val="18"/>
        </w:rPr>
      </w:pPr>
      <w:r>
        <w:rPr>
          <w:rFonts w:ascii="Open Sans" w:hAnsi="Open Sans" w:cs="Open Sans"/>
          <w:sz w:val="22"/>
          <w:szCs w:val="18"/>
        </w:rPr>
        <w:t>nebezpečný odpad, dřevo, textil, plasty, kovy, zemina, biolog. odpad</w:t>
      </w:r>
    </w:p>
    <w:p w14:paraId="25C95CA9" w14:textId="77777777" w:rsidR="00A42185" w:rsidRDefault="00A42185" w:rsidP="00A42185">
      <w:pPr>
        <w:shd w:val="clear" w:color="auto" w:fill="FFFFFF"/>
        <w:ind w:left="-284" w:right="-286"/>
        <w:textAlignment w:val="baseline"/>
        <w:rPr>
          <w:rFonts w:ascii="Open Sans" w:hAnsi="Open Sans" w:cs="Open Sans"/>
          <w:sz w:val="22"/>
          <w:szCs w:val="18"/>
        </w:rPr>
      </w:pPr>
      <w:r>
        <w:rPr>
          <w:rFonts w:ascii="Open Sans" w:hAnsi="Open Sans" w:cs="Open Sans"/>
          <w:sz w:val="22"/>
          <w:szCs w:val="18"/>
        </w:rPr>
        <w:t xml:space="preserve">Stavební </w:t>
      </w:r>
      <w:proofErr w:type="gramStart"/>
      <w:r>
        <w:rPr>
          <w:rFonts w:ascii="Open Sans" w:hAnsi="Open Sans" w:cs="Open Sans"/>
          <w:sz w:val="22"/>
          <w:szCs w:val="18"/>
        </w:rPr>
        <w:t>odpad - není</w:t>
      </w:r>
      <w:proofErr w:type="gramEnd"/>
      <w:r>
        <w:rPr>
          <w:rFonts w:ascii="Open Sans" w:hAnsi="Open Sans" w:cs="Open Sans"/>
          <w:sz w:val="22"/>
          <w:szCs w:val="18"/>
        </w:rPr>
        <w:t xml:space="preserve"> zařazen do </w:t>
      </w:r>
      <w:r>
        <w:rPr>
          <w:rFonts w:ascii="Arial" w:hAnsi="Arial" w:cs="Arial"/>
          <w:sz w:val="22"/>
          <w:szCs w:val="22"/>
        </w:rPr>
        <w:t>obecního systému odpadového hospodářství,</w:t>
      </w:r>
      <w:r>
        <w:rPr>
          <w:rFonts w:ascii="Open Sans" w:hAnsi="Open Sans" w:cs="Open Sans"/>
          <w:sz w:val="22"/>
          <w:szCs w:val="18"/>
        </w:rPr>
        <w:t xml:space="preserve"> likvidaci uhradí každý sám na vlastní náklady.</w:t>
      </w:r>
    </w:p>
    <w:p w14:paraId="38F4739F" w14:textId="77777777" w:rsidR="00A42185" w:rsidRDefault="00A42185" w:rsidP="00A42185">
      <w:pPr>
        <w:shd w:val="clear" w:color="auto" w:fill="FFFFFF"/>
        <w:ind w:left="-284" w:right="-286"/>
        <w:textAlignment w:val="baseline"/>
        <w:rPr>
          <w:rFonts w:ascii="Open Sans" w:hAnsi="Open Sans" w:cs="Open Sans"/>
          <w:sz w:val="22"/>
          <w:szCs w:val="18"/>
        </w:rPr>
      </w:pPr>
      <w:r>
        <w:rPr>
          <w:rFonts w:ascii="Open Sans" w:hAnsi="Open Sans" w:cs="Open Sans"/>
          <w:sz w:val="22"/>
          <w:szCs w:val="18"/>
        </w:rPr>
        <w:t xml:space="preserve">Při ukládání uvedených složek je nutno postupovat v souladu s provozním řádem sběrného dvora. Provozní řád a otevírací dobu lze nalézt na </w:t>
      </w:r>
      <w:hyperlink r:id="rId7" w:history="1">
        <w:r>
          <w:rPr>
            <w:rStyle w:val="Hypertextovodkaz"/>
            <w:rFonts w:ascii="Open Sans" w:hAnsi="Open Sans" w:cs="Open Sans"/>
            <w:sz w:val="22"/>
            <w:szCs w:val="18"/>
          </w:rPr>
          <w:t>www.fcc-group.eu</w:t>
        </w:r>
      </w:hyperlink>
      <w:r>
        <w:rPr>
          <w:rFonts w:ascii="Open Sans" w:hAnsi="Open Sans" w:cs="Open Sans"/>
          <w:sz w:val="22"/>
          <w:szCs w:val="18"/>
        </w:rPr>
        <w:t xml:space="preserve">  </w:t>
      </w:r>
    </w:p>
    <w:p w14:paraId="078AC20A" w14:textId="77777777" w:rsidR="00A42185" w:rsidRDefault="00A42185"/>
    <w:sectPr w:rsidR="00A421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1CBF1" w14:textId="77777777" w:rsidR="00C66A15" w:rsidRDefault="00C66A15" w:rsidP="00A42185">
      <w:r>
        <w:separator/>
      </w:r>
    </w:p>
  </w:endnote>
  <w:endnote w:type="continuationSeparator" w:id="0">
    <w:p w14:paraId="30CA37B2" w14:textId="77777777" w:rsidR="00C66A15" w:rsidRDefault="00C66A15" w:rsidP="00A4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2DD2A" w14:textId="77777777" w:rsidR="00C66A15" w:rsidRDefault="00C66A15" w:rsidP="00A42185">
      <w:r>
        <w:separator/>
      </w:r>
    </w:p>
  </w:footnote>
  <w:footnote w:type="continuationSeparator" w:id="0">
    <w:p w14:paraId="4BC4E322" w14:textId="77777777" w:rsidR="00C66A15" w:rsidRDefault="00C66A15" w:rsidP="00A42185">
      <w:r>
        <w:continuationSeparator/>
      </w:r>
    </w:p>
  </w:footnote>
  <w:footnote w:id="1">
    <w:p w14:paraId="15046565" w14:textId="77777777" w:rsidR="00A42185" w:rsidRDefault="00A42185" w:rsidP="00A42185">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64B283DE" w14:textId="77777777" w:rsidR="00A42185" w:rsidRDefault="00A42185" w:rsidP="00A42185">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BC43BCB"/>
    <w:multiLevelType w:val="hybridMultilevel"/>
    <w:tmpl w:val="06C28BB8"/>
    <w:lvl w:ilvl="0" w:tplc="74B83E70">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A1333CB"/>
    <w:multiLevelType w:val="hybridMultilevel"/>
    <w:tmpl w:val="749E5A6C"/>
    <w:lvl w:ilvl="0" w:tplc="670A8292">
      <w:start w:val="1"/>
      <w:numFmt w:val="decimal"/>
      <w:lvlText w:val="%1)"/>
      <w:lvlJc w:val="left"/>
      <w:pPr>
        <w:ind w:left="360" w:hanging="360"/>
      </w:pPr>
      <w:rPr>
        <w:i w:val="0"/>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4DF57461"/>
    <w:multiLevelType w:val="hybridMultilevel"/>
    <w:tmpl w:val="D4E84EAE"/>
    <w:lvl w:ilvl="0" w:tplc="59404A10">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7" w15:restartNumberingAfterBreak="0">
    <w:nsid w:val="4FDB427A"/>
    <w:multiLevelType w:val="hybridMultilevel"/>
    <w:tmpl w:val="43FC9902"/>
    <w:lvl w:ilvl="0" w:tplc="5B343AFC">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9" w15:restartNumberingAfterBreak="0">
    <w:nsid w:val="5C9F043D"/>
    <w:multiLevelType w:val="hybridMultilevel"/>
    <w:tmpl w:val="0764CD28"/>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70902306"/>
    <w:multiLevelType w:val="hybridMultilevel"/>
    <w:tmpl w:val="B3A44E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CEA02C5"/>
    <w:multiLevelType w:val="hybridMultilevel"/>
    <w:tmpl w:val="E4AAFA42"/>
    <w:lvl w:ilvl="0" w:tplc="7390DCAA">
      <w:start w:val="1"/>
      <w:numFmt w:val="decimal"/>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2059894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327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1961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7505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683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783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5737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56376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661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9534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3738450">
    <w:abstractNumId w:val="7"/>
    <w:lvlOverride w:ilvl="0"/>
    <w:lvlOverride w:ilvl="1"/>
    <w:lvlOverride w:ilvl="2"/>
    <w:lvlOverride w:ilvl="3"/>
    <w:lvlOverride w:ilvl="4"/>
    <w:lvlOverride w:ilvl="5"/>
    <w:lvlOverride w:ilvl="6"/>
    <w:lvlOverride w:ilvl="7"/>
    <w:lvlOverride w:ilvl="8"/>
  </w:num>
  <w:num w:numId="12" w16cid:durableId="316957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316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85"/>
    <w:rsid w:val="00A42185"/>
    <w:rsid w:val="00C66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45AA"/>
  <w15:chartTrackingRefBased/>
  <w15:docId w15:val="{55EFC9BD-A086-477A-8BA2-C3815AAA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218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semiHidden/>
    <w:unhideWhenUsed/>
    <w:qFormat/>
    <w:rsid w:val="00A42185"/>
    <w:pPr>
      <w:keepNext/>
      <w:jc w:val="both"/>
      <w:outlineLvl w:val="1"/>
    </w:pPr>
    <w:rPr>
      <w:szCs w:val="20"/>
      <w:u w:val="single"/>
    </w:rPr>
  </w:style>
  <w:style w:type="paragraph" w:styleId="Nadpis4">
    <w:name w:val="heading 4"/>
    <w:basedOn w:val="Normln"/>
    <w:next w:val="Normln"/>
    <w:link w:val="Nadpis4Char"/>
    <w:uiPriority w:val="9"/>
    <w:semiHidden/>
    <w:unhideWhenUsed/>
    <w:qFormat/>
    <w:rsid w:val="00A42185"/>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A42185"/>
    <w:rPr>
      <w:rFonts w:ascii="Times New Roman" w:eastAsia="Times New Roman" w:hAnsi="Times New Roman" w:cs="Times New Roman"/>
      <w:kern w:val="0"/>
      <w:sz w:val="24"/>
      <w:szCs w:val="20"/>
      <w:u w:val="single"/>
      <w:lang w:eastAsia="cs-CZ"/>
      <w14:ligatures w14:val="none"/>
    </w:rPr>
  </w:style>
  <w:style w:type="character" w:customStyle="1" w:styleId="Nadpis4Char">
    <w:name w:val="Nadpis 4 Char"/>
    <w:basedOn w:val="Standardnpsmoodstavce"/>
    <w:link w:val="Nadpis4"/>
    <w:uiPriority w:val="9"/>
    <w:semiHidden/>
    <w:rsid w:val="00A42185"/>
    <w:rPr>
      <w:rFonts w:ascii="Calibri" w:eastAsia="Times New Roman" w:hAnsi="Calibri" w:cs="Times New Roman"/>
      <w:b/>
      <w:bCs/>
      <w:kern w:val="0"/>
      <w:sz w:val="28"/>
      <w:szCs w:val="28"/>
      <w:lang w:eastAsia="cs-CZ"/>
      <w14:ligatures w14:val="none"/>
    </w:rPr>
  </w:style>
  <w:style w:type="character" w:styleId="Hypertextovodkaz">
    <w:name w:val="Hyperlink"/>
    <w:uiPriority w:val="99"/>
    <w:semiHidden/>
    <w:unhideWhenUsed/>
    <w:rsid w:val="00A42185"/>
    <w:rPr>
      <w:color w:val="0563C1"/>
      <w:u w:val="single"/>
    </w:rPr>
  </w:style>
  <w:style w:type="paragraph" w:styleId="Textpoznpodarou">
    <w:name w:val="footnote text"/>
    <w:basedOn w:val="Normln"/>
    <w:link w:val="TextpoznpodarouChar"/>
    <w:semiHidden/>
    <w:unhideWhenUsed/>
    <w:rsid w:val="00A42185"/>
    <w:rPr>
      <w:noProof/>
      <w:sz w:val="20"/>
      <w:szCs w:val="20"/>
    </w:rPr>
  </w:style>
  <w:style w:type="character" w:customStyle="1" w:styleId="TextpoznpodarouChar">
    <w:name w:val="Text pozn. pod čarou Char"/>
    <w:basedOn w:val="Standardnpsmoodstavce"/>
    <w:link w:val="Textpoznpodarou"/>
    <w:semiHidden/>
    <w:rsid w:val="00A42185"/>
    <w:rPr>
      <w:rFonts w:ascii="Times New Roman" w:eastAsia="Times New Roman" w:hAnsi="Times New Roman" w:cs="Times New Roman"/>
      <w:noProof/>
      <w:kern w:val="0"/>
      <w:sz w:val="20"/>
      <w:szCs w:val="20"/>
      <w:lang w:eastAsia="cs-CZ"/>
      <w14:ligatures w14:val="none"/>
    </w:rPr>
  </w:style>
  <w:style w:type="paragraph" w:styleId="Zkladntext">
    <w:name w:val="Body Text"/>
    <w:basedOn w:val="Normln"/>
    <w:link w:val="ZkladntextChar"/>
    <w:uiPriority w:val="99"/>
    <w:unhideWhenUsed/>
    <w:rsid w:val="00A42185"/>
    <w:pPr>
      <w:spacing w:after="120"/>
    </w:pPr>
    <w:rPr>
      <w:szCs w:val="20"/>
    </w:rPr>
  </w:style>
  <w:style w:type="character" w:customStyle="1" w:styleId="ZkladntextChar">
    <w:name w:val="Základní text Char"/>
    <w:basedOn w:val="Standardnpsmoodstavce"/>
    <w:link w:val="Zkladntext"/>
    <w:uiPriority w:val="99"/>
    <w:rsid w:val="00A42185"/>
    <w:rPr>
      <w:rFonts w:ascii="Times New Roman" w:eastAsia="Times New Roman" w:hAnsi="Times New Roman" w:cs="Times New Roman"/>
      <w:kern w:val="0"/>
      <w:sz w:val="24"/>
      <w:szCs w:val="20"/>
      <w:lang w:eastAsia="cs-CZ"/>
      <w14:ligatures w14:val="none"/>
    </w:rPr>
  </w:style>
  <w:style w:type="paragraph" w:styleId="Zkladntextodsazen">
    <w:name w:val="Body Text Indent"/>
    <w:basedOn w:val="Normln"/>
    <w:link w:val="ZkladntextodsazenChar"/>
    <w:semiHidden/>
    <w:unhideWhenUsed/>
    <w:rsid w:val="00A42185"/>
    <w:pPr>
      <w:ind w:left="708" w:firstLine="357"/>
      <w:jc w:val="both"/>
    </w:pPr>
    <w:rPr>
      <w:szCs w:val="20"/>
    </w:rPr>
  </w:style>
  <w:style w:type="character" w:customStyle="1" w:styleId="ZkladntextodsazenChar">
    <w:name w:val="Základní text odsazený Char"/>
    <w:basedOn w:val="Standardnpsmoodstavce"/>
    <w:link w:val="Zkladntextodsazen"/>
    <w:semiHidden/>
    <w:rsid w:val="00A42185"/>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semiHidden/>
    <w:unhideWhenUsed/>
    <w:rsid w:val="00A42185"/>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A42185"/>
    <w:rPr>
      <w:rFonts w:ascii="Times New Roman" w:eastAsia="Times New Roman" w:hAnsi="Times New Roman" w:cs="Times New Roman"/>
      <w:bCs/>
      <w:kern w:val="0"/>
      <w:sz w:val="24"/>
      <w:szCs w:val="20"/>
      <w:lang w:eastAsia="cs-CZ"/>
      <w14:ligatures w14:val="none"/>
    </w:rPr>
  </w:style>
  <w:style w:type="paragraph" w:styleId="Odstavecseseznamem">
    <w:name w:val="List Paragraph"/>
    <w:basedOn w:val="Normln"/>
    <w:uiPriority w:val="99"/>
    <w:qFormat/>
    <w:rsid w:val="00A42185"/>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A42185"/>
    <w:pPr>
      <w:suppressAutoHyphens/>
      <w:overflowPunct w:val="0"/>
      <w:autoSpaceDE w:val="0"/>
      <w:autoSpaceDN w:val="0"/>
      <w:adjustRightInd w:val="0"/>
      <w:spacing w:line="228" w:lineRule="auto"/>
      <w:jc w:val="both"/>
    </w:pPr>
    <w:rPr>
      <w:szCs w:val="20"/>
    </w:rPr>
  </w:style>
  <w:style w:type="paragraph" w:customStyle="1" w:styleId="Default">
    <w:name w:val="Default"/>
    <w:rsid w:val="00A42185"/>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customStyle="1" w:styleId="Seznamoslovan">
    <w:name w:val="Seznam očíslovaný"/>
    <w:basedOn w:val="Zkladntext"/>
    <w:uiPriority w:val="99"/>
    <w:semiHidden/>
    <w:rsid w:val="00A42185"/>
    <w:pPr>
      <w:widowControl w:val="0"/>
      <w:spacing w:after="113"/>
      <w:ind w:left="425" w:hanging="424"/>
      <w:jc w:val="both"/>
    </w:pPr>
  </w:style>
  <w:style w:type="character" w:styleId="Znakapoznpodarou">
    <w:name w:val="footnote reference"/>
    <w:semiHidden/>
    <w:unhideWhenUsed/>
    <w:rsid w:val="00A421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77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cc-group.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1275</Words>
  <Characters>7523</Characters>
  <Application>Microsoft Office Word</Application>
  <DocSecurity>0</DocSecurity>
  <Lines>62</Lines>
  <Paragraphs>17</Paragraphs>
  <ScaleCrop>false</ScaleCrop>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SEKRETARKA</dc:creator>
  <cp:keywords/>
  <dc:description/>
  <cp:lastModifiedBy>SEKRETARKA</cp:lastModifiedBy>
  <cp:revision>1</cp:revision>
  <dcterms:created xsi:type="dcterms:W3CDTF">2024-03-08T10:55:00Z</dcterms:created>
  <dcterms:modified xsi:type="dcterms:W3CDTF">2024-03-08T10:57:00Z</dcterms:modified>
</cp:coreProperties>
</file>