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40139" w14:textId="77777777" w:rsidR="005641CD" w:rsidRPr="00CC4F12" w:rsidRDefault="00A33DE0" w:rsidP="00CC4F12">
      <w:pPr>
        <w:pStyle w:val="Nzev"/>
        <w:tabs>
          <w:tab w:val="left" w:pos="3119"/>
        </w:tabs>
        <w:jc w:val="right"/>
        <w:rPr>
          <w:rFonts w:ascii="Arial" w:hAnsi="Arial" w:cs="Arial"/>
          <w:b w:val="0"/>
          <w:sz w:val="20"/>
          <w:szCs w:val="20"/>
        </w:rPr>
      </w:pPr>
      <w:r w:rsidRPr="00CC4F12">
        <w:rPr>
          <w:rFonts w:ascii="Arial" w:hAnsi="Arial" w:cs="Arial"/>
          <w:b w:val="0"/>
          <w:i/>
          <w:noProof/>
          <w:sz w:val="20"/>
          <w:szCs w:val="20"/>
          <w:u w:val="none"/>
        </w:rPr>
        <w:object w:dxaOrig="2239" w:dyaOrig="2011" w14:anchorId="2B3CDD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position:absolute;left:0;text-align:left;margin-left:164.95pt;margin-top:14.5pt;width:111.95pt;height:100.55pt;z-index:-1;visibility:visible;mso-wrap-edited:f;mso-position-vertical-relative:page" wrapcoords="-145 0 -145 21439 21600 21439 21600 0 -145 0">
            <v:imagedata r:id="rId7" o:title="" croptop="862f" cropleft="800f" cropright="800f" grayscale="t" bilevel="t"/>
            <w10:wrap type="tight" side="right" anchory="page"/>
          </v:shape>
          <o:OLEObject Type="Embed" ProgID="Word.Picture.8" ShapeID="_x0000_s1025" DrawAspect="Content" ObjectID="_1790063997" r:id="rId8"/>
        </w:object>
      </w:r>
      <w:r w:rsidR="00CC4F12">
        <w:rPr>
          <w:rFonts w:ascii="Arial" w:hAnsi="Arial" w:cs="Arial"/>
          <w:b w:val="0"/>
          <w:sz w:val="20"/>
          <w:szCs w:val="20"/>
        </w:rPr>
        <w:t xml:space="preserve">Čj.: </w:t>
      </w:r>
      <w:r w:rsidR="00CC4F12" w:rsidRPr="00CC4F12">
        <w:rPr>
          <w:rFonts w:ascii="Arial" w:hAnsi="Arial" w:cs="Arial"/>
          <w:b w:val="0"/>
          <w:sz w:val="20"/>
          <w:szCs w:val="20"/>
        </w:rPr>
        <w:fldChar w:fldCharType="begin"/>
      </w:r>
      <w:r w:rsidR="00CC4F12" w:rsidRPr="00CC4F12">
        <w:rPr>
          <w:rFonts w:ascii="Arial" w:hAnsi="Arial" w:cs="Arial"/>
          <w:b w:val="0"/>
          <w:sz w:val="20"/>
          <w:szCs w:val="20"/>
        </w:rPr>
        <w:instrText xml:space="preserve"> DOCPROPERTY  CJ  \* MERGEFORMAT </w:instrText>
      </w:r>
      <w:r w:rsidR="00CC4F12" w:rsidRPr="00CC4F12">
        <w:rPr>
          <w:rFonts w:ascii="Arial" w:hAnsi="Arial" w:cs="Arial"/>
          <w:b w:val="0"/>
          <w:sz w:val="20"/>
          <w:szCs w:val="20"/>
        </w:rPr>
        <w:fldChar w:fldCharType="separate"/>
      </w:r>
      <w:r w:rsidR="00CC4F12" w:rsidRPr="00CC4F12">
        <w:rPr>
          <w:rFonts w:ascii="Arial" w:hAnsi="Arial" w:cs="Arial"/>
          <w:b w:val="0"/>
          <w:sz w:val="20"/>
          <w:szCs w:val="20"/>
        </w:rPr>
        <w:t>951/FO/24</w:t>
      </w:r>
      <w:r w:rsidR="00CC4F12" w:rsidRPr="00CC4F12">
        <w:rPr>
          <w:rFonts w:ascii="Arial" w:hAnsi="Arial" w:cs="Arial"/>
          <w:b w:val="0"/>
          <w:sz w:val="20"/>
          <w:szCs w:val="20"/>
        </w:rPr>
        <w:fldChar w:fldCharType="end"/>
      </w:r>
      <w:r w:rsidR="00CC4F12" w:rsidRPr="00CC4F12">
        <w:rPr>
          <w:rFonts w:ascii="Arial" w:hAnsi="Arial" w:cs="Arial"/>
          <w:b w:val="0"/>
          <w:sz w:val="20"/>
          <w:szCs w:val="20"/>
        </w:rPr>
        <w:t xml:space="preserve"> </w:t>
      </w:r>
    </w:p>
    <w:p w14:paraId="5BBFC391" w14:textId="77777777" w:rsidR="005641CD" w:rsidRDefault="005641CD" w:rsidP="005641CD">
      <w:pPr>
        <w:pStyle w:val="Nzev"/>
        <w:tabs>
          <w:tab w:val="left" w:pos="3119"/>
        </w:tabs>
        <w:jc w:val="left"/>
      </w:pPr>
    </w:p>
    <w:p w14:paraId="66BE860A" w14:textId="77777777" w:rsidR="005641CD" w:rsidRDefault="005641CD" w:rsidP="005641CD">
      <w:pPr>
        <w:pStyle w:val="Nzev"/>
        <w:tabs>
          <w:tab w:val="left" w:pos="3119"/>
        </w:tabs>
        <w:jc w:val="left"/>
      </w:pPr>
    </w:p>
    <w:p w14:paraId="36290AD8" w14:textId="77777777" w:rsidR="005641CD" w:rsidRDefault="005641CD" w:rsidP="005641CD">
      <w:pPr>
        <w:pStyle w:val="Nzev"/>
        <w:tabs>
          <w:tab w:val="left" w:pos="3119"/>
        </w:tabs>
        <w:jc w:val="left"/>
        <w:rPr>
          <w:b w:val="0"/>
          <w:sz w:val="24"/>
        </w:rPr>
      </w:pPr>
      <w:r>
        <w:rPr>
          <w:b w:val="0"/>
          <w:sz w:val="24"/>
        </w:rPr>
        <w:t xml:space="preserve">             </w:t>
      </w:r>
    </w:p>
    <w:p w14:paraId="5F91D8CF" w14:textId="77777777" w:rsidR="00CC4F12" w:rsidRDefault="00CC4F12" w:rsidP="00CC4F12">
      <w:pPr>
        <w:pStyle w:val="Nzev"/>
        <w:tabs>
          <w:tab w:val="left" w:pos="3119"/>
        </w:tabs>
        <w:rPr>
          <w:rFonts w:ascii="Arial" w:hAnsi="Arial" w:cs="Arial"/>
          <w:szCs w:val="28"/>
        </w:rPr>
      </w:pPr>
    </w:p>
    <w:p w14:paraId="79375CF4" w14:textId="77777777" w:rsidR="00CC4F12" w:rsidRDefault="00CC4F12" w:rsidP="00CC4F12">
      <w:pPr>
        <w:pStyle w:val="Nzev"/>
        <w:tabs>
          <w:tab w:val="left" w:pos="3119"/>
        </w:tabs>
        <w:rPr>
          <w:rFonts w:ascii="Arial" w:hAnsi="Arial" w:cs="Arial"/>
          <w:szCs w:val="28"/>
        </w:rPr>
      </w:pPr>
    </w:p>
    <w:p w14:paraId="5BF60216" w14:textId="77777777" w:rsidR="00CC4F12" w:rsidRDefault="00CC4F12" w:rsidP="00CC4F12">
      <w:pPr>
        <w:pStyle w:val="Nzev"/>
        <w:tabs>
          <w:tab w:val="left" w:pos="3119"/>
        </w:tabs>
        <w:rPr>
          <w:rFonts w:ascii="Arial" w:hAnsi="Arial" w:cs="Arial"/>
          <w:szCs w:val="28"/>
        </w:rPr>
      </w:pPr>
      <w:r w:rsidRPr="00A10957">
        <w:rPr>
          <w:rFonts w:ascii="Arial" w:hAnsi="Arial" w:cs="Arial"/>
          <w:szCs w:val="28"/>
        </w:rPr>
        <w:t>Město Stříbro</w:t>
      </w:r>
    </w:p>
    <w:p w14:paraId="07BAF32B" w14:textId="77777777" w:rsidR="00CC4F12" w:rsidRDefault="00CC4F12" w:rsidP="00CC4F12">
      <w:pPr>
        <w:pStyle w:val="Nzev"/>
        <w:tabs>
          <w:tab w:val="left" w:pos="3119"/>
        </w:tabs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Zastupitelstvo města Stříbro</w:t>
      </w:r>
    </w:p>
    <w:p w14:paraId="2A0F5EB0" w14:textId="77777777" w:rsidR="00CC4F12" w:rsidRPr="00A33DE0" w:rsidRDefault="00CC4F12" w:rsidP="00CC4F12">
      <w:pPr>
        <w:pStyle w:val="Nzev"/>
        <w:tabs>
          <w:tab w:val="left" w:pos="3119"/>
        </w:tabs>
        <w:rPr>
          <w:rFonts w:ascii="Arial" w:hAnsi="Arial" w:cs="Arial"/>
          <w:sz w:val="18"/>
          <w:szCs w:val="18"/>
        </w:rPr>
      </w:pPr>
    </w:p>
    <w:p w14:paraId="2AB043E8" w14:textId="77777777" w:rsidR="00CC4F12" w:rsidRPr="00FC7338" w:rsidRDefault="00CC4F12" w:rsidP="00CC4F12">
      <w:pPr>
        <w:pStyle w:val="Nzev"/>
        <w:rPr>
          <w:rFonts w:ascii="Arial" w:hAnsi="Arial" w:cs="Arial"/>
          <w:sz w:val="36"/>
          <w:szCs w:val="36"/>
        </w:rPr>
      </w:pPr>
      <w:r w:rsidRPr="00FC7338">
        <w:rPr>
          <w:rFonts w:ascii="Arial" w:hAnsi="Arial" w:cs="Arial"/>
          <w:sz w:val="36"/>
          <w:szCs w:val="36"/>
        </w:rPr>
        <w:t>Obecně závazná vyhláška města Stříbro,</w:t>
      </w:r>
    </w:p>
    <w:p w14:paraId="4729D713" w14:textId="77777777" w:rsidR="00D66AEB" w:rsidRPr="00A33DE0" w:rsidRDefault="00D66AEB" w:rsidP="00CC4F12">
      <w:pPr>
        <w:pStyle w:val="Zkladntext2"/>
        <w:spacing w:line="240" w:lineRule="auto"/>
        <w:jc w:val="center"/>
        <w:rPr>
          <w:rFonts w:ascii="Arial" w:hAnsi="Arial" w:cs="Arial"/>
          <w:b/>
          <w:sz w:val="18"/>
          <w:szCs w:val="18"/>
          <w:u w:val="single"/>
        </w:rPr>
      </w:pPr>
      <w:bookmarkStart w:id="0" w:name="_Hlk162943352"/>
    </w:p>
    <w:bookmarkEnd w:id="0"/>
    <w:p w14:paraId="2B2CCBCB" w14:textId="77777777" w:rsidR="009E6634" w:rsidRDefault="00740B15" w:rsidP="008173DB">
      <w:pPr>
        <w:pStyle w:val="Zkladntext2"/>
        <w:spacing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FC7338">
        <w:rPr>
          <w:rFonts w:ascii="Arial" w:hAnsi="Arial" w:cs="Arial"/>
          <w:b/>
          <w:sz w:val="36"/>
          <w:szCs w:val="36"/>
          <w:u w:val="single"/>
        </w:rPr>
        <w:t>O STANOVENÍ KOEFICIENT</w:t>
      </w:r>
      <w:r>
        <w:rPr>
          <w:rFonts w:ascii="Arial" w:hAnsi="Arial" w:cs="Arial"/>
          <w:b/>
          <w:sz w:val="36"/>
          <w:szCs w:val="36"/>
          <w:u w:val="single"/>
        </w:rPr>
        <w:t>Ů</w:t>
      </w:r>
      <w:r w:rsidRPr="00FC7338">
        <w:rPr>
          <w:rFonts w:ascii="Arial" w:hAnsi="Arial" w:cs="Arial"/>
          <w:b/>
          <w:sz w:val="36"/>
          <w:szCs w:val="36"/>
          <w:u w:val="single"/>
        </w:rPr>
        <w:t xml:space="preserve"> </w:t>
      </w:r>
    </w:p>
    <w:p w14:paraId="7093070E" w14:textId="77777777" w:rsidR="00740B15" w:rsidRPr="00FC7338" w:rsidRDefault="00740B15" w:rsidP="008173DB">
      <w:pPr>
        <w:pStyle w:val="Zkladntext2"/>
        <w:spacing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DANĚ Z NEMOVITÝCH VĚCÍ</w:t>
      </w:r>
    </w:p>
    <w:p w14:paraId="53829BE5" w14:textId="77777777" w:rsidR="00CC4F12" w:rsidRPr="00A33DE0" w:rsidRDefault="00CC4F12" w:rsidP="00CC4F12">
      <w:pPr>
        <w:pStyle w:val="Nzev"/>
        <w:tabs>
          <w:tab w:val="left" w:pos="3119"/>
        </w:tabs>
        <w:rPr>
          <w:rFonts w:ascii="Arial" w:hAnsi="Arial" w:cs="Arial"/>
          <w:sz w:val="22"/>
          <w:szCs w:val="22"/>
        </w:rPr>
      </w:pPr>
    </w:p>
    <w:p w14:paraId="54A38B1D" w14:textId="77777777" w:rsidR="00A72144" w:rsidRPr="00A55B1E" w:rsidRDefault="00CC4F12" w:rsidP="00A7214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55B1E">
        <w:rPr>
          <w:rFonts w:ascii="Arial" w:hAnsi="Arial" w:cs="Arial"/>
          <w:sz w:val="22"/>
          <w:szCs w:val="22"/>
        </w:rPr>
        <w:t xml:space="preserve">Zastupitelstvo města Stříbra se na svém zasedání dne </w:t>
      </w:r>
      <w:r w:rsidR="002E63E7">
        <w:rPr>
          <w:rFonts w:ascii="Arial" w:hAnsi="Arial" w:cs="Arial"/>
          <w:sz w:val="22"/>
          <w:szCs w:val="22"/>
        </w:rPr>
        <w:t>22</w:t>
      </w:r>
      <w:r w:rsidRPr="00A55B1E">
        <w:rPr>
          <w:rFonts w:ascii="Arial" w:hAnsi="Arial" w:cs="Arial"/>
          <w:sz w:val="22"/>
          <w:szCs w:val="22"/>
        </w:rPr>
        <w:t>.</w:t>
      </w:r>
      <w:r w:rsidR="002E63E7">
        <w:rPr>
          <w:rFonts w:ascii="Arial" w:hAnsi="Arial" w:cs="Arial"/>
          <w:sz w:val="22"/>
          <w:szCs w:val="22"/>
        </w:rPr>
        <w:t>05</w:t>
      </w:r>
      <w:r w:rsidRPr="00A55B1E">
        <w:rPr>
          <w:rFonts w:ascii="Arial" w:hAnsi="Arial" w:cs="Arial"/>
          <w:sz w:val="22"/>
          <w:szCs w:val="22"/>
        </w:rPr>
        <w:t xml:space="preserve">.2024 usneslo vydat na </w:t>
      </w:r>
      <w:r w:rsidR="00A72144" w:rsidRPr="00A55B1E">
        <w:rPr>
          <w:rFonts w:ascii="Arial" w:hAnsi="Arial" w:cs="Arial"/>
          <w:sz w:val="22"/>
          <w:szCs w:val="22"/>
        </w:rPr>
        <w:t xml:space="preserve">základě </w:t>
      </w:r>
      <w:r w:rsidR="00A55B1E" w:rsidRPr="00A55B1E">
        <w:rPr>
          <w:rFonts w:ascii="Arial" w:hAnsi="Arial" w:cs="Arial"/>
          <w:sz w:val="22"/>
          <w:szCs w:val="22"/>
        </w:rPr>
        <w:t xml:space="preserve">§ </w:t>
      </w:r>
      <w:r w:rsidR="00D764BA">
        <w:rPr>
          <w:rFonts w:ascii="Arial" w:hAnsi="Arial" w:cs="Arial"/>
          <w:sz w:val="22"/>
          <w:szCs w:val="22"/>
        </w:rPr>
        <w:t xml:space="preserve">6 odst. 4, </w:t>
      </w:r>
      <w:r w:rsidR="00DE3B44">
        <w:rPr>
          <w:rFonts w:ascii="Arial" w:hAnsi="Arial" w:cs="Arial"/>
          <w:sz w:val="22"/>
          <w:szCs w:val="22"/>
        </w:rPr>
        <w:t xml:space="preserve">§ </w:t>
      </w:r>
      <w:r w:rsidR="00D764BA">
        <w:rPr>
          <w:rFonts w:ascii="Arial" w:hAnsi="Arial" w:cs="Arial"/>
          <w:sz w:val="22"/>
          <w:szCs w:val="22"/>
        </w:rPr>
        <w:t xml:space="preserve">11 odst. 5 a </w:t>
      </w:r>
      <w:r w:rsidR="00DE3B44">
        <w:rPr>
          <w:rFonts w:ascii="Arial" w:hAnsi="Arial" w:cs="Arial"/>
          <w:sz w:val="22"/>
          <w:szCs w:val="22"/>
        </w:rPr>
        <w:t xml:space="preserve">§ </w:t>
      </w:r>
      <w:r w:rsidR="00773A6D">
        <w:rPr>
          <w:rFonts w:ascii="Arial" w:hAnsi="Arial" w:cs="Arial"/>
          <w:sz w:val="22"/>
          <w:szCs w:val="22"/>
        </w:rPr>
        <w:t>12</w:t>
      </w:r>
      <w:r w:rsidR="00A55B1E">
        <w:rPr>
          <w:rFonts w:ascii="Arial" w:hAnsi="Arial" w:cs="Arial"/>
          <w:sz w:val="22"/>
          <w:szCs w:val="22"/>
        </w:rPr>
        <w:t xml:space="preserve"> odst. </w:t>
      </w:r>
      <w:r w:rsidR="00773A6D">
        <w:rPr>
          <w:rFonts w:ascii="Arial" w:hAnsi="Arial" w:cs="Arial"/>
          <w:sz w:val="22"/>
          <w:szCs w:val="22"/>
        </w:rPr>
        <w:t>1</w:t>
      </w:r>
      <w:r w:rsidR="00A55B1E">
        <w:rPr>
          <w:rFonts w:ascii="Arial" w:hAnsi="Arial" w:cs="Arial"/>
          <w:sz w:val="22"/>
          <w:szCs w:val="22"/>
        </w:rPr>
        <w:t xml:space="preserve"> </w:t>
      </w:r>
      <w:r w:rsidR="00773A6D">
        <w:rPr>
          <w:rFonts w:ascii="Arial" w:hAnsi="Arial" w:cs="Arial"/>
          <w:sz w:val="22"/>
          <w:szCs w:val="22"/>
        </w:rPr>
        <w:t xml:space="preserve">písm. a) </w:t>
      </w:r>
      <w:r w:rsidR="00A72144" w:rsidRPr="00A55B1E">
        <w:rPr>
          <w:rFonts w:ascii="Arial" w:hAnsi="Arial" w:cs="Arial"/>
          <w:sz w:val="22"/>
          <w:szCs w:val="22"/>
        </w:rPr>
        <w:t>zákona č. 338/1992 Sb., o dani z nemovitých věcí, ve znění pozdějších předpisů (dále jen „zákon o dani z nemovitých věcí“)</w:t>
      </w:r>
      <w:bookmarkStart w:id="1" w:name="_Hlk159326315"/>
      <w:r w:rsidR="00A72144" w:rsidRPr="00A55B1E">
        <w:rPr>
          <w:rFonts w:ascii="Arial" w:hAnsi="Arial" w:cs="Arial"/>
          <w:sz w:val="22"/>
          <w:szCs w:val="22"/>
        </w:rPr>
        <w:t xml:space="preserve">, a v souladu s § 10 písm. d) </w:t>
      </w:r>
      <w:bookmarkEnd w:id="1"/>
      <w:r w:rsidR="00A72144" w:rsidRPr="00A55B1E">
        <w:rPr>
          <w:rFonts w:ascii="Arial" w:hAnsi="Arial" w:cs="Arial"/>
          <w:sz w:val="22"/>
          <w:szCs w:val="22"/>
        </w:rPr>
        <w:t>a § 84 odst. 2 písm. h) zákona č. 128/2000 Sb., o obcích (obecní zřízení), ve znění pozdějších předpisů, tuto obecně závaznou vyhlášku:</w:t>
      </w:r>
    </w:p>
    <w:p w14:paraId="211CB918" w14:textId="77777777" w:rsidR="002454CE" w:rsidRDefault="002454CE" w:rsidP="005641CD">
      <w:pPr>
        <w:pStyle w:val="Nadpis2"/>
        <w:spacing w:before="0" w:after="0"/>
        <w:jc w:val="center"/>
        <w:rPr>
          <w:i w:val="0"/>
          <w:sz w:val="24"/>
          <w:szCs w:val="24"/>
        </w:rPr>
      </w:pPr>
    </w:p>
    <w:p w14:paraId="65F59439" w14:textId="77777777" w:rsidR="00A40167" w:rsidRPr="00A40167" w:rsidRDefault="00A40167" w:rsidP="00A40167">
      <w:pPr>
        <w:pStyle w:val="Zkladntext"/>
        <w:jc w:val="center"/>
        <w:rPr>
          <w:rFonts w:ascii="Arial" w:hAnsi="Arial" w:cs="Arial"/>
          <w:b/>
        </w:rPr>
      </w:pPr>
      <w:r w:rsidRPr="00A40167">
        <w:rPr>
          <w:rFonts w:ascii="Arial" w:hAnsi="Arial" w:cs="Arial"/>
          <w:b/>
        </w:rPr>
        <w:t xml:space="preserve">Čl. </w:t>
      </w:r>
      <w:r w:rsidR="00E751A2">
        <w:rPr>
          <w:rFonts w:ascii="Arial" w:hAnsi="Arial" w:cs="Arial"/>
          <w:b/>
        </w:rPr>
        <w:t>1</w:t>
      </w:r>
      <w:r w:rsidR="002454CE">
        <w:rPr>
          <w:rFonts w:ascii="Arial" w:hAnsi="Arial" w:cs="Arial"/>
          <w:b/>
        </w:rPr>
        <w:t xml:space="preserve"> </w:t>
      </w:r>
    </w:p>
    <w:p w14:paraId="19444BFD" w14:textId="77777777" w:rsidR="00A40167" w:rsidRDefault="002454CE" w:rsidP="00CC4F12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Zvýšení </w:t>
      </w:r>
      <w:r w:rsidR="00A40167">
        <w:rPr>
          <w:rFonts w:ascii="Arial" w:hAnsi="Arial" w:cs="Arial"/>
          <w:b/>
        </w:rPr>
        <w:t>koeficient</w:t>
      </w:r>
      <w:r>
        <w:rPr>
          <w:rFonts w:ascii="Arial" w:hAnsi="Arial" w:cs="Arial"/>
          <w:b/>
        </w:rPr>
        <w:t>u u skupiny stavebních pozemků</w:t>
      </w:r>
    </w:p>
    <w:p w14:paraId="6C23F75C" w14:textId="77777777" w:rsidR="005D4D4E" w:rsidRDefault="005D4D4E" w:rsidP="002503DD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AD56514" w14:textId="77777777" w:rsidR="002454CE" w:rsidRPr="007B3F6F" w:rsidRDefault="00D764BA" w:rsidP="002503DD">
      <w:pPr>
        <w:tabs>
          <w:tab w:val="left" w:pos="567"/>
        </w:tabs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 xml:space="preserve">Na základě § 6 odst. 4 </w:t>
      </w:r>
      <w:r w:rsidR="00DE3B44" w:rsidRPr="00951133">
        <w:rPr>
          <w:rFonts w:ascii="Arial" w:hAnsi="Arial" w:cs="Arial"/>
          <w:sz w:val="22"/>
          <w:szCs w:val="22"/>
        </w:rPr>
        <w:t>zákona o dani z nemovitých věcí</w:t>
      </w:r>
      <w:r w:rsidR="00DE3B4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 w:rsidR="00951133" w:rsidRPr="00951133">
        <w:rPr>
          <w:rFonts w:ascii="Arial" w:hAnsi="Arial" w:cs="Arial"/>
          <w:sz w:val="22"/>
          <w:szCs w:val="22"/>
        </w:rPr>
        <w:t xml:space="preserve"> pozemků zařazených do skupiny stavebních pozemků se koeficient, jímž se násobí sazba daně, zvyšuje o jednu kategorii podle členění koeficientů dle § 6 odst. 3 zákona o dani z nemovitých věcí, a to pro všechny tyto pozemky na území </w:t>
      </w:r>
      <w:r w:rsidR="00951133" w:rsidRPr="002503DD">
        <w:rPr>
          <w:rFonts w:ascii="Arial" w:hAnsi="Arial" w:cs="Arial"/>
          <w:b/>
          <w:bCs/>
          <w:sz w:val="22"/>
          <w:szCs w:val="22"/>
        </w:rPr>
        <w:t>katastrálního území</w:t>
      </w:r>
      <w:r w:rsidR="002503DD" w:rsidRPr="002503DD">
        <w:rPr>
          <w:rFonts w:ascii="Arial" w:hAnsi="Arial" w:cs="Arial"/>
          <w:b/>
          <w:bCs/>
          <w:sz w:val="22"/>
          <w:szCs w:val="22"/>
        </w:rPr>
        <w:t xml:space="preserve"> </w:t>
      </w:r>
      <w:r w:rsidRPr="002503DD">
        <w:rPr>
          <w:rFonts w:ascii="Arial" w:hAnsi="Arial" w:cs="Arial"/>
          <w:b/>
          <w:bCs/>
          <w:color w:val="000000"/>
          <w:sz w:val="22"/>
          <w:szCs w:val="22"/>
        </w:rPr>
        <w:t>757837 Stříbro</w:t>
      </w:r>
      <w:r w:rsidR="002503DD" w:rsidRPr="002503DD">
        <w:rPr>
          <w:rFonts w:ascii="Arial" w:hAnsi="Arial" w:cs="Arial"/>
          <w:b/>
          <w:bCs/>
          <w:color w:val="000000"/>
          <w:sz w:val="22"/>
          <w:szCs w:val="22"/>
        </w:rPr>
        <w:t>.</w:t>
      </w:r>
      <w:r w:rsidRPr="002503DD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7B3F6F">
        <w:rPr>
          <w:rFonts w:ascii="Arial" w:hAnsi="Arial" w:cs="Arial"/>
          <w:color w:val="000000"/>
          <w:sz w:val="22"/>
          <w:szCs w:val="22"/>
        </w:rPr>
        <w:tab/>
      </w:r>
      <w:r w:rsidRPr="007B3F6F">
        <w:rPr>
          <w:rFonts w:ascii="Arial" w:hAnsi="Arial" w:cs="Arial"/>
          <w:color w:val="000000"/>
          <w:sz w:val="22"/>
          <w:szCs w:val="22"/>
        </w:rPr>
        <w:tab/>
      </w:r>
      <w:r w:rsidRPr="007B3F6F">
        <w:rPr>
          <w:rFonts w:ascii="Arial" w:hAnsi="Arial" w:cs="Arial"/>
          <w:color w:val="000000"/>
          <w:sz w:val="22"/>
          <w:szCs w:val="22"/>
        </w:rPr>
        <w:tab/>
      </w:r>
    </w:p>
    <w:p w14:paraId="27939665" w14:textId="77777777" w:rsidR="007B3F6F" w:rsidRDefault="007B3F6F" w:rsidP="007B3F6F">
      <w:pPr>
        <w:adjustRightInd w:val="0"/>
        <w:spacing w:line="240" w:lineRule="atLeast"/>
        <w:ind w:left="709"/>
        <w:rPr>
          <w:rFonts w:ascii="Arial" w:hAnsi="Arial" w:cs="Arial"/>
          <w:color w:val="000000"/>
          <w:sz w:val="22"/>
          <w:szCs w:val="22"/>
        </w:rPr>
      </w:pPr>
    </w:p>
    <w:p w14:paraId="63FD6A45" w14:textId="77777777" w:rsidR="007B3F6F" w:rsidRPr="007B3F6F" w:rsidRDefault="007B3F6F" w:rsidP="007B3F6F">
      <w:pPr>
        <w:adjustRightInd w:val="0"/>
        <w:spacing w:line="240" w:lineRule="atLeast"/>
        <w:ind w:left="709"/>
        <w:rPr>
          <w:rFonts w:ascii="Arial" w:hAnsi="Arial" w:cs="Arial"/>
          <w:b/>
        </w:rPr>
      </w:pPr>
    </w:p>
    <w:p w14:paraId="0BE2C125" w14:textId="77777777" w:rsidR="001C0BD6" w:rsidRDefault="001C0BD6" w:rsidP="00CC4F12">
      <w:pPr>
        <w:pStyle w:val="Zkladntext"/>
        <w:jc w:val="center"/>
        <w:rPr>
          <w:rFonts w:ascii="Arial" w:hAnsi="Arial" w:cs="Arial"/>
          <w:b/>
        </w:rPr>
      </w:pPr>
      <w:r w:rsidRPr="00A40167">
        <w:rPr>
          <w:rFonts w:ascii="Arial" w:hAnsi="Arial" w:cs="Arial"/>
          <w:b/>
        </w:rPr>
        <w:t xml:space="preserve">Čl. </w:t>
      </w:r>
      <w:r w:rsidR="00E751A2">
        <w:rPr>
          <w:rFonts w:ascii="Arial" w:hAnsi="Arial" w:cs="Arial"/>
          <w:b/>
        </w:rPr>
        <w:t>2</w:t>
      </w:r>
      <w:r w:rsidR="002454CE">
        <w:rPr>
          <w:rFonts w:ascii="Arial" w:hAnsi="Arial" w:cs="Arial"/>
          <w:b/>
        </w:rPr>
        <w:t xml:space="preserve">  </w:t>
      </w:r>
    </w:p>
    <w:p w14:paraId="15186762" w14:textId="77777777" w:rsidR="002454CE" w:rsidRDefault="002454CE" w:rsidP="00CC4F12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Zvýšení koeficientu u vybraných skupin staveb a jednotek</w:t>
      </w:r>
    </w:p>
    <w:p w14:paraId="6442E441" w14:textId="77777777" w:rsidR="002454CE" w:rsidRDefault="002454CE" w:rsidP="005D4D4E">
      <w:pPr>
        <w:pStyle w:val="Zkladntext"/>
        <w:spacing w:after="0"/>
        <w:jc w:val="center"/>
        <w:rPr>
          <w:rFonts w:ascii="Arial" w:hAnsi="Arial" w:cs="Arial"/>
          <w:b/>
        </w:rPr>
      </w:pPr>
    </w:p>
    <w:p w14:paraId="753B80A7" w14:textId="77777777" w:rsidR="00D764BA" w:rsidRPr="002503DD" w:rsidRDefault="00D764BA" w:rsidP="00D764BA">
      <w:pPr>
        <w:tabs>
          <w:tab w:val="left" w:pos="567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764BA">
        <w:rPr>
          <w:rFonts w:ascii="Arial" w:hAnsi="Arial" w:cs="Arial"/>
          <w:sz w:val="22"/>
          <w:szCs w:val="22"/>
        </w:rPr>
        <w:t xml:space="preserve">Na základě § 11 odst. 5 </w:t>
      </w:r>
      <w:r w:rsidR="00DE3B44" w:rsidRPr="00951133">
        <w:rPr>
          <w:rFonts w:ascii="Arial" w:hAnsi="Arial" w:cs="Arial"/>
          <w:sz w:val="22"/>
          <w:szCs w:val="22"/>
        </w:rPr>
        <w:t>zákona o dani z nemovitých věcí</w:t>
      </w:r>
      <w:r w:rsidR="00DE3B44" w:rsidRPr="00D764BA">
        <w:rPr>
          <w:rFonts w:ascii="Arial" w:hAnsi="Arial" w:cs="Arial"/>
          <w:sz w:val="22"/>
          <w:szCs w:val="22"/>
        </w:rPr>
        <w:t xml:space="preserve"> </w:t>
      </w:r>
      <w:r w:rsidRPr="00D764BA">
        <w:rPr>
          <w:rFonts w:ascii="Arial" w:hAnsi="Arial" w:cs="Arial"/>
          <w:sz w:val="22"/>
          <w:szCs w:val="22"/>
        </w:rPr>
        <w:t xml:space="preserve">u zdanitelných staveb zařazených ve skupině obytných budov a u zdanitelných jednotek zařazených ve skupině ostatních zdanitelných jednotek se koeficient, jímž se násobí sazba daně, </w:t>
      </w:r>
      <w:r w:rsidRPr="002503DD">
        <w:rPr>
          <w:rFonts w:ascii="Arial" w:hAnsi="Arial" w:cs="Arial"/>
          <w:b/>
          <w:bCs/>
          <w:sz w:val="22"/>
          <w:szCs w:val="22"/>
        </w:rPr>
        <w:t>zvyšuje o jednu kategorii</w:t>
      </w:r>
      <w:r w:rsidRPr="00D764BA">
        <w:rPr>
          <w:rFonts w:ascii="Arial" w:hAnsi="Arial" w:cs="Arial"/>
          <w:sz w:val="22"/>
          <w:szCs w:val="22"/>
        </w:rPr>
        <w:t xml:space="preserve"> podle členění koeficientů dle § 11 odst. 4 zákona o dani z nemovitých věcí, a to pro všechny tyto zdanitelné stavby a jednotky </w:t>
      </w:r>
      <w:r w:rsidRPr="002503DD">
        <w:rPr>
          <w:rFonts w:ascii="Arial" w:hAnsi="Arial" w:cs="Arial"/>
          <w:b/>
          <w:bCs/>
          <w:sz w:val="22"/>
          <w:szCs w:val="22"/>
        </w:rPr>
        <w:t>na území katastrálního území</w:t>
      </w:r>
      <w:r w:rsidR="002503DD" w:rsidRPr="002503DD">
        <w:rPr>
          <w:rFonts w:ascii="Arial" w:hAnsi="Arial" w:cs="Arial"/>
          <w:b/>
          <w:bCs/>
          <w:sz w:val="22"/>
          <w:szCs w:val="22"/>
        </w:rPr>
        <w:t xml:space="preserve"> </w:t>
      </w:r>
      <w:r w:rsidR="002503DD" w:rsidRPr="002503DD">
        <w:rPr>
          <w:rFonts w:ascii="Arial" w:hAnsi="Arial" w:cs="Arial"/>
          <w:b/>
          <w:bCs/>
          <w:color w:val="000000"/>
          <w:sz w:val="22"/>
          <w:szCs w:val="22"/>
        </w:rPr>
        <w:t>757837 Stříbro</w:t>
      </w:r>
      <w:r w:rsidR="002503DD"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06C38E38" w14:textId="77777777" w:rsidR="00D764BA" w:rsidRPr="00D764BA" w:rsidRDefault="00D764BA" w:rsidP="00D764BA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7339E16" w14:textId="77777777" w:rsidR="00E751A2" w:rsidRPr="007B3F6F" w:rsidRDefault="00D764BA" w:rsidP="005D4D4E">
      <w:pPr>
        <w:adjustRightInd w:val="0"/>
        <w:spacing w:line="240" w:lineRule="atLeast"/>
        <w:ind w:left="709"/>
        <w:jc w:val="both"/>
      </w:pPr>
      <w:r w:rsidRPr="007B3F6F">
        <w:rPr>
          <w:rFonts w:ascii="Arial" w:hAnsi="Arial" w:cs="Arial"/>
          <w:color w:val="000000"/>
          <w:sz w:val="22"/>
          <w:szCs w:val="22"/>
        </w:rPr>
        <w:tab/>
      </w:r>
      <w:r w:rsidRPr="007B3F6F">
        <w:rPr>
          <w:rFonts w:ascii="Arial" w:hAnsi="Arial" w:cs="Arial"/>
          <w:color w:val="000000"/>
          <w:sz w:val="22"/>
          <w:szCs w:val="22"/>
        </w:rPr>
        <w:tab/>
      </w:r>
      <w:r w:rsidRPr="007B3F6F">
        <w:rPr>
          <w:rFonts w:ascii="Arial" w:hAnsi="Arial" w:cs="Arial"/>
          <w:color w:val="000000"/>
          <w:sz w:val="22"/>
          <w:szCs w:val="22"/>
        </w:rPr>
        <w:tab/>
      </w:r>
      <w:r w:rsidRPr="007B3F6F">
        <w:rPr>
          <w:rFonts w:ascii="Arial" w:hAnsi="Arial" w:cs="Arial"/>
          <w:color w:val="000000"/>
          <w:sz w:val="22"/>
          <w:szCs w:val="22"/>
        </w:rPr>
        <w:tab/>
      </w:r>
    </w:p>
    <w:p w14:paraId="32447E1F" w14:textId="77777777" w:rsidR="00E751A2" w:rsidRPr="00CC4F12" w:rsidRDefault="00E751A2" w:rsidP="00FB0897">
      <w:pPr>
        <w:pStyle w:val="Nadpis2"/>
        <w:spacing w:before="0" w:after="120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Č</w:t>
      </w:r>
      <w:r w:rsidRPr="00CC4F12">
        <w:rPr>
          <w:i w:val="0"/>
          <w:sz w:val="24"/>
          <w:szCs w:val="24"/>
        </w:rPr>
        <w:t xml:space="preserve">l. </w:t>
      </w:r>
      <w:r w:rsidR="005D4D4E">
        <w:rPr>
          <w:i w:val="0"/>
          <w:sz w:val="24"/>
          <w:szCs w:val="24"/>
        </w:rPr>
        <w:t>3</w:t>
      </w:r>
    </w:p>
    <w:p w14:paraId="08A733B9" w14:textId="77777777" w:rsidR="00E751A2" w:rsidRDefault="00E751A2" w:rsidP="00E751A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Místní koeficient pro obec</w:t>
      </w:r>
    </w:p>
    <w:p w14:paraId="1177E620" w14:textId="77777777" w:rsidR="00E751A2" w:rsidRDefault="00E751A2" w:rsidP="00E751A2">
      <w:pPr>
        <w:keepNext/>
        <w:spacing w:line="276" w:lineRule="auto"/>
        <w:jc w:val="center"/>
        <w:rPr>
          <w:rFonts w:ascii="Arial" w:hAnsi="Arial" w:cs="Arial"/>
          <w:b/>
          <w:sz w:val="22"/>
        </w:rPr>
      </w:pPr>
    </w:p>
    <w:p w14:paraId="3FC409A8" w14:textId="77777777" w:rsidR="00E751A2" w:rsidRPr="00740B15" w:rsidRDefault="00E751A2" w:rsidP="00FC1B15">
      <w:pPr>
        <w:numPr>
          <w:ilvl w:val="2"/>
          <w:numId w:val="1"/>
        </w:numPr>
        <w:tabs>
          <w:tab w:val="clear" w:pos="2340"/>
          <w:tab w:val="num" w:pos="360"/>
        </w:tabs>
        <w:adjustRightInd w:val="0"/>
        <w:spacing w:line="240" w:lineRule="atLeast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740B15">
        <w:rPr>
          <w:rFonts w:ascii="Arial" w:hAnsi="Arial" w:cs="Arial"/>
          <w:sz w:val="22"/>
          <w:szCs w:val="22"/>
        </w:rPr>
        <w:t xml:space="preserve">Město stanovuje </w:t>
      </w:r>
      <w:r>
        <w:rPr>
          <w:rFonts w:ascii="Arial" w:hAnsi="Arial" w:cs="Arial"/>
          <w:sz w:val="22"/>
          <w:szCs w:val="22"/>
        </w:rPr>
        <w:t xml:space="preserve">na základě § 12 odst. 1 písm. </w:t>
      </w:r>
      <w:r w:rsidR="005B00CB">
        <w:rPr>
          <w:rFonts w:ascii="Arial" w:hAnsi="Arial" w:cs="Arial"/>
          <w:sz w:val="22"/>
          <w:szCs w:val="22"/>
        </w:rPr>
        <w:t>a) místní</w:t>
      </w:r>
      <w:r w:rsidRPr="00740B15">
        <w:rPr>
          <w:rFonts w:ascii="Arial" w:hAnsi="Arial" w:cs="Arial"/>
          <w:sz w:val="22"/>
          <w:szCs w:val="22"/>
        </w:rPr>
        <w:t xml:space="preserve"> koeficient pro obec </w:t>
      </w:r>
      <w:r w:rsidRPr="00931DE7">
        <w:rPr>
          <w:rFonts w:ascii="Arial" w:hAnsi="Arial" w:cs="Arial"/>
          <w:b/>
          <w:bCs/>
          <w:sz w:val="22"/>
          <w:szCs w:val="22"/>
        </w:rPr>
        <w:t>ve výši 2</w:t>
      </w:r>
      <w:r w:rsidRPr="00E751A2">
        <w:rPr>
          <w:rFonts w:ascii="Arial" w:hAnsi="Arial" w:cs="Arial"/>
          <w:sz w:val="22"/>
          <w:szCs w:val="22"/>
        </w:rPr>
        <w:t>.</w:t>
      </w:r>
      <w:r w:rsidRPr="00740B15">
        <w:rPr>
          <w:rFonts w:ascii="Arial" w:hAnsi="Arial" w:cs="Arial"/>
          <w:sz w:val="22"/>
          <w:szCs w:val="22"/>
        </w:rPr>
        <w:t xml:space="preserve"> Tento místní koeficient se vztahuje na všechny nemovité věci na území </w:t>
      </w:r>
      <w:r>
        <w:rPr>
          <w:rFonts w:ascii="Arial" w:hAnsi="Arial" w:cs="Arial"/>
          <w:sz w:val="22"/>
          <w:szCs w:val="22"/>
        </w:rPr>
        <w:t xml:space="preserve">celého města </w:t>
      </w:r>
      <w:r w:rsidRPr="00740B15">
        <w:rPr>
          <w:rFonts w:ascii="Arial" w:hAnsi="Arial" w:cs="Arial"/>
          <w:sz w:val="22"/>
          <w:szCs w:val="22"/>
        </w:rPr>
        <w:t>s v</w:t>
      </w:r>
      <w:r>
        <w:rPr>
          <w:rFonts w:ascii="Arial" w:hAnsi="Arial" w:cs="Arial"/>
          <w:sz w:val="22"/>
          <w:szCs w:val="22"/>
        </w:rPr>
        <w:t>ý</w:t>
      </w:r>
      <w:r w:rsidRPr="00740B15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i</w:t>
      </w:r>
      <w:r w:rsidRPr="00740B15">
        <w:rPr>
          <w:rFonts w:ascii="Arial" w:hAnsi="Arial" w:cs="Arial"/>
          <w:sz w:val="22"/>
          <w:szCs w:val="22"/>
        </w:rPr>
        <w:t>mkou pozemků zařazených do skupiny vybraných zemědělských pozemků, trvalých travních porostů nebo nevyužitelných ostatních ploch.</w:t>
      </w:r>
      <w:r w:rsidRPr="00740B15">
        <w:rPr>
          <w:rFonts w:ascii="Arial" w:hAnsi="Arial" w:cs="Arial"/>
          <w:sz w:val="22"/>
          <w:szCs w:val="22"/>
          <w:vertAlign w:val="superscript"/>
        </w:rPr>
        <w:t>1</w:t>
      </w:r>
    </w:p>
    <w:p w14:paraId="5EB33611" w14:textId="77777777" w:rsidR="00E751A2" w:rsidRPr="00E751A2" w:rsidRDefault="00E751A2" w:rsidP="00E751A2">
      <w:pPr>
        <w:adjustRightInd w:val="0"/>
        <w:spacing w:line="240" w:lineRule="atLeast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1C2E0152" w14:textId="77777777" w:rsidR="00FB0897" w:rsidRDefault="00FB0897" w:rsidP="002454CE">
      <w:pPr>
        <w:pStyle w:val="Zkladntext"/>
        <w:jc w:val="center"/>
        <w:rPr>
          <w:rFonts w:ascii="Arial" w:hAnsi="Arial" w:cs="Arial"/>
          <w:b/>
        </w:rPr>
      </w:pPr>
    </w:p>
    <w:p w14:paraId="2BF563C8" w14:textId="77777777" w:rsidR="002454CE" w:rsidRPr="00A40167" w:rsidRDefault="002454CE" w:rsidP="00FB0897">
      <w:pPr>
        <w:pStyle w:val="Zkladntext"/>
        <w:jc w:val="center"/>
        <w:rPr>
          <w:rFonts w:ascii="Arial" w:hAnsi="Arial" w:cs="Arial"/>
          <w:b/>
        </w:rPr>
      </w:pPr>
      <w:r w:rsidRPr="00A40167">
        <w:rPr>
          <w:rFonts w:ascii="Arial" w:hAnsi="Arial" w:cs="Arial"/>
          <w:b/>
        </w:rPr>
        <w:lastRenderedPageBreak/>
        <w:t xml:space="preserve">Čl. </w:t>
      </w:r>
      <w:r w:rsidR="005D4D4E">
        <w:rPr>
          <w:rFonts w:ascii="Arial" w:hAnsi="Arial" w:cs="Arial"/>
          <w:b/>
        </w:rPr>
        <w:t>4</w:t>
      </w:r>
    </w:p>
    <w:p w14:paraId="0001C3F4" w14:textId="77777777" w:rsidR="00CC4F12" w:rsidRDefault="00A72144" w:rsidP="00FB0897">
      <w:pPr>
        <w:pStyle w:val="Zkladntext"/>
        <w:spacing w:after="0"/>
        <w:jc w:val="center"/>
        <w:rPr>
          <w:rFonts w:ascii="Arial" w:hAnsi="Arial" w:cs="Arial"/>
          <w:b/>
        </w:rPr>
      </w:pPr>
      <w:r w:rsidRPr="00E751A2">
        <w:rPr>
          <w:rFonts w:ascii="Arial" w:hAnsi="Arial" w:cs="Arial"/>
          <w:b/>
        </w:rPr>
        <w:t>Z</w:t>
      </w:r>
      <w:r w:rsidR="00CC4F12" w:rsidRPr="00E751A2">
        <w:rPr>
          <w:rFonts w:ascii="Arial" w:hAnsi="Arial" w:cs="Arial"/>
          <w:b/>
        </w:rPr>
        <w:t>rušovací ustanovení</w:t>
      </w:r>
    </w:p>
    <w:p w14:paraId="5EC72861" w14:textId="77777777" w:rsidR="00FB0897" w:rsidRPr="00E751A2" w:rsidRDefault="00FB0897" w:rsidP="00CC4F12">
      <w:pPr>
        <w:pStyle w:val="Zkladntext"/>
        <w:jc w:val="center"/>
        <w:rPr>
          <w:rFonts w:ascii="Arial" w:hAnsi="Arial" w:cs="Arial"/>
          <w:b/>
        </w:rPr>
      </w:pPr>
    </w:p>
    <w:p w14:paraId="1964E8AF" w14:textId="77777777" w:rsidR="005641CD" w:rsidRPr="00A40167" w:rsidRDefault="00A72144" w:rsidP="00A72144">
      <w:pPr>
        <w:ind w:left="360"/>
        <w:jc w:val="both"/>
        <w:rPr>
          <w:rFonts w:ascii="Arial" w:hAnsi="Arial" w:cs="Arial"/>
          <w:sz w:val="22"/>
          <w:szCs w:val="22"/>
        </w:rPr>
      </w:pPr>
      <w:r w:rsidRPr="00A40167">
        <w:rPr>
          <w:rFonts w:ascii="Arial" w:hAnsi="Arial" w:cs="Arial"/>
          <w:sz w:val="22"/>
        </w:rPr>
        <w:t>Z</w:t>
      </w:r>
      <w:r w:rsidR="00CC4F12" w:rsidRPr="00A40167">
        <w:rPr>
          <w:rFonts w:ascii="Arial" w:hAnsi="Arial" w:cs="Arial"/>
          <w:sz w:val="22"/>
        </w:rPr>
        <w:t>rušuje</w:t>
      </w:r>
      <w:r w:rsidRPr="00A40167">
        <w:rPr>
          <w:rFonts w:ascii="Arial" w:hAnsi="Arial" w:cs="Arial"/>
          <w:sz w:val="22"/>
        </w:rPr>
        <w:t xml:space="preserve"> se</w:t>
      </w:r>
      <w:r w:rsidR="00CC4F12" w:rsidRPr="00A40167">
        <w:rPr>
          <w:rFonts w:ascii="Arial" w:hAnsi="Arial" w:cs="Arial"/>
          <w:sz w:val="22"/>
        </w:rPr>
        <w:t xml:space="preserve"> obecně závazn</w:t>
      </w:r>
      <w:r w:rsidRPr="00A40167">
        <w:rPr>
          <w:rFonts w:ascii="Arial" w:hAnsi="Arial" w:cs="Arial"/>
          <w:sz w:val="22"/>
        </w:rPr>
        <w:t>á</w:t>
      </w:r>
      <w:r w:rsidR="00CC4F12" w:rsidRPr="00A40167">
        <w:rPr>
          <w:rFonts w:ascii="Arial" w:hAnsi="Arial" w:cs="Arial"/>
          <w:sz w:val="22"/>
        </w:rPr>
        <w:t xml:space="preserve"> vyhlášk</w:t>
      </w:r>
      <w:r w:rsidRPr="00A40167">
        <w:rPr>
          <w:rFonts w:ascii="Arial" w:hAnsi="Arial" w:cs="Arial"/>
          <w:sz w:val="22"/>
        </w:rPr>
        <w:t xml:space="preserve">a města </w:t>
      </w:r>
      <w:r w:rsidR="00CC4F12" w:rsidRPr="00A40167">
        <w:rPr>
          <w:rFonts w:ascii="Arial" w:hAnsi="Arial" w:cs="Arial"/>
          <w:sz w:val="22"/>
        </w:rPr>
        <w:t xml:space="preserve">o stanovení koeficientu pro výpočet daně z nemovitosti </w:t>
      </w:r>
      <w:r w:rsidR="005641CD" w:rsidRPr="00A40167">
        <w:rPr>
          <w:rFonts w:ascii="Arial" w:hAnsi="Arial" w:cs="Arial"/>
          <w:sz w:val="22"/>
        </w:rPr>
        <w:t xml:space="preserve">č. </w:t>
      </w:r>
      <w:r w:rsidR="00CC4F12" w:rsidRPr="00A40167">
        <w:rPr>
          <w:rFonts w:ascii="Arial" w:hAnsi="Arial" w:cs="Arial"/>
          <w:sz w:val="22"/>
        </w:rPr>
        <w:t>0</w:t>
      </w:r>
      <w:r w:rsidR="005641CD" w:rsidRPr="00A40167">
        <w:rPr>
          <w:rFonts w:ascii="Arial" w:hAnsi="Arial" w:cs="Arial"/>
          <w:sz w:val="22"/>
        </w:rPr>
        <w:t>2/</w:t>
      </w:r>
      <w:r w:rsidR="00CC4F12" w:rsidRPr="00A40167">
        <w:rPr>
          <w:rFonts w:ascii="Arial" w:hAnsi="Arial" w:cs="Arial"/>
          <w:sz w:val="22"/>
        </w:rPr>
        <w:t>2008</w:t>
      </w:r>
      <w:r w:rsidR="005641CD" w:rsidRPr="00A40167">
        <w:rPr>
          <w:rFonts w:ascii="Arial" w:hAnsi="Arial" w:cs="Arial"/>
          <w:sz w:val="22"/>
        </w:rPr>
        <w:t xml:space="preserve"> ze dne </w:t>
      </w:r>
      <w:r w:rsidR="00CC4F12" w:rsidRPr="00A40167">
        <w:rPr>
          <w:rFonts w:ascii="Arial" w:hAnsi="Arial" w:cs="Arial"/>
          <w:sz w:val="22"/>
        </w:rPr>
        <w:t>24</w:t>
      </w:r>
      <w:r w:rsidR="005641CD" w:rsidRPr="00A40167">
        <w:rPr>
          <w:rFonts w:ascii="Arial" w:hAnsi="Arial" w:cs="Arial"/>
          <w:sz w:val="22"/>
        </w:rPr>
        <w:t>.</w:t>
      </w:r>
      <w:r w:rsidR="00CC4F12" w:rsidRPr="00A40167">
        <w:rPr>
          <w:rFonts w:ascii="Arial" w:hAnsi="Arial" w:cs="Arial"/>
          <w:sz w:val="22"/>
        </w:rPr>
        <w:t>04</w:t>
      </w:r>
      <w:r w:rsidR="005641CD" w:rsidRPr="00A40167">
        <w:rPr>
          <w:rFonts w:ascii="Arial" w:hAnsi="Arial" w:cs="Arial"/>
          <w:sz w:val="22"/>
        </w:rPr>
        <w:t>.</w:t>
      </w:r>
      <w:r w:rsidR="00CC4F12" w:rsidRPr="00A40167">
        <w:rPr>
          <w:rFonts w:ascii="Arial" w:hAnsi="Arial" w:cs="Arial"/>
          <w:sz w:val="22"/>
        </w:rPr>
        <w:t>2008</w:t>
      </w:r>
      <w:r w:rsidR="005641CD" w:rsidRPr="00A40167">
        <w:rPr>
          <w:rFonts w:ascii="Arial" w:hAnsi="Arial" w:cs="Arial"/>
          <w:sz w:val="22"/>
        </w:rPr>
        <w:t>.</w:t>
      </w:r>
    </w:p>
    <w:p w14:paraId="4F3F41F0" w14:textId="77777777" w:rsidR="002454CE" w:rsidRDefault="002454CE" w:rsidP="00CC4F12">
      <w:pPr>
        <w:jc w:val="center"/>
        <w:rPr>
          <w:rFonts w:ascii="Arial" w:hAnsi="Arial" w:cs="Arial"/>
          <w:b/>
        </w:rPr>
      </w:pPr>
    </w:p>
    <w:p w14:paraId="48D16F26" w14:textId="77777777" w:rsidR="002503DD" w:rsidRDefault="002503DD" w:rsidP="00CC4F12">
      <w:pPr>
        <w:jc w:val="center"/>
        <w:rPr>
          <w:rFonts w:ascii="Arial" w:hAnsi="Arial" w:cs="Arial"/>
          <w:b/>
        </w:rPr>
      </w:pPr>
    </w:p>
    <w:p w14:paraId="25A1F247" w14:textId="77777777" w:rsidR="00D764BA" w:rsidRDefault="00D764BA" w:rsidP="00CC4F12">
      <w:pPr>
        <w:jc w:val="center"/>
        <w:rPr>
          <w:rFonts w:ascii="Arial" w:hAnsi="Arial" w:cs="Arial"/>
          <w:b/>
        </w:rPr>
      </w:pPr>
    </w:p>
    <w:p w14:paraId="50D84FBB" w14:textId="77777777" w:rsidR="00CC4F12" w:rsidRPr="00A40167" w:rsidRDefault="001C0BD6" w:rsidP="00FB0897">
      <w:pPr>
        <w:spacing w:after="120"/>
        <w:jc w:val="center"/>
        <w:rPr>
          <w:rFonts w:ascii="Arial" w:hAnsi="Arial" w:cs="Arial"/>
          <w:b/>
        </w:rPr>
      </w:pPr>
      <w:r w:rsidRPr="00A40167">
        <w:rPr>
          <w:rFonts w:ascii="Arial" w:hAnsi="Arial" w:cs="Arial"/>
          <w:b/>
        </w:rPr>
        <w:t>Č</w:t>
      </w:r>
      <w:r w:rsidR="00CC4F12" w:rsidRPr="00A40167">
        <w:rPr>
          <w:rFonts w:ascii="Arial" w:hAnsi="Arial" w:cs="Arial"/>
          <w:b/>
        </w:rPr>
        <w:t xml:space="preserve">l. </w:t>
      </w:r>
      <w:r w:rsidR="005D4D4E">
        <w:rPr>
          <w:rFonts w:ascii="Arial" w:hAnsi="Arial" w:cs="Arial"/>
          <w:b/>
        </w:rPr>
        <w:t>5</w:t>
      </w:r>
    </w:p>
    <w:p w14:paraId="15778CC8" w14:textId="77777777" w:rsidR="00CC4F12" w:rsidRPr="00A40167" w:rsidRDefault="00CC4F12" w:rsidP="00CC4F12">
      <w:pPr>
        <w:adjustRightInd w:val="0"/>
        <w:spacing w:line="240" w:lineRule="atLeast"/>
        <w:jc w:val="center"/>
        <w:rPr>
          <w:rFonts w:ascii="Arial" w:hAnsi="Arial" w:cs="Arial"/>
          <w:b/>
        </w:rPr>
      </w:pPr>
      <w:r w:rsidRPr="00A40167">
        <w:rPr>
          <w:rFonts w:ascii="Arial" w:hAnsi="Arial" w:cs="Arial"/>
          <w:b/>
        </w:rPr>
        <w:t>Účinnost</w:t>
      </w:r>
    </w:p>
    <w:p w14:paraId="266091F3" w14:textId="77777777" w:rsidR="00D764BA" w:rsidRDefault="00D764BA" w:rsidP="00A72144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1CBE114" w14:textId="77777777" w:rsidR="00A72144" w:rsidRPr="00A40167" w:rsidRDefault="00A72144" w:rsidP="00A72144">
      <w:pPr>
        <w:ind w:left="284"/>
        <w:jc w:val="both"/>
        <w:rPr>
          <w:rFonts w:ascii="Arial" w:hAnsi="Arial" w:cs="Arial"/>
          <w:sz w:val="22"/>
          <w:szCs w:val="22"/>
        </w:rPr>
      </w:pPr>
      <w:r w:rsidRPr="00A40167">
        <w:rPr>
          <w:rFonts w:ascii="Arial" w:hAnsi="Arial" w:cs="Arial"/>
          <w:sz w:val="22"/>
          <w:szCs w:val="22"/>
        </w:rPr>
        <w:t>Tato vyhláška nabývá účinnosti dne 01</w:t>
      </w:r>
      <w:r w:rsidRPr="00A40167">
        <w:rPr>
          <w:rFonts w:ascii="Arial" w:hAnsi="Arial" w:cs="Arial"/>
          <w:sz w:val="22"/>
        </w:rPr>
        <w:t>.01.2025</w:t>
      </w:r>
      <w:r w:rsidRPr="00A40167">
        <w:rPr>
          <w:rFonts w:ascii="Arial" w:hAnsi="Arial" w:cs="Arial"/>
          <w:sz w:val="22"/>
          <w:szCs w:val="22"/>
        </w:rPr>
        <w:t xml:space="preserve">. </w:t>
      </w:r>
    </w:p>
    <w:p w14:paraId="6586B93E" w14:textId="77777777" w:rsidR="00E751A2" w:rsidRDefault="00E751A2" w:rsidP="00A72144">
      <w:pPr>
        <w:pStyle w:val="Zkladntext"/>
        <w:tabs>
          <w:tab w:val="left" w:pos="5940"/>
        </w:tabs>
        <w:rPr>
          <w:rFonts w:ascii="Arial" w:hAnsi="Arial" w:cs="Arial"/>
          <w:sz w:val="22"/>
        </w:rPr>
      </w:pPr>
    </w:p>
    <w:p w14:paraId="7C7D7ED3" w14:textId="77777777" w:rsidR="00E751A2" w:rsidRDefault="00E751A2" w:rsidP="00A72144">
      <w:pPr>
        <w:pStyle w:val="Zkladntext"/>
        <w:tabs>
          <w:tab w:val="left" w:pos="5940"/>
        </w:tabs>
        <w:rPr>
          <w:rFonts w:ascii="Arial" w:hAnsi="Arial" w:cs="Arial"/>
          <w:sz w:val="22"/>
        </w:rPr>
      </w:pPr>
    </w:p>
    <w:p w14:paraId="757755CB" w14:textId="77777777" w:rsidR="00E751A2" w:rsidRDefault="00E751A2" w:rsidP="00A72144">
      <w:pPr>
        <w:pStyle w:val="Zkladntext"/>
        <w:tabs>
          <w:tab w:val="left" w:pos="5940"/>
        </w:tabs>
        <w:rPr>
          <w:rFonts w:ascii="Arial" w:hAnsi="Arial" w:cs="Arial"/>
          <w:sz w:val="22"/>
        </w:rPr>
      </w:pPr>
    </w:p>
    <w:p w14:paraId="7E23315F" w14:textId="77777777" w:rsidR="00A72144" w:rsidRPr="00A40167" w:rsidRDefault="00A72144" w:rsidP="00A72144">
      <w:pPr>
        <w:pStyle w:val="Zkladntext"/>
        <w:tabs>
          <w:tab w:val="left" w:pos="5940"/>
        </w:tabs>
        <w:rPr>
          <w:rFonts w:ascii="Arial" w:hAnsi="Arial" w:cs="Arial"/>
          <w:sz w:val="22"/>
        </w:rPr>
      </w:pPr>
      <w:r w:rsidRPr="00A40167">
        <w:rPr>
          <w:rFonts w:ascii="Arial" w:hAnsi="Arial" w:cs="Arial"/>
          <w:sz w:val="22"/>
        </w:rPr>
        <w:t>….………………..…………….</w:t>
      </w:r>
      <w:r w:rsidRPr="00A40167">
        <w:rPr>
          <w:rFonts w:ascii="Arial" w:hAnsi="Arial" w:cs="Arial"/>
          <w:sz w:val="22"/>
        </w:rPr>
        <w:tab/>
        <w:t>..…………………………………</w:t>
      </w:r>
    </w:p>
    <w:p w14:paraId="272A079E" w14:textId="77777777" w:rsidR="00A72144" w:rsidRPr="00A40167" w:rsidRDefault="00A72144" w:rsidP="00A72144">
      <w:pPr>
        <w:pStyle w:val="Zkladntext"/>
        <w:tabs>
          <w:tab w:val="left" w:pos="709"/>
          <w:tab w:val="left" w:pos="6660"/>
        </w:tabs>
        <w:rPr>
          <w:rFonts w:ascii="Arial" w:hAnsi="Arial" w:cs="Arial"/>
          <w:sz w:val="22"/>
        </w:rPr>
      </w:pPr>
      <w:r w:rsidRPr="00A40167">
        <w:rPr>
          <w:rFonts w:ascii="Arial" w:hAnsi="Arial" w:cs="Arial"/>
          <w:sz w:val="22"/>
        </w:rPr>
        <w:tab/>
        <w:t>Martin Záhoř</w:t>
      </w:r>
      <w:r w:rsidRPr="00A40167">
        <w:rPr>
          <w:rFonts w:ascii="Arial" w:hAnsi="Arial" w:cs="Arial"/>
          <w:sz w:val="22"/>
        </w:rPr>
        <w:tab/>
        <w:t>Bc. Karel Lukeš</w:t>
      </w:r>
    </w:p>
    <w:p w14:paraId="127306DA" w14:textId="77777777" w:rsidR="00A72144" w:rsidRDefault="00A72144" w:rsidP="00A72144">
      <w:pPr>
        <w:pStyle w:val="Zkladntext"/>
        <w:tabs>
          <w:tab w:val="left" w:pos="851"/>
          <w:tab w:val="left" w:pos="6660"/>
        </w:tabs>
        <w:rPr>
          <w:rFonts w:ascii="Arial" w:hAnsi="Arial" w:cs="Arial"/>
          <w:sz w:val="22"/>
        </w:rPr>
      </w:pPr>
      <w:r w:rsidRPr="00A40167">
        <w:rPr>
          <w:rFonts w:ascii="Arial" w:hAnsi="Arial" w:cs="Arial"/>
          <w:sz w:val="22"/>
        </w:rPr>
        <w:t xml:space="preserve">       </w:t>
      </w:r>
      <w:r w:rsidRPr="00A40167">
        <w:rPr>
          <w:rFonts w:ascii="Arial" w:hAnsi="Arial" w:cs="Arial"/>
          <w:sz w:val="22"/>
        </w:rPr>
        <w:tab/>
        <w:t>starosta</w:t>
      </w:r>
      <w:r w:rsidRPr="00A40167">
        <w:rPr>
          <w:rFonts w:ascii="Arial" w:hAnsi="Arial" w:cs="Arial"/>
          <w:sz w:val="22"/>
        </w:rPr>
        <w:tab/>
        <w:t xml:space="preserve">   místostarosta </w:t>
      </w:r>
    </w:p>
    <w:p w14:paraId="61DA937D" w14:textId="77777777" w:rsidR="00FB0897" w:rsidRDefault="00FB0897" w:rsidP="008173DB">
      <w:pPr>
        <w:pStyle w:val="Zkladntext"/>
        <w:pBdr>
          <w:bottom w:val="single" w:sz="4" w:space="1" w:color="auto"/>
        </w:pBdr>
        <w:tabs>
          <w:tab w:val="left" w:pos="851"/>
          <w:tab w:val="left" w:pos="6660"/>
        </w:tabs>
        <w:ind w:right="4677"/>
        <w:rPr>
          <w:rFonts w:ascii="Arial" w:hAnsi="Arial" w:cs="Arial"/>
          <w:sz w:val="22"/>
          <w:u w:val="single"/>
        </w:rPr>
      </w:pPr>
    </w:p>
    <w:p w14:paraId="19590864" w14:textId="77777777" w:rsidR="008173DB" w:rsidRPr="008173DB" w:rsidRDefault="008173DB" w:rsidP="008173DB">
      <w:pPr>
        <w:pStyle w:val="Zkladntext"/>
        <w:pBdr>
          <w:bottom w:val="single" w:sz="4" w:space="1" w:color="auto"/>
        </w:pBdr>
        <w:tabs>
          <w:tab w:val="left" w:pos="851"/>
          <w:tab w:val="left" w:pos="6660"/>
        </w:tabs>
        <w:ind w:right="4677"/>
        <w:rPr>
          <w:rFonts w:ascii="Arial" w:hAnsi="Arial" w:cs="Arial"/>
          <w:sz w:val="22"/>
          <w:u w:val="single"/>
        </w:rPr>
      </w:pPr>
    </w:p>
    <w:p w14:paraId="07A39FFA" w14:textId="77777777" w:rsidR="00A72144" w:rsidRPr="00A40167" w:rsidRDefault="00FB0897" w:rsidP="00A72144">
      <w:pPr>
        <w:pStyle w:val="Zkladntext"/>
        <w:spacing w:after="0"/>
        <w:jc w:val="both"/>
        <w:rPr>
          <w:rFonts w:ascii="Arial" w:hAnsi="Arial" w:cs="Arial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  <w:sectPr w:rsidR="00A72144" w:rsidRPr="00A40167" w:rsidSect="00A33DE0">
      <w:footerReference w:type="even" r:id="rId9"/>
      <w:footerReference w:type="default" r:id="rId10"/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96711" w14:textId="77777777" w:rsidR="000B154E" w:rsidRDefault="000B154E">
      <w:r>
        <w:separator/>
      </w:r>
    </w:p>
  </w:endnote>
  <w:endnote w:type="continuationSeparator" w:id="0">
    <w:p w14:paraId="324937FF" w14:textId="77777777" w:rsidR="000B154E" w:rsidRDefault="000B1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1FDFF" w14:textId="77777777" w:rsidR="006D7B8B" w:rsidRDefault="006D7B8B" w:rsidP="004F3B2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307A0DB5" w14:textId="77777777" w:rsidR="006D7B8B" w:rsidRDefault="006D7B8B" w:rsidP="003B4EA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22E24" w14:textId="77777777" w:rsidR="006D7B8B" w:rsidRPr="003B4EAD" w:rsidRDefault="006D7B8B" w:rsidP="004F3B2E">
    <w:pPr>
      <w:pStyle w:val="Zpat"/>
      <w:framePr w:wrap="around" w:vAnchor="text" w:hAnchor="margin" w:xAlign="right" w:y="1"/>
      <w:rPr>
        <w:rStyle w:val="slostrnky"/>
        <w:sz w:val="20"/>
        <w:szCs w:val="20"/>
      </w:rPr>
    </w:pPr>
    <w:r w:rsidRPr="003B4EAD">
      <w:rPr>
        <w:rStyle w:val="slostrnky"/>
        <w:sz w:val="20"/>
        <w:szCs w:val="20"/>
      </w:rPr>
      <w:fldChar w:fldCharType="begin"/>
    </w:r>
    <w:r w:rsidRPr="003B4EAD">
      <w:rPr>
        <w:rStyle w:val="slostrnky"/>
        <w:sz w:val="20"/>
        <w:szCs w:val="20"/>
      </w:rPr>
      <w:instrText xml:space="preserve">PAGE  </w:instrText>
    </w:r>
    <w:r w:rsidRPr="003B4EAD">
      <w:rPr>
        <w:rStyle w:val="slostrnky"/>
        <w:sz w:val="20"/>
        <w:szCs w:val="20"/>
      </w:rPr>
      <w:fldChar w:fldCharType="separate"/>
    </w:r>
    <w:r w:rsidRPr="003B4EAD">
      <w:rPr>
        <w:rStyle w:val="slostrnky"/>
        <w:sz w:val="20"/>
        <w:szCs w:val="20"/>
      </w:rPr>
      <w:t>2</w:t>
    </w:r>
    <w:r w:rsidRPr="003B4EAD">
      <w:rPr>
        <w:rStyle w:val="slostrnky"/>
        <w:sz w:val="20"/>
        <w:szCs w:val="20"/>
      </w:rPr>
      <w:fldChar w:fldCharType="end"/>
    </w:r>
  </w:p>
  <w:p w14:paraId="658101BA" w14:textId="77777777" w:rsidR="006D7B8B" w:rsidRPr="009164CA" w:rsidRDefault="006D7B8B" w:rsidP="003B4EAD">
    <w:pPr>
      <w:pStyle w:val="Zpat"/>
      <w:ind w:right="360"/>
      <w:rPr>
        <w:sz w:val="20"/>
        <w:szCs w:val="20"/>
      </w:rPr>
    </w:pPr>
    <w:r w:rsidRPr="009164CA">
      <w:rPr>
        <w:sz w:val="20"/>
        <w:szCs w:val="20"/>
      </w:rPr>
      <w:fldChar w:fldCharType="begin"/>
    </w:r>
    <w:r w:rsidRPr="009164CA">
      <w:rPr>
        <w:sz w:val="20"/>
        <w:szCs w:val="20"/>
      </w:rPr>
      <w:instrText xml:space="preserve"> FILENAME </w:instrText>
    </w:r>
    <w:r w:rsidRPr="009164CA">
      <w:rPr>
        <w:sz w:val="20"/>
        <w:szCs w:val="20"/>
      </w:rPr>
      <w:fldChar w:fldCharType="separate"/>
    </w:r>
    <w:r w:rsidRPr="009164CA">
      <w:rPr>
        <w:sz w:val="20"/>
        <w:szCs w:val="20"/>
      </w:rPr>
      <w:t>2024 22.04 OZV - koeficient daň z nemovitosti.doc</w:t>
    </w:r>
    <w:r w:rsidRPr="009164CA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3BA9E" w14:textId="77777777" w:rsidR="000B154E" w:rsidRDefault="000B154E">
      <w:r>
        <w:separator/>
      </w:r>
    </w:p>
  </w:footnote>
  <w:footnote w:type="continuationSeparator" w:id="0">
    <w:p w14:paraId="03D48137" w14:textId="77777777" w:rsidR="000B154E" w:rsidRDefault="000B15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EA5CCC"/>
    <w:multiLevelType w:val="hybridMultilevel"/>
    <w:tmpl w:val="348E8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3E67"/>
    <w:rsid w:val="000227CA"/>
    <w:rsid w:val="00072C7B"/>
    <w:rsid w:val="00072D07"/>
    <w:rsid w:val="000860D8"/>
    <w:rsid w:val="000A3BE2"/>
    <w:rsid w:val="000B154E"/>
    <w:rsid w:val="000D02F2"/>
    <w:rsid w:val="000D774A"/>
    <w:rsid w:val="000F34FD"/>
    <w:rsid w:val="001647E2"/>
    <w:rsid w:val="00165CA5"/>
    <w:rsid w:val="00172C6D"/>
    <w:rsid w:val="00187686"/>
    <w:rsid w:val="001A3755"/>
    <w:rsid w:val="001B1D91"/>
    <w:rsid w:val="001C0BD6"/>
    <w:rsid w:val="001E75A5"/>
    <w:rsid w:val="001F5AC8"/>
    <w:rsid w:val="00220146"/>
    <w:rsid w:val="00225B12"/>
    <w:rsid w:val="00231BA1"/>
    <w:rsid w:val="002361DA"/>
    <w:rsid w:val="00236D88"/>
    <w:rsid w:val="002454CE"/>
    <w:rsid w:val="002503DD"/>
    <w:rsid w:val="00252614"/>
    <w:rsid w:val="00261437"/>
    <w:rsid w:val="00266343"/>
    <w:rsid w:val="00266515"/>
    <w:rsid w:val="002767A5"/>
    <w:rsid w:val="002849BD"/>
    <w:rsid w:val="00287842"/>
    <w:rsid w:val="00294CE4"/>
    <w:rsid w:val="00297925"/>
    <w:rsid w:val="002B48C9"/>
    <w:rsid w:val="002C0EA1"/>
    <w:rsid w:val="002C759B"/>
    <w:rsid w:val="002D0707"/>
    <w:rsid w:val="002D7CB0"/>
    <w:rsid w:val="002E5EA9"/>
    <w:rsid w:val="002E63E7"/>
    <w:rsid w:val="00315B7A"/>
    <w:rsid w:val="00336FA5"/>
    <w:rsid w:val="00375EC4"/>
    <w:rsid w:val="0038105E"/>
    <w:rsid w:val="00392E6F"/>
    <w:rsid w:val="003A397F"/>
    <w:rsid w:val="003B4EAD"/>
    <w:rsid w:val="003C0043"/>
    <w:rsid w:val="003D53E7"/>
    <w:rsid w:val="00416485"/>
    <w:rsid w:val="00425168"/>
    <w:rsid w:val="00426F6E"/>
    <w:rsid w:val="00433EAF"/>
    <w:rsid w:val="004457B0"/>
    <w:rsid w:val="0045339A"/>
    <w:rsid w:val="00472915"/>
    <w:rsid w:val="00482E4E"/>
    <w:rsid w:val="0048329B"/>
    <w:rsid w:val="004A506B"/>
    <w:rsid w:val="004D0CA7"/>
    <w:rsid w:val="004F0BC3"/>
    <w:rsid w:val="004F3B2E"/>
    <w:rsid w:val="00512F9F"/>
    <w:rsid w:val="005143C7"/>
    <w:rsid w:val="0055320E"/>
    <w:rsid w:val="00557205"/>
    <w:rsid w:val="005641CD"/>
    <w:rsid w:val="00565318"/>
    <w:rsid w:val="005A261A"/>
    <w:rsid w:val="005A43C1"/>
    <w:rsid w:val="005A474A"/>
    <w:rsid w:val="005B00CB"/>
    <w:rsid w:val="005D4D4E"/>
    <w:rsid w:val="005D773E"/>
    <w:rsid w:val="005F098F"/>
    <w:rsid w:val="00623373"/>
    <w:rsid w:val="00623569"/>
    <w:rsid w:val="00686141"/>
    <w:rsid w:val="006A18EC"/>
    <w:rsid w:val="006A3B35"/>
    <w:rsid w:val="006D7B8B"/>
    <w:rsid w:val="006F6FF4"/>
    <w:rsid w:val="00700E78"/>
    <w:rsid w:val="00711A6A"/>
    <w:rsid w:val="00715E29"/>
    <w:rsid w:val="00740B15"/>
    <w:rsid w:val="007724DA"/>
    <w:rsid w:val="00773A6D"/>
    <w:rsid w:val="00793EB2"/>
    <w:rsid w:val="007B3F6F"/>
    <w:rsid w:val="007C1DF6"/>
    <w:rsid w:val="007D2638"/>
    <w:rsid w:val="007D55A6"/>
    <w:rsid w:val="007E517E"/>
    <w:rsid w:val="008173DB"/>
    <w:rsid w:val="0084198A"/>
    <w:rsid w:val="00850BC4"/>
    <w:rsid w:val="0086644E"/>
    <w:rsid w:val="0086667E"/>
    <w:rsid w:val="008714AF"/>
    <w:rsid w:val="0088697C"/>
    <w:rsid w:val="00894E2F"/>
    <w:rsid w:val="008A4AE5"/>
    <w:rsid w:val="008C30B1"/>
    <w:rsid w:val="008C546C"/>
    <w:rsid w:val="008D3E6A"/>
    <w:rsid w:val="008F5B0C"/>
    <w:rsid w:val="008F78E0"/>
    <w:rsid w:val="00906A0E"/>
    <w:rsid w:val="009164CA"/>
    <w:rsid w:val="00931DE7"/>
    <w:rsid w:val="009404BD"/>
    <w:rsid w:val="00947367"/>
    <w:rsid w:val="00951133"/>
    <w:rsid w:val="0096174F"/>
    <w:rsid w:val="00964558"/>
    <w:rsid w:val="0096645C"/>
    <w:rsid w:val="009B3E5C"/>
    <w:rsid w:val="009C0EF2"/>
    <w:rsid w:val="009C26D4"/>
    <w:rsid w:val="009C7DD2"/>
    <w:rsid w:val="009E01DF"/>
    <w:rsid w:val="009E0698"/>
    <w:rsid w:val="009E24D7"/>
    <w:rsid w:val="009E6634"/>
    <w:rsid w:val="00A023F0"/>
    <w:rsid w:val="00A10957"/>
    <w:rsid w:val="00A204B7"/>
    <w:rsid w:val="00A22F83"/>
    <w:rsid w:val="00A33DE0"/>
    <w:rsid w:val="00A40167"/>
    <w:rsid w:val="00A5112A"/>
    <w:rsid w:val="00A55B1E"/>
    <w:rsid w:val="00A7077D"/>
    <w:rsid w:val="00A72144"/>
    <w:rsid w:val="00A92C56"/>
    <w:rsid w:val="00AC478C"/>
    <w:rsid w:val="00AC4E28"/>
    <w:rsid w:val="00AD0749"/>
    <w:rsid w:val="00AE08F0"/>
    <w:rsid w:val="00B069DB"/>
    <w:rsid w:val="00B73C39"/>
    <w:rsid w:val="00B73E67"/>
    <w:rsid w:val="00BA4F45"/>
    <w:rsid w:val="00BA4FDA"/>
    <w:rsid w:val="00BC330E"/>
    <w:rsid w:val="00BC6878"/>
    <w:rsid w:val="00BC6D81"/>
    <w:rsid w:val="00BD61AE"/>
    <w:rsid w:val="00BE0212"/>
    <w:rsid w:val="00BE0E3A"/>
    <w:rsid w:val="00C170F5"/>
    <w:rsid w:val="00C342BB"/>
    <w:rsid w:val="00C35D00"/>
    <w:rsid w:val="00C43A49"/>
    <w:rsid w:val="00C454B7"/>
    <w:rsid w:val="00C47450"/>
    <w:rsid w:val="00C5453E"/>
    <w:rsid w:val="00C616A1"/>
    <w:rsid w:val="00C66849"/>
    <w:rsid w:val="00C81F8A"/>
    <w:rsid w:val="00CA55E9"/>
    <w:rsid w:val="00CC4F12"/>
    <w:rsid w:val="00D04504"/>
    <w:rsid w:val="00D16037"/>
    <w:rsid w:val="00D24284"/>
    <w:rsid w:val="00D2793B"/>
    <w:rsid w:val="00D42ACC"/>
    <w:rsid w:val="00D66AEB"/>
    <w:rsid w:val="00D6798C"/>
    <w:rsid w:val="00D724E7"/>
    <w:rsid w:val="00D764BA"/>
    <w:rsid w:val="00D92DE2"/>
    <w:rsid w:val="00DA7799"/>
    <w:rsid w:val="00DB0747"/>
    <w:rsid w:val="00DB2A4B"/>
    <w:rsid w:val="00DE3B44"/>
    <w:rsid w:val="00DF5304"/>
    <w:rsid w:val="00E03314"/>
    <w:rsid w:val="00E03561"/>
    <w:rsid w:val="00E1438D"/>
    <w:rsid w:val="00E237CB"/>
    <w:rsid w:val="00E27AE2"/>
    <w:rsid w:val="00E37ADC"/>
    <w:rsid w:val="00E439C2"/>
    <w:rsid w:val="00E536D0"/>
    <w:rsid w:val="00E55216"/>
    <w:rsid w:val="00E56EE9"/>
    <w:rsid w:val="00E6722C"/>
    <w:rsid w:val="00E751A2"/>
    <w:rsid w:val="00E76396"/>
    <w:rsid w:val="00EA285C"/>
    <w:rsid w:val="00EC3C45"/>
    <w:rsid w:val="00EE2478"/>
    <w:rsid w:val="00F01572"/>
    <w:rsid w:val="00F20B0B"/>
    <w:rsid w:val="00F3345A"/>
    <w:rsid w:val="00F34404"/>
    <w:rsid w:val="00F34A82"/>
    <w:rsid w:val="00F418F9"/>
    <w:rsid w:val="00F44F2E"/>
    <w:rsid w:val="00F73435"/>
    <w:rsid w:val="00F86A41"/>
    <w:rsid w:val="00F95C5F"/>
    <w:rsid w:val="00FB0897"/>
    <w:rsid w:val="00FB49A6"/>
    <w:rsid w:val="00FC1B15"/>
    <w:rsid w:val="00FC5102"/>
    <w:rsid w:val="00FC7338"/>
    <w:rsid w:val="00FC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114B89"/>
  <w15:chartTrackingRefBased/>
  <w15:docId w15:val="{D04CA658-308F-4082-9AA5-83550B96F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E536D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D7B8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472915"/>
    <w:pPr>
      <w:keepNext/>
      <w:outlineLvl w:val="2"/>
    </w:pPr>
    <w:rPr>
      <w:rFonts w:cs="Arial"/>
      <w:b/>
      <w:bCs/>
      <w:sz w:val="22"/>
      <w:szCs w:val="26"/>
    </w:rPr>
  </w:style>
  <w:style w:type="paragraph" w:styleId="Nadpis4">
    <w:name w:val="heading 4"/>
    <w:basedOn w:val="Normln"/>
    <w:next w:val="Normln"/>
    <w:qFormat/>
    <w:rsid w:val="008D3E6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9">
    <w:name w:val="heading 9"/>
    <w:basedOn w:val="Normln"/>
    <w:next w:val="Normln"/>
    <w:qFormat/>
    <w:rsid w:val="00E536D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link w:val="NzevChar"/>
    <w:qFormat/>
    <w:pPr>
      <w:jc w:val="center"/>
    </w:pPr>
    <w:rPr>
      <w:b/>
      <w:bCs/>
      <w:sz w:val="32"/>
      <w:u w:val="single"/>
    </w:rPr>
  </w:style>
  <w:style w:type="paragraph" w:styleId="Prosttext">
    <w:name w:val="Plain Text"/>
    <w:basedOn w:val="Normln"/>
    <w:rPr>
      <w:rFonts w:ascii="Courier New" w:hAnsi="Courier New" w:cs="Courier New"/>
      <w:sz w:val="20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ind w:left="360"/>
      <w:jc w:val="both"/>
    </w:pPr>
    <w:rPr>
      <w:sz w:val="22"/>
      <w:szCs w:val="22"/>
    </w:rPr>
  </w:style>
  <w:style w:type="paragraph" w:styleId="Zhlav">
    <w:name w:val="header"/>
    <w:basedOn w:val="Normln"/>
    <w:rsid w:val="009164C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164C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B4EAD"/>
  </w:style>
  <w:style w:type="character" w:customStyle="1" w:styleId="Nadpis3Char">
    <w:name w:val="Nadpis 3 Char"/>
    <w:link w:val="Nadpis3"/>
    <w:rsid w:val="00472915"/>
    <w:rPr>
      <w:rFonts w:cs="Arial"/>
      <w:b/>
      <w:bCs/>
      <w:sz w:val="22"/>
      <w:szCs w:val="26"/>
      <w:lang w:val="cs-CZ" w:eastAsia="cs-CZ" w:bidi="ar-SA"/>
    </w:rPr>
  </w:style>
  <w:style w:type="paragraph" w:styleId="Zkladntext">
    <w:name w:val="Body Text"/>
    <w:basedOn w:val="Normln"/>
    <w:rsid w:val="003D53E7"/>
    <w:pPr>
      <w:spacing w:after="120"/>
    </w:pPr>
  </w:style>
  <w:style w:type="paragraph" w:styleId="Zkladntextodsazen3">
    <w:name w:val="Body Text Indent 3"/>
    <w:basedOn w:val="Normln"/>
    <w:rsid w:val="006D7B8B"/>
    <w:pPr>
      <w:spacing w:after="120"/>
      <w:ind w:left="283"/>
    </w:pPr>
    <w:rPr>
      <w:sz w:val="16"/>
      <w:szCs w:val="16"/>
    </w:rPr>
  </w:style>
  <w:style w:type="paragraph" w:styleId="Zkladntext2">
    <w:name w:val="Body Text 2"/>
    <w:basedOn w:val="Normln"/>
    <w:rsid w:val="006D7B8B"/>
    <w:pPr>
      <w:spacing w:after="120" w:line="480" w:lineRule="auto"/>
    </w:pPr>
  </w:style>
  <w:style w:type="paragraph" w:styleId="Podnadpis">
    <w:name w:val="Subtitle"/>
    <w:basedOn w:val="Normln"/>
    <w:qFormat/>
    <w:rsid w:val="006D7B8B"/>
    <w:pPr>
      <w:jc w:val="center"/>
    </w:pPr>
    <w:rPr>
      <w:b/>
      <w:sz w:val="32"/>
      <w:szCs w:val="20"/>
    </w:rPr>
  </w:style>
  <w:style w:type="paragraph" w:styleId="Zkladntextodsazen2">
    <w:name w:val="Body Text Indent 2"/>
    <w:basedOn w:val="Normln"/>
    <w:rsid w:val="00E536D0"/>
    <w:pPr>
      <w:spacing w:after="120" w:line="480" w:lineRule="auto"/>
      <w:ind w:left="283"/>
    </w:pPr>
  </w:style>
  <w:style w:type="character" w:customStyle="1" w:styleId="NzevChar">
    <w:name w:val="Název Char"/>
    <w:link w:val="Nzev"/>
    <w:locked/>
    <w:rsid w:val="00CC4F12"/>
    <w:rPr>
      <w:b/>
      <w:bCs/>
      <w:sz w:val="32"/>
      <w:szCs w:val="24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FC7338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link w:val="Textpoznpodarou"/>
    <w:uiPriority w:val="99"/>
    <w:rsid w:val="00FC7338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unhideWhenUsed/>
    <w:rsid w:val="00FC733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C7338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2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č</vt:lpstr>
    </vt:vector>
  </TitlesOfParts>
  <Company>Městský úřad Stříbro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č</dc:title>
  <dc:subject/>
  <dc:creator>Bohdana Bartoňková</dc:creator>
  <cp:keywords/>
  <dc:description/>
  <cp:lastModifiedBy>Strankmüller Radek</cp:lastModifiedBy>
  <cp:revision>2</cp:revision>
  <cp:lastPrinted>2024-04-05T08:51:00Z</cp:lastPrinted>
  <dcterms:created xsi:type="dcterms:W3CDTF">2024-10-10T09:13:00Z</dcterms:created>
  <dcterms:modified xsi:type="dcterms:W3CDTF">2024-10-10T09:13:00Z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951/FO/24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CJ/SPIS/ROK</vt:lpwstr>
  </property>
  <property fmtid="{D5CDD505-2E9C-101B-9397-08002B2CF9AE}" pid="7" name="Contact_PostaOdes">
    <vt:lpwstr>{NameAddress_Contact_PostaOdes}_x000d_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20.5.2024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&lt;TABLE&gt;&lt;TR&gt;&lt;TD&gt;Č.j.:&lt;/TD&gt;&lt;TD&gt;951/FO/24&lt;/TD&gt;&lt;/TR&gt;&lt;TR&gt;&lt;TD&gt;&lt;/TD&gt;&lt;TD&gt;&lt;/TD&gt;&lt;/TR&gt;&lt;/TABLE&gt;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Finanční odbor</vt:lpwstr>
  </property>
  <property fmtid="{D5CDD505-2E9C-101B-9397-08002B2CF9AE}" pid="16" name="DisplayName_UserPoriz_Pisemnost">
    <vt:lpwstr>Bohdana Bartoňková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11352/24-STRIBRO</vt:lpwstr>
  </property>
  <property fmtid="{D5CDD505-2E9C-101B-9397-08002B2CF9AE}" pid="19" name="Key_BarCode_Pisemnost">
    <vt:lpwstr>*B000984877*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{NameAddress_Contact_PostaOdes}_x000d_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2</vt:lpwstr>
  </property>
  <property fmtid="{D5CDD505-2E9C-101B-9397-08002B2CF9AE}" pid="27" name="PocetListu_Pisemnost">
    <vt:lpwstr>2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11352/24-STRIBRO</vt:lpwstr>
  </property>
  <property fmtid="{D5CDD505-2E9C-101B-9397-08002B2CF9AE}" pid="33" name="RC">
    <vt:lpwstr/>
  </property>
  <property fmtid="{D5CDD505-2E9C-101B-9397-08002B2CF9AE}" pid="34" name="SkartacniZnakLhuta_PisemnostZnak">
    <vt:lpwstr>?/?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ZZZ-ZZZ-ZZZ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OZV o stanovení koef. daně z nemovitých věcí</vt:lpwstr>
  </property>
  <property fmtid="{D5CDD505-2E9C-101B-9397-08002B2CF9AE}" pid="41" name="Zkratka_SpisovyUzel_PoziceZodpo_Pisemnost">
    <vt:lpwstr>FO</vt:lpwstr>
  </property>
</Properties>
</file>