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256" w:rsidRDefault="00680256">
      <w:pPr>
        <w:pStyle w:val="Nadpis1"/>
      </w:pPr>
      <w:bookmarkStart w:id="0" w:name="_GoBack"/>
      <w:bookmarkEnd w:id="0"/>
      <w:r>
        <w:t xml:space="preserve">Nařízení </w:t>
      </w:r>
      <w:r w:rsidR="004F7F0B">
        <w:t>obce</w:t>
      </w:r>
      <w:r>
        <w:t xml:space="preserve"> </w:t>
      </w:r>
      <w:r w:rsidR="00987ECA">
        <w:t xml:space="preserve">Druztová </w:t>
      </w:r>
      <w:r>
        <w:t xml:space="preserve">č. </w:t>
      </w:r>
      <w:r w:rsidR="004F7F0B">
        <w:t>1</w:t>
      </w:r>
      <w:r>
        <w:t>/20</w:t>
      </w:r>
      <w:r w:rsidR="00C53131">
        <w:t>2</w:t>
      </w:r>
      <w:r w:rsidR="00323CB6">
        <w:t>2</w:t>
      </w:r>
    </w:p>
    <w:p w:rsidR="007D1A4B" w:rsidRDefault="007D1A4B" w:rsidP="007D1A4B">
      <w:pPr>
        <w:pStyle w:val="Nadpis2"/>
      </w:pPr>
      <w:r>
        <w:t>o stanovení maximální ceny za pronájem hrobového místa a hřbitovní služby</w:t>
      </w:r>
    </w:p>
    <w:p w:rsidR="007D1A4B" w:rsidRPr="00907DA4" w:rsidRDefault="007D1A4B" w:rsidP="007D1A4B"/>
    <w:p w:rsidR="007D1A4B" w:rsidRPr="007563AE" w:rsidRDefault="007D1A4B" w:rsidP="007D1A4B">
      <w:pPr>
        <w:pStyle w:val="vodpedpisu"/>
        <w:rPr>
          <w:sz w:val="20"/>
        </w:rPr>
      </w:pPr>
      <w:r w:rsidRPr="007563AE">
        <w:rPr>
          <w:sz w:val="20"/>
        </w:rPr>
        <w:t>Zastupitelstvo obce Druztová se usneslo na svém zasedání dne 20.12.20</w:t>
      </w:r>
      <w:r w:rsidR="00C53131" w:rsidRPr="007563AE">
        <w:rPr>
          <w:sz w:val="20"/>
        </w:rPr>
        <w:t>2</w:t>
      </w:r>
      <w:r w:rsidRPr="007563AE">
        <w:rPr>
          <w:sz w:val="20"/>
        </w:rPr>
        <w:t xml:space="preserve">2 vydat na základě § 4a odst. 1 zákona č. 265/1991 Sb., o působnosti orgánů České republiky v oblasti cen, ve znění pozdějších předpisů, v souladu s ustanoveními § 11 odst. 1 a § 102 odst. 2 písm. d) zákona č. 128/2000 Sb., o obcích , ve znění pozdějších předpisů a dále v souladu s platným výměrem </w:t>
      </w:r>
      <w:r w:rsidR="00C53131" w:rsidRPr="007563AE">
        <w:rPr>
          <w:sz w:val="20"/>
        </w:rPr>
        <w:t>MF č. 01/2023 ze dne 15. prosince 2022, kterým se vydává seznam zboží s regulovanými cenami</w:t>
      </w:r>
      <w:r w:rsidRPr="007563AE">
        <w:rPr>
          <w:sz w:val="20"/>
        </w:rPr>
        <w:t xml:space="preserve">, toto nařízení </w:t>
      </w:r>
      <w:r w:rsidR="00C53131" w:rsidRPr="007563AE">
        <w:rPr>
          <w:sz w:val="20"/>
        </w:rPr>
        <w:t>obce</w:t>
      </w:r>
      <w:r w:rsidRPr="007563AE">
        <w:rPr>
          <w:sz w:val="20"/>
        </w:rPr>
        <w:t>:</w:t>
      </w:r>
    </w:p>
    <w:p w:rsidR="00680256" w:rsidRPr="004C00EB" w:rsidRDefault="00680256">
      <w:pPr>
        <w:pStyle w:val="Zkladntext2"/>
        <w:rPr>
          <w:sz w:val="20"/>
        </w:rPr>
      </w:pPr>
    </w:p>
    <w:p w:rsidR="00680256" w:rsidRDefault="00680256">
      <w:pPr>
        <w:pStyle w:val="Nadpis3"/>
      </w:pPr>
      <w:r>
        <w:t>Článek 1</w:t>
      </w:r>
    </w:p>
    <w:p w:rsidR="00680256" w:rsidRDefault="00680256">
      <w:pPr>
        <w:pStyle w:val="Nadpis4"/>
      </w:pPr>
      <w:r>
        <w:t xml:space="preserve">Základní ustanovení </w:t>
      </w:r>
    </w:p>
    <w:p w:rsidR="00680256" w:rsidRPr="004C00EB" w:rsidRDefault="00680256">
      <w:pPr>
        <w:pStyle w:val="Zkladntext2"/>
        <w:rPr>
          <w:sz w:val="20"/>
        </w:rPr>
      </w:pPr>
    </w:p>
    <w:p w:rsidR="007D1A4B" w:rsidRDefault="007D1A4B" w:rsidP="007D1A4B">
      <w:pPr>
        <w:pStyle w:val="Zkladntext2"/>
        <w:rPr>
          <w:sz w:val="20"/>
        </w:rPr>
      </w:pPr>
      <w:r>
        <w:rPr>
          <w:sz w:val="20"/>
        </w:rPr>
        <w:t>Tímto nařízením se stanoví maximální cena za nájem hrobového místa a za služby hřbitovní poskytované v souvislosti</w:t>
      </w:r>
      <w:r w:rsidRPr="000D25B3">
        <w:rPr>
          <w:sz w:val="20"/>
        </w:rPr>
        <w:t xml:space="preserve"> s </w:t>
      </w:r>
      <w:r>
        <w:rPr>
          <w:sz w:val="20"/>
        </w:rPr>
        <w:t>pro</w:t>
      </w:r>
      <w:r w:rsidRPr="000D25B3">
        <w:rPr>
          <w:sz w:val="20"/>
        </w:rPr>
        <w:t xml:space="preserve">nájmem a užíváním hrobového místa </w:t>
      </w:r>
      <w:r>
        <w:rPr>
          <w:sz w:val="20"/>
        </w:rPr>
        <w:t>na veřejném pohřebišti v Druztové.</w:t>
      </w:r>
    </w:p>
    <w:p w:rsidR="00680256" w:rsidRPr="00A8596E" w:rsidRDefault="00680256">
      <w:pPr>
        <w:pStyle w:val="Zkladntext2"/>
        <w:rPr>
          <w:sz w:val="20"/>
        </w:rPr>
      </w:pPr>
    </w:p>
    <w:p w:rsidR="00680256" w:rsidRDefault="00680256">
      <w:pPr>
        <w:pStyle w:val="Nadpis3"/>
      </w:pPr>
      <w:r>
        <w:t>Článek 2</w:t>
      </w:r>
    </w:p>
    <w:p w:rsidR="00680256" w:rsidRDefault="00067FCB">
      <w:pPr>
        <w:pStyle w:val="Nadpis4"/>
      </w:pPr>
      <w:r>
        <w:t>Maximální cena</w:t>
      </w:r>
    </w:p>
    <w:p w:rsidR="00680256" w:rsidRDefault="00680256">
      <w:pPr>
        <w:pStyle w:val="Zkladntext2"/>
        <w:rPr>
          <w:sz w:val="20"/>
        </w:rPr>
      </w:pPr>
    </w:p>
    <w:p w:rsidR="004F7F0B" w:rsidRPr="00EE225B" w:rsidRDefault="00EC3AC3" w:rsidP="00D54EA2">
      <w:pPr>
        <w:pStyle w:val="Zkladntext2"/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b/>
          <w:sz w:val="20"/>
        </w:rPr>
      </w:pPr>
      <w:r>
        <w:rPr>
          <w:b/>
          <w:sz w:val="20"/>
        </w:rPr>
        <w:t>C</w:t>
      </w:r>
      <w:r w:rsidR="00067FCB" w:rsidRPr="00EE225B">
        <w:rPr>
          <w:b/>
          <w:sz w:val="20"/>
        </w:rPr>
        <w:t xml:space="preserve">ena za nájem hrobového místa </w:t>
      </w:r>
      <w:r>
        <w:rPr>
          <w:b/>
          <w:sz w:val="20"/>
        </w:rPr>
        <w:t xml:space="preserve">se nestanovuje. </w:t>
      </w:r>
    </w:p>
    <w:p w:rsidR="00DF015B" w:rsidRDefault="005F3D58" w:rsidP="00D54EA2">
      <w:pPr>
        <w:pStyle w:val="Zkladntext2"/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b/>
          <w:sz w:val="20"/>
        </w:rPr>
      </w:pPr>
      <w:r w:rsidRPr="00EE225B">
        <w:rPr>
          <w:b/>
          <w:sz w:val="20"/>
        </w:rPr>
        <w:t xml:space="preserve">Maximální cena za služby hřbitovní poskytované v souvislosti s pronájmem a užíváním hrobového místa je stanovena </w:t>
      </w:r>
      <w:r w:rsidR="00B124CC">
        <w:rPr>
          <w:b/>
          <w:sz w:val="20"/>
        </w:rPr>
        <w:t xml:space="preserve">pro jednotlivá hrobová místa </w:t>
      </w:r>
      <w:r w:rsidRPr="00EE225B">
        <w:rPr>
          <w:b/>
          <w:sz w:val="20"/>
        </w:rPr>
        <w:t>částkou</w:t>
      </w:r>
      <w:r w:rsidR="00B124CC">
        <w:rPr>
          <w:b/>
          <w:sz w:val="20"/>
        </w:rPr>
        <w:t xml:space="preserve"> :</w:t>
      </w:r>
      <w:r w:rsidRPr="00EE225B">
        <w:rPr>
          <w:b/>
          <w:sz w:val="20"/>
        </w:rPr>
        <w:t xml:space="preserve"> </w:t>
      </w:r>
    </w:p>
    <w:p w:rsidR="00B124CC" w:rsidRDefault="00B124CC" w:rsidP="00B124CC">
      <w:pPr>
        <w:pStyle w:val="Zkladntext2"/>
        <w:rPr>
          <w:sz w:val="20"/>
        </w:rPr>
      </w:pPr>
      <w:r>
        <w:rPr>
          <w:sz w:val="20"/>
        </w:rPr>
        <w:tab/>
        <w:t xml:space="preserve">Urnový hrob jednoduchý –    </w:t>
      </w:r>
      <w:r w:rsidR="007D1A4B">
        <w:rPr>
          <w:sz w:val="20"/>
        </w:rPr>
        <w:t xml:space="preserve">  </w:t>
      </w:r>
      <w:r w:rsidR="00C53131">
        <w:rPr>
          <w:sz w:val="20"/>
        </w:rPr>
        <w:t>156</w:t>
      </w:r>
      <w:r w:rsidR="007D1A4B">
        <w:rPr>
          <w:sz w:val="20"/>
        </w:rPr>
        <w:t xml:space="preserve">,- Kč/rok,  </w:t>
      </w:r>
      <w:r w:rsidR="007D1A4B">
        <w:rPr>
          <w:sz w:val="20"/>
        </w:rPr>
        <w:tab/>
      </w:r>
      <w:r w:rsidR="007D1A4B">
        <w:rPr>
          <w:sz w:val="20"/>
        </w:rPr>
        <w:tab/>
        <w:t xml:space="preserve">tj.  </w:t>
      </w:r>
      <w:r w:rsidR="00C53131">
        <w:rPr>
          <w:sz w:val="20"/>
        </w:rPr>
        <w:t xml:space="preserve">  </w:t>
      </w:r>
      <w:r w:rsidR="007E0CD1">
        <w:rPr>
          <w:sz w:val="20"/>
        </w:rPr>
        <w:t>780</w:t>
      </w:r>
      <w:r>
        <w:rPr>
          <w:sz w:val="20"/>
        </w:rPr>
        <w:t>,- Kč/5 let</w:t>
      </w:r>
    </w:p>
    <w:p w:rsidR="00B124CC" w:rsidRDefault="00B124CC" w:rsidP="00B124CC">
      <w:pPr>
        <w:pStyle w:val="Zkladntext2"/>
        <w:rPr>
          <w:sz w:val="20"/>
        </w:rPr>
      </w:pPr>
      <w:r>
        <w:rPr>
          <w:sz w:val="20"/>
        </w:rPr>
        <w:tab/>
        <w:t xml:space="preserve">Urnový hrob dvojitý        –    </w:t>
      </w:r>
      <w:r w:rsidR="007D1A4B">
        <w:rPr>
          <w:sz w:val="20"/>
        </w:rPr>
        <w:t xml:space="preserve">  </w:t>
      </w:r>
      <w:r w:rsidR="00C53131">
        <w:rPr>
          <w:sz w:val="20"/>
        </w:rPr>
        <w:t>192</w:t>
      </w:r>
      <w:r w:rsidR="007D1A4B">
        <w:rPr>
          <w:sz w:val="20"/>
        </w:rPr>
        <w:t xml:space="preserve">,- Kč/rok, </w:t>
      </w:r>
      <w:r w:rsidR="007D1A4B">
        <w:rPr>
          <w:sz w:val="20"/>
        </w:rPr>
        <w:tab/>
      </w:r>
      <w:r w:rsidR="007D1A4B">
        <w:rPr>
          <w:sz w:val="20"/>
        </w:rPr>
        <w:tab/>
        <w:t xml:space="preserve">tj.  </w:t>
      </w:r>
      <w:r w:rsidR="00C53131">
        <w:rPr>
          <w:sz w:val="20"/>
        </w:rPr>
        <w:t xml:space="preserve">  </w:t>
      </w:r>
      <w:r w:rsidR="007E0CD1">
        <w:rPr>
          <w:sz w:val="20"/>
        </w:rPr>
        <w:t>960</w:t>
      </w:r>
      <w:r>
        <w:rPr>
          <w:sz w:val="20"/>
        </w:rPr>
        <w:t>,- Kč/5 let</w:t>
      </w:r>
    </w:p>
    <w:p w:rsidR="00B124CC" w:rsidRDefault="00B124CC" w:rsidP="00B124CC">
      <w:pPr>
        <w:pStyle w:val="Zkladntext2"/>
        <w:rPr>
          <w:sz w:val="20"/>
        </w:rPr>
      </w:pPr>
      <w:r>
        <w:rPr>
          <w:sz w:val="20"/>
        </w:rPr>
        <w:tab/>
        <w:t xml:space="preserve">Hrob jednoduchý             –    </w:t>
      </w:r>
      <w:r w:rsidR="007D1A4B">
        <w:rPr>
          <w:sz w:val="20"/>
        </w:rPr>
        <w:t xml:space="preserve">  </w:t>
      </w:r>
      <w:r w:rsidR="00C53131">
        <w:rPr>
          <w:sz w:val="20"/>
        </w:rPr>
        <w:t>192</w:t>
      </w:r>
      <w:r w:rsidR="007D1A4B">
        <w:rPr>
          <w:sz w:val="20"/>
        </w:rPr>
        <w:t xml:space="preserve">,- Kč/rok, </w:t>
      </w:r>
      <w:r w:rsidR="007D1A4B">
        <w:rPr>
          <w:sz w:val="20"/>
        </w:rPr>
        <w:tab/>
      </w:r>
      <w:r w:rsidR="007D1A4B">
        <w:rPr>
          <w:sz w:val="20"/>
        </w:rPr>
        <w:tab/>
        <w:t xml:space="preserve">tj.  </w:t>
      </w:r>
      <w:r w:rsidR="00C53131">
        <w:rPr>
          <w:sz w:val="20"/>
        </w:rPr>
        <w:t xml:space="preserve">  </w:t>
      </w:r>
      <w:r w:rsidR="007E0CD1">
        <w:rPr>
          <w:sz w:val="20"/>
        </w:rPr>
        <w:t>960</w:t>
      </w:r>
      <w:r>
        <w:rPr>
          <w:sz w:val="20"/>
        </w:rPr>
        <w:t>,- Kč/5 let</w:t>
      </w:r>
    </w:p>
    <w:p w:rsidR="00B124CC" w:rsidRDefault="00B124CC" w:rsidP="00B124CC">
      <w:pPr>
        <w:pStyle w:val="Zkladntext2"/>
        <w:rPr>
          <w:sz w:val="20"/>
        </w:rPr>
      </w:pPr>
      <w:r>
        <w:rPr>
          <w:sz w:val="20"/>
        </w:rPr>
        <w:tab/>
        <w:t xml:space="preserve">Hrob dvojitý                    –    </w:t>
      </w:r>
      <w:r w:rsidR="00C53131">
        <w:rPr>
          <w:sz w:val="20"/>
        </w:rPr>
        <w:t xml:space="preserve">  384</w:t>
      </w:r>
      <w:r w:rsidR="007D1A4B">
        <w:rPr>
          <w:sz w:val="20"/>
        </w:rPr>
        <w:t xml:space="preserve">,- Kč/rok, </w:t>
      </w:r>
      <w:r w:rsidR="007D1A4B">
        <w:rPr>
          <w:sz w:val="20"/>
        </w:rPr>
        <w:tab/>
      </w:r>
      <w:r w:rsidR="007D1A4B">
        <w:rPr>
          <w:sz w:val="20"/>
        </w:rPr>
        <w:tab/>
        <w:t>tj.</w:t>
      </w:r>
      <w:r w:rsidR="00C53131">
        <w:rPr>
          <w:sz w:val="20"/>
        </w:rPr>
        <w:t xml:space="preserve"> 1.920</w:t>
      </w:r>
      <w:r>
        <w:rPr>
          <w:sz w:val="20"/>
        </w:rPr>
        <w:t>,- Kč/5 let</w:t>
      </w:r>
    </w:p>
    <w:p w:rsidR="00B124CC" w:rsidRDefault="00B124CC" w:rsidP="00B124CC">
      <w:pPr>
        <w:pStyle w:val="Zkladntext2"/>
        <w:rPr>
          <w:sz w:val="20"/>
        </w:rPr>
      </w:pPr>
      <w:r>
        <w:rPr>
          <w:sz w:val="20"/>
        </w:rPr>
        <w:tab/>
        <w:t xml:space="preserve">Hrobka                             – </w:t>
      </w:r>
      <w:r w:rsidR="007D1A4B">
        <w:rPr>
          <w:sz w:val="20"/>
        </w:rPr>
        <w:t xml:space="preserve">  </w:t>
      </w:r>
      <w:r w:rsidR="00C53131">
        <w:rPr>
          <w:sz w:val="20"/>
        </w:rPr>
        <w:t xml:space="preserve">   492</w:t>
      </w:r>
      <w:r w:rsidR="007D1A4B">
        <w:rPr>
          <w:sz w:val="20"/>
        </w:rPr>
        <w:t>,- Kč/rok,</w:t>
      </w:r>
      <w:r w:rsidR="007D1A4B">
        <w:rPr>
          <w:sz w:val="20"/>
        </w:rPr>
        <w:tab/>
      </w:r>
      <w:r w:rsidR="007D1A4B">
        <w:rPr>
          <w:sz w:val="20"/>
        </w:rPr>
        <w:tab/>
      </w:r>
      <w:r w:rsidR="00C53131">
        <w:rPr>
          <w:sz w:val="20"/>
        </w:rPr>
        <w:t xml:space="preserve">              </w:t>
      </w:r>
      <w:r w:rsidR="007D1A4B">
        <w:rPr>
          <w:sz w:val="20"/>
        </w:rPr>
        <w:t>tj.</w:t>
      </w:r>
      <w:r w:rsidR="00C53131">
        <w:rPr>
          <w:sz w:val="20"/>
        </w:rPr>
        <w:t xml:space="preserve">  2.460</w:t>
      </w:r>
      <w:r>
        <w:rPr>
          <w:sz w:val="20"/>
        </w:rPr>
        <w:t>,-Kč/5 let</w:t>
      </w:r>
    </w:p>
    <w:p w:rsidR="00B124CC" w:rsidRDefault="00B124CC" w:rsidP="00B124CC">
      <w:pPr>
        <w:pStyle w:val="Zkladntext2"/>
        <w:ind w:firstLine="708"/>
        <w:rPr>
          <w:sz w:val="20"/>
        </w:rPr>
      </w:pPr>
      <w:r>
        <w:rPr>
          <w:sz w:val="20"/>
        </w:rPr>
        <w:t xml:space="preserve">Kolumbárium – okénko   –   </w:t>
      </w:r>
      <w:r w:rsidR="007D1A4B">
        <w:rPr>
          <w:sz w:val="20"/>
        </w:rPr>
        <w:t xml:space="preserve"> </w:t>
      </w:r>
      <w:r w:rsidR="00C53131">
        <w:rPr>
          <w:sz w:val="20"/>
        </w:rPr>
        <w:t xml:space="preserve">  296</w:t>
      </w:r>
      <w:r w:rsidR="007D1A4B">
        <w:rPr>
          <w:sz w:val="20"/>
        </w:rPr>
        <w:t xml:space="preserve">,- Kč/rok,     </w:t>
      </w:r>
      <w:r w:rsidR="007D1A4B">
        <w:rPr>
          <w:sz w:val="20"/>
        </w:rPr>
        <w:tab/>
      </w:r>
      <w:r w:rsidR="00C53131">
        <w:rPr>
          <w:sz w:val="20"/>
        </w:rPr>
        <w:t xml:space="preserve">              </w:t>
      </w:r>
      <w:r w:rsidR="007D1A4B">
        <w:rPr>
          <w:sz w:val="20"/>
        </w:rPr>
        <w:t xml:space="preserve">tj. </w:t>
      </w:r>
      <w:r w:rsidR="00C53131">
        <w:rPr>
          <w:sz w:val="20"/>
        </w:rPr>
        <w:t>1.480</w:t>
      </w:r>
      <w:r>
        <w:rPr>
          <w:sz w:val="20"/>
        </w:rPr>
        <w:t>,- Kč/5 let</w:t>
      </w:r>
    </w:p>
    <w:p w:rsidR="00B124CC" w:rsidRPr="00EE225B" w:rsidRDefault="00B124CC" w:rsidP="00B124CC">
      <w:pPr>
        <w:pStyle w:val="Zkladntext2"/>
        <w:rPr>
          <w:b/>
          <w:sz w:val="20"/>
        </w:rPr>
      </w:pPr>
    </w:p>
    <w:p w:rsidR="00AE34C6" w:rsidRPr="00AF5CA5" w:rsidRDefault="004F7F0B" w:rsidP="00AF5CA5">
      <w:pPr>
        <w:pStyle w:val="Zkladntext2"/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sz w:val="20"/>
        </w:rPr>
      </w:pPr>
      <w:r>
        <w:rPr>
          <w:sz w:val="20"/>
        </w:rPr>
        <w:t>Obec Druztová</w:t>
      </w:r>
      <w:r w:rsidR="00AF5CA5" w:rsidRPr="00AF5CA5">
        <w:rPr>
          <w:sz w:val="20"/>
        </w:rPr>
        <w:t xml:space="preserve"> není při výkonu této činnosti podle § 5 odst.3 zákona č.235/2004 Sb., o dani z přidané hodnoty,ve znění pozdějších </w:t>
      </w:r>
      <w:r w:rsidR="00AF5CA5">
        <w:rPr>
          <w:sz w:val="20"/>
        </w:rPr>
        <w:t>předpisů,osobou povinnou k dani</w:t>
      </w:r>
    </w:p>
    <w:p w:rsidR="00486A2D" w:rsidRPr="00AF5CA5" w:rsidRDefault="00486A2D" w:rsidP="00486A2D">
      <w:pPr>
        <w:pStyle w:val="Zkladntext2"/>
        <w:rPr>
          <w:sz w:val="20"/>
        </w:rPr>
      </w:pPr>
    </w:p>
    <w:p w:rsidR="00067FCB" w:rsidRDefault="00067FCB" w:rsidP="00067FCB">
      <w:pPr>
        <w:pStyle w:val="Nadpis3"/>
      </w:pPr>
      <w:r>
        <w:t>Článek 3</w:t>
      </w:r>
    </w:p>
    <w:p w:rsidR="00067FCB" w:rsidRDefault="00067FCB" w:rsidP="00067FCB">
      <w:pPr>
        <w:pStyle w:val="Nadpis4"/>
      </w:pPr>
      <w:r>
        <w:t>Poskytované služby</w:t>
      </w:r>
    </w:p>
    <w:p w:rsidR="00067FCB" w:rsidRDefault="00067FCB">
      <w:pPr>
        <w:pStyle w:val="Zkladntext2"/>
        <w:rPr>
          <w:sz w:val="20"/>
        </w:rPr>
      </w:pPr>
    </w:p>
    <w:p w:rsidR="00067FCB" w:rsidRDefault="00067FCB">
      <w:pPr>
        <w:pStyle w:val="Zkladntext2"/>
        <w:rPr>
          <w:sz w:val="20"/>
        </w:rPr>
      </w:pPr>
      <w:r w:rsidRPr="001D09B0">
        <w:rPr>
          <w:sz w:val="20"/>
        </w:rPr>
        <w:t xml:space="preserve">Službami </w:t>
      </w:r>
      <w:r w:rsidR="0022015C">
        <w:rPr>
          <w:sz w:val="20"/>
        </w:rPr>
        <w:t>hřbitovními poskytovanými v souvislosti</w:t>
      </w:r>
      <w:r w:rsidR="0022015C" w:rsidRPr="000D25B3">
        <w:rPr>
          <w:sz w:val="20"/>
        </w:rPr>
        <w:t xml:space="preserve"> s </w:t>
      </w:r>
      <w:r w:rsidR="0022015C">
        <w:rPr>
          <w:sz w:val="20"/>
        </w:rPr>
        <w:t>pro</w:t>
      </w:r>
      <w:r w:rsidR="0022015C" w:rsidRPr="000D25B3">
        <w:rPr>
          <w:sz w:val="20"/>
        </w:rPr>
        <w:t>nájmem a užíváním hrobového místa</w:t>
      </w:r>
      <w:r w:rsidR="00DF015B" w:rsidRPr="000D25B3">
        <w:rPr>
          <w:sz w:val="20"/>
        </w:rPr>
        <w:t xml:space="preserve"> </w:t>
      </w:r>
      <w:r w:rsidRPr="001D09B0">
        <w:rPr>
          <w:sz w:val="20"/>
        </w:rPr>
        <w:t xml:space="preserve">se </w:t>
      </w:r>
      <w:r>
        <w:rPr>
          <w:sz w:val="20"/>
        </w:rPr>
        <w:t>r</w:t>
      </w:r>
      <w:r w:rsidRPr="001D09B0">
        <w:rPr>
          <w:sz w:val="20"/>
        </w:rPr>
        <w:t>ozumí</w:t>
      </w:r>
      <w:r w:rsidRPr="00067FCB">
        <w:rPr>
          <w:sz w:val="20"/>
        </w:rPr>
        <w:t xml:space="preserve"> </w:t>
      </w:r>
      <w:r w:rsidRPr="00C426B8">
        <w:rPr>
          <w:sz w:val="20"/>
        </w:rPr>
        <w:t xml:space="preserve">zajištění přístupnosti pronajatých hrobových míst, </w:t>
      </w:r>
      <w:r w:rsidR="004F7F0B">
        <w:rPr>
          <w:sz w:val="20"/>
        </w:rPr>
        <w:t xml:space="preserve">vedení evidence </w:t>
      </w:r>
      <w:r w:rsidRPr="00C426B8">
        <w:rPr>
          <w:sz w:val="20"/>
        </w:rPr>
        <w:t>hrobových míst,</w:t>
      </w:r>
      <w:r>
        <w:rPr>
          <w:sz w:val="20"/>
        </w:rPr>
        <w:t xml:space="preserve"> údržba</w:t>
      </w:r>
      <w:r w:rsidRPr="00C426B8">
        <w:rPr>
          <w:sz w:val="20"/>
        </w:rPr>
        <w:t xml:space="preserve"> a úklid</w:t>
      </w:r>
      <w:r>
        <w:rPr>
          <w:sz w:val="20"/>
        </w:rPr>
        <w:t xml:space="preserve"> komunikací na hřbitově, údržba a úklid</w:t>
      </w:r>
      <w:r w:rsidRPr="00C426B8">
        <w:rPr>
          <w:sz w:val="20"/>
        </w:rPr>
        <w:t xml:space="preserve"> zeleně a společných ploch na hřbitově</w:t>
      </w:r>
      <w:r w:rsidR="008E5A43">
        <w:rPr>
          <w:sz w:val="20"/>
        </w:rPr>
        <w:t>,</w:t>
      </w:r>
      <w:r>
        <w:rPr>
          <w:sz w:val="20"/>
        </w:rPr>
        <w:t xml:space="preserve"> </w:t>
      </w:r>
      <w:r w:rsidR="004F7F0B">
        <w:rPr>
          <w:sz w:val="20"/>
        </w:rPr>
        <w:t>poskytování vody na zálivku</w:t>
      </w:r>
      <w:r w:rsidRPr="00C426B8">
        <w:rPr>
          <w:sz w:val="20"/>
        </w:rPr>
        <w:t xml:space="preserve">, </w:t>
      </w:r>
      <w:r>
        <w:rPr>
          <w:sz w:val="20"/>
        </w:rPr>
        <w:t xml:space="preserve">odvoz </w:t>
      </w:r>
      <w:r w:rsidR="004F7F0B">
        <w:rPr>
          <w:sz w:val="20"/>
        </w:rPr>
        <w:t>komunálního odpadu, odvoz biologického odpadu</w:t>
      </w:r>
      <w:r>
        <w:rPr>
          <w:sz w:val="20"/>
        </w:rPr>
        <w:t xml:space="preserve">, </w:t>
      </w:r>
      <w:r w:rsidRPr="00C426B8">
        <w:rPr>
          <w:sz w:val="20"/>
        </w:rPr>
        <w:t>oprav</w:t>
      </w:r>
      <w:r>
        <w:rPr>
          <w:sz w:val="20"/>
        </w:rPr>
        <w:t>y a údržba</w:t>
      </w:r>
      <w:r w:rsidRPr="00C426B8">
        <w:rPr>
          <w:sz w:val="20"/>
        </w:rPr>
        <w:t xml:space="preserve"> dalšího zaří</w:t>
      </w:r>
      <w:r w:rsidR="004F7F0B">
        <w:rPr>
          <w:sz w:val="20"/>
        </w:rPr>
        <w:t xml:space="preserve">zení hřbitova </w:t>
      </w:r>
      <w:r>
        <w:rPr>
          <w:sz w:val="20"/>
        </w:rPr>
        <w:t xml:space="preserve">včetně </w:t>
      </w:r>
      <w:r w:rsidR="004F7F0B">
        <w:rPr>
          <w:sz w:val="20"/>
        </w:rPr>
        <w:t xml:space="preserve">staveb. </w:t>
      </w:r>
    </w:p>
    <w:p w:rsidR="00067FCB" w:rsidRDefault="00067FCB">
      <w:pPr>
        <w:pStyle w:val="Zkladntext2"/>
        <w:rPr>
          <w:sz w:val="20"/>
        </w:rPr>
      </w:pPr>
    </w:p>
    <w:p w:rsidR="00680256" w:rsidRDefault="00680256">
      <w:pPr>
        <w:pStyle w:val="Nadpis3"/>
      </w:pPr>
      <w:r>
        <w:t xml:space="preserve">Článek </w:t>
      </w:r>
      <w:r w:rsidR="00067FCB">
        <w:t>4</w:t>
      </w:r>
    </w:p>
    <w:p w:rsidR="00067FCB" w:rsidRDefault="00680256" w:rsidP="00067FCB">
      <w:pPr>
        <w:pStyle w:val="Nadpis4"/>
      </w:pPr>
      <w:r>
        <w:t>Placení</w:t>
      </w:r>
    </w:p>
    <w:p w:rsidR="00067FCB" w:rsidRPr="00DF015B" w:rsidRDefault="00067FCB" w:rsidP="00DF015B">
      <w:pPr>
        <w:pStyle w:val="Zkladntext2"/>
        <w:rPr>
          <w:sz w:val="20"/>
        </w:rPr>
      </w:pPr>
    </w:p>
    <w:p w:rsidR="007D1A4B" w:rsidRDefault="007D1A4B" w:rsidP="007D1A4B">
      <w:pPr>
        <w:pStyle w:val="Zkladntext2"/>
        <w:rPr>
          <w:sz w:val="20"/>
        </w:rPr>
      </w:pPr>
      <w:r>
        <w:rPr>
          <w:sz w:val="20"/>
        </w:rPr>
        <w:t xml:space="preserve">Nájemce platí cenu za nájem </w:t>
      </w:r>
      <w:r w:rsidRPr="000D25B3">
        <w:rPr>
          <w:sz w:val="20"/>
        </w:rPr>
        <w:t xml:space="preserve">hrobového místa </w:t>
      </w:r>
      <w:r>
        <w:rPr>
          <w:sz w:val="20"/>
        </w:rPr>
        <w:t xml:space="preserve">a </w:t>
      </w:r>
      <w:r w:rsidRPr="000D25B3">
        <w:rPr>
          <w:sz w:val="20"/>
        </w:rPr>
        <w:t xml:space="preserve">služby </w:t>
      </w:r>
      <w:r>
        <w:rPr>
          <w:sz w:val="20"/>
        </w:rPr>
        <w:t>hřbitovní poskytované v souvislosti</w:t>
      </w:r>
      <w:r w:rsidRPr="000D25B3">
        <w:rPr>
          <w:sz w:val="20"/>
        </w:rPr>
        <w:t xml:space="preserve"> s </w:t>
      </w:r>
      <w:r>
        <w:rPr>
          <w:sz w:val="20"/>
        </w:rPr>
        <w:t>pro</w:t>
      </w:r>
      <w:r w:rsidRPr="000D25B3">
        <w:rPr>
          <w:sz w:val="20"/>
        </w:rPr>
        <w:t xml:space="preserve">nájmem a užíváním hrobového místa </w:t>
      </w:r>
      <w:r>
        <w:rPr>
          <w:sz w:val="20"/>
        </w:rPr>
        <w:t>na základě smlouvy o nájmu hrobového místa uzavřené se správcem veřejného pohřebiště na dobu 5 let.</w:t>
      </w:r>
    </w:p>
    <w:p w:rsidR="00067FCB" w:rsidRPr="00067FCB" w:rsidRDefault="00067FCB" w:rsidP="00067FCB">
      <w:pPr>
        <w:pStyle w:val="Zkladntext2"/>
        <w:rPr>
          <w:sz w:val="20"/>
        </w:rPr>
      </w:pPr>
    </w:p>
    <w:p w:rsidR="00452517" w:rsidRDefault="00452517" w:rsidP="00452517">
      <w:pPr>
        <w:pStyle w:val="Nadpis3"/>
      </w:pPr>
      <w:r>
        <w:t xml:space="preserve">Článek </w:t>
      </w:r>
      <w:r w:rsidR="00067FCB">
        <w:t>5</w:t>
      </w:r>
    </w:p>
    <w:p w:rsidR="00452517" w:rsidRDefault="00D54EA2" w:rsidP="00452517">
      <w:pPr>
        <w:pStyle w:val="Nadpis4"/>
      </w:pPr>
      <w:r>
        <w:t>Závěrečná ustanovení</w:t>
      </w:r>
    </w:p>
    <w:p w:rsidR="00452517" w:rsidRPr="00452517" w:rsidRDefault="00452517" w:rsidP="00452517">
      <w:pPr>
        <w:pStyle w:val="Zkladntext2"/>
      </w:pPr>
    </w:p>
    <w:p w:rsidR="00680256" w:rsidRDefault="00680256" w:rsidP="00001464">
      <w:pPr>
        <w:pStyle w:val="Zkladntext2"/>
        <w:numPr>
          <w:ilvl w:val="0"/>
          <w:numId w:val="6"/>
        </w:numPr>
        <w:tabs>
          <w:tab w:val="clear" w:pos="720"/>
          <w:tab w:val="num" w:pos="360"/>
        </w:tabs>
        <w:ind w:left="360"/>
        <w:rPr>
          <w:sz w:val="20"/>
        </w:rPr>
      </w:pPr>
      <w:r w:rsidRPr="006602A4">
        <w:rPr>
          <w:sz w:val="20"/>
        </w:rPr>
        <w:t xml:space="preserve">Toto nařízení </w:t>
      </w:r>
      <w:r w:rsidR="00FB72B1">
        <w:rPr>
          <w:sz w:val="20"/>
        </w:rPr>
        <w:t>obce</w:t>
      </w:r>
      <w:r w:rsidRPr="006602A4">
        <w:rPr>
          <w:sz w:val="20"/>
        </w:rPr>
        <w:t xml:space="preserve"> nabývá účinnosti dne</w:t>
      </w:r>
      <w:r w:rsidR="00AE34C6">
        <w:rPr>
          <w:sz w:val="20"/>
        </w:rPr>
        <w:t xml:space="preserve">m </w:t>
      </w:r>
      <w:r w:rsidR="007E0CD1">
        <w:rPr>
          <w:sz w:val="20"/>
        </w:rPr>
        <w:t>01</w:t>
      </w:r>
      <w:r>
        <w:rPr>
          <w:sz w:val="20"/>
        </w:rPr>
        <w:t>.</w:t>
      </w:r>
      <w:r w:rsidR="007E0CD1">
        <w:rPr>
          <w:sz w:val="20"/>
        </w:rPr>
        <w:t>0</w:t>
      </w:r>
      <w:r w:rsidR="004F7F0B">
        <w:rPr>
          <w:sz w:val="20"/>
        </w:rPr>
        <w:t>1</w:t>
      </w:r>
      <w:r w:rsidR="00AE34C6">
        <w:rPr>
          <w:sz w:val="20"/>
        </w:rPr>
        <w:t>.20</w:t>
      </w:r>
      <w:r w:rsidR="007E0CD1">
        <w:rPr>
          <w:sz w:val="20"/>
        </w:rPr>
        <w:t>2</w:t>
      </w:r>
      <w:r w:rsidR="004F7F0B">
        <w:rPr>
          <w:sz w:val="20"/>
        </w:rPr>
        <w:t>3</w:t>
      </w:r>
    </w:p>
    <w:p w:rsidR="00001464" w:rsidRDefault="00001464">
      <w:pPr>
        <w:pStyle w:val="Zkladntext2"/>
        <w:rPr>
          <w:sz w:val="20"/>
        </w:rPr>
      </w:pPr>
    </w:p>
    <w:p w:rsidR="003123A5" w:rsidRDefault="003123A5">
      <w:pPr>
        <w:pStyle w:val="Zkladntext2"/>
        <w:rPr>
          <w:sz w:val="20"/>
        </w:rPr>
      </w:pPr>
    </w:p>
    <w:p w:rsidR="007563AE" w:rsidRDefault="007563AE">
      <w:pPr>
        <w:pStyle w:val="Zkladntext2"/>
        <w:rPr>
          <w:sz w:val="20"/>
        </w:rPr>
      </w:pPr>
    </w:p>
    <w:p w:rsidR="007563AE" w:rsidRDefault="007563AE">
      <w:pPr>
        <w:pStyle w:val="Zkladntext2"/>
        <w:rPr>
          <w:sz w:val="20"/>
        </w:rPr>
      </w:pPr>
    </w:p>
    <w:p w:rsidR="00987ECA" w:rsidRDefault="00987ECA" w:rsidP="00987ECA">
      <w:pPr>
        <w:pStyle w:val="Zkladntext2"/>
        <w:ind w:left="708" w:firstLine="708"/>
        <w:rPr>
          <w:sz w:val="20"/>
        </w:rPr>
      </w:pPr>
      <w:r>
        <w:rPr>
          <w:sz w:val="20"/>
        </w:rPr>
        <w:t>Ing. Lucie Moravcová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Ing. Roman Kohout</w:t>
      </w:r>
    </w:p>
    <w:p w:rsidR="00987ECA" w:rsidRDefault="00987ECA" w:rsidP="00987ECA">
      <w:pPr>
        <w:pStyle w:val="Zkladntext2"/>
        <w:ind w:left="708" w:firstLine="708"/>
        <w:rPr>
          <w:sz w:val="20"/>
        </w:rPr>
      </w:pPr>
      <w:r>
        <w:rPr>
          <w:sz w:val="20"/>
        </w:rPr>
        <w:t xml:space="preserve">  místostarostka obce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starosta obce</w:t>
      </w:r>
    </w:p>
    <w:p w:rsidR="003123A5" w:rsidRDefault="003123A5">
      <w:pPr>
        <w:pStyle w:val="Zkladntext2"/>
        <w:rPr>
          <w:sz w:val="20"/>
        </w:rPr>
      </w:pPr>
    </w:p>
    <w:p w:rsidR="00680256" w:rsidRPr="006602A4" w:rsidRDefault="00680256" w:rsidP="00992516">
      <w:pPr>
        <w:pStyle w:val="Zkladntext2"/>
        <w:rPr>
          <w:szCs w:val="24"/>
        </w:rPr>
      </w:pPr>
    </w:p>
    <w:sectPr w:rsidR="00680256" w:rsidRPr="006602A4" w:rsidSect="00F500C1">
      <w:pgSz w:w="11906" w:h="16838"/>
      <w:pgMar w:top="851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57A" w:rsidRDefault="00E0357A">
      <w:r>
        <w:separator/>
      </w:r>
    </w:p>
  </w:endnote>
  <w:endnote w:type="continuationSeparator" w:id="0">
    <w:p w:rsidR="00E0357A" w:rsidRDefault="00E03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57A" w:rsidRDefault="00E0357A">
      <w:r>
        <w:separator/>
      </w:r>
    </w:p>
  </w:footnote>
  <w:footnote w:type="continuationSeparator" w:id="0">
    <w:p w:rsidR="00E0357A" w:rsidRDefault="00E03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4AF7"/>
    <w:multiLevelType w:val="hybridMultilevel"/>
    <w:tmpl w:val="1F2635C0"/>
    <w:lvl w:ilvl="0" w:tplc="3EE09FAC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192E3866"/>
    <w:multiLevelType w:val="hybridMultilevel"/>
    <w:tmpl w:val="0F9642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80680F"/>
    <w:multiLevelType w:val="hybridMultilevel"/>
    <w:tmpl w:val="12E8A5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E63C1F"/>
    <w:multiLevelType w:val="hybridMultilevel"/>
    <w:tmpl w:val="49DABE4A"/>
    <w:lvl w:ilvl="0" w:tplc="148A2EC8">
      <w:start w:val="1"/>
      <w:numFmt w:val="lowerLetter"/>
      <w:lvlText w:val="%1)"/>
      <w:lvlJc w:val="left"/>
      <w:pPr>
        <w:tabs>
          <w:tab w:val="num" w:pos="-1114"/>
        </w:tabs>
        <w:ind w:left="907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1C3A5C"/>
    <w:multiLevelType w:val="hybridMultilevel"/>
    <w:tmpl w:val="EB98D8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6821BF"/>
    <w:multiLevelType w:val="hybridMultilevel"/>
    <w:tmpl w:val="53962F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6CC"/>
    <w:rsid w:val="00001464"/>
    <w:rsid w:val="00067FCB"/>
    <w:rsid w:val="000E36BE"/>
    <w:rsid w:val="00112C2C"/>
    <w:rsid w:val="00145967"/>
    <w:rsid w:val="001C0D72"/>
    <w:rsid w:val="0020100E"/>
    <w:rsid w:val="00215056"/>
    <w:rsid w:val="0022015C"/>
    <w:rsid w:val="002E2A96"/>
    <w:rsid w:val="002E61B6"/>
    <w:rsid w:val="002F1642"/>
    <w:rsid w:val="002F7033"/>
    <w:rsid w:val="003123A5"/>
    <w:rsid w:val="00323CB6"/>
    <w:rsid w:val="00333E0B"/>
    <w:rsid w:val="00364FDE"/>
    <w:rsid w:val="003C36CC"/>
    <w:rsid w:val="003F2E0F"/>
    <w:rsid w:val="00440899"/>
    <w:rsid w:val="0045059E"/>
    <w:rsid w:val="00452517"/>
    <w:rsid w:val="004700AD"/>
    <w:rsid w:val="00486A2D"/>
    <w:rsid w:val="004B2E74"/>
    <w:rsid w:val="004F7F0B"/>
    <w:rsid w:val="005019B9"/>
    <w:rsid w:val="005F3D58"/>
    <w:rsid w:val="00680256"/>
    <w:rsid w:val="007563AE"/>
    <w:rsid w:val="00786AB0"/>
    <w:rsid w:val="007A0ADB"/>
    <w:rsid w:val="007D1A4B"/>
    <w:rsid w:val="007E0CD1"/>
    <w:rsid w:val="008328B0"/>
    <w:rsid w:val="008330AD"/>
    <w:rsid w:val="008445BD"/>
    <w:rsid w:val="0084500F"/>
    <w:rsid w:val="008E5A43"/>
    <w:rsid w:val="00987ECA"/>
    <w:rsid w:val="00992069"/>
    <w:rsid w:val="00992516"/>
    <w:rsid w:val="009F7980"/>
    <w:rsid w:val="00A80B61"/>
    <w:rsid w:val="00AA1F5A"/>
    <w:rsid w:val="00AB3891"/>
    <w:rsid w:val="00AE34C6"/>
    <w:rsid w:val="00AF3A98"/>
    <w:rsid w:val="00AF5CA5"/>
    <w:rsid w:val="00B0448F"/>
    <w:rsid w:val="00B124CC"/>
    <w:rsid w:val="00B20192"/>
    <w:rsid w:val="00BE5024"/>
    <w:rsid w:val="00C2695D"/>
    <w:rsid w:val="00C3773A"/>
    <w:rsid w:val="00C53131"/>
    <w:rsid w:val="00C75869"/>
    <w:rsid w:val="00CF6224"/>
    <w:rsid w:val="00D161DE"/>
    <w:rsid w:val="00D5405B"/>
    <w:rsid w:val="00D54EA2"/>
    <w:rsid w:val="00D8077B"/>
    <w:rsid w:val="00DF015B"/>
    <w:rsid w:val="00E0357A"/>
    <w:rsid w:val="00E95669"/>
    <w:rsid w:val="00EB2D89"/>
    <w:rsid w:val="00EB4748"/>
    <w:rsid w:val="00EB47BF"/>
    <w:rsid w:val="00EC0C3F"/>
    <w:rsid w:val="00EC3AC3"/>
    <w:rsid w:val="00ED7A14"/>
    <w:rsid w:val="00EE225B"/>
    <w:rsid w:val="00F500C1"/>
    <w:rsid w:val="00F8472E"/>
    <w:rsid w:val="00FA0EDB"/>
    <w:rsid w:val="00FB72B1"/>
    <w:rsid w:val="00FC3045"/>
    <w:rsid w:val="00FE7F66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7F4A37-CACB-462F-9153-8CEEDA60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qFormat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z w:val="32"/>
    </w:rPr>
  </w:style>
  <w:style w:type="paragraph" w:styleId="Nadpis3">
    <w:name w:val="heading 3"/>
    <w:basedOn w:val="Normln"/>
    <w:next w:val="Nadpis4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Zkladntext2"/>
    <w:qFormat/>
    <w:pPr>
      <w:keepNext/>
      <w:jc w:val="center"/>
      <w:outlineLvl w:val="3"/>
    </w:pPr>
    <w:rPr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vodpedpisu">
    <w:name w:val="Úvod předpisu"/>
    <w:basedOn w:val="Normln"/>
    <w:next w:val="Nadpis3"/>
    <w:pPr>
      <w:jc w:val="both"/>
    </w:pPr>
    <w:rPr>
      <w:sz w:val="24"/>
    </w:rPr>
  </w:style>
  <w:style w:type="paragraph" w:styleId="Textpoznpodarou">
    <w:name w:val="footnote text"/>
    <w:basedOn w:val="Normln"/>
    <w:semiHidden/>
    <w:pPr>
      <w:suppressAutoHyphens/>
    </w:pPr>
    <w:rPr>
      <w:sz w:val="16"/>
    </w:rPr>
  </w:style>
  <w:style w:type="character" w:customStyle="1" w:styleId="Zkladntext2Char">
    <w:name w:val="Základní text 2 Char"/>
    <w:link w:val="Zkladntext2"/>
    <w:rPr>
      <w:sz w:val="24"/>
      <w:lang w:val="cs-CZ" w:eastAsia="cs-CZ" w:bidi="ar-S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Char2">
    <w:name w:val=" Char2"/>
    <w:rsid w:val="005F3D58"/>
    <w:rPr>
      <w:sz w:val="24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7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Mariánské Lázně</vt:lpstr>
    </vt:vector>
  </TitlesOfParts>
  <Company>MUML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Mariánské Lázně</dc:title>
  <dc:subject/>
  <dc:creator>miroslavabuc</dc:creator>
  <cp:keywords/>
  <cp:lastModifiedBy>Uživatel systému Windows</cp:lastModifiedBy>
  <cp:revision>2</cp:revision>
  <cp:lastPrinted>2012-08-13T09:21:00Z</cp:lastPrinted>
  <dcterms:created xsi:type="dcterms:W3CDTF">2023-01-18T12:58:00Z</dcterms:created>
  <dcterms:modified xsi:type="dcterms:W3CDTF">2023-01-18T12:58:00Z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1500680456</vt:i4>
  </property>
  <property fmtid="{D5CDD505-2E9C-101B-9397-08002B2CF9AE}" pid="3" name="_EmailSubject">
    <vt:lpwstr>Nařízení -cena hrobová místa,hřbitovní služby</vt:lpwstr>
  </property>
  <property fmtid="{D5CDD505-2E9C-101B-9397-08002B2CF9AE}" pid="4" name="_AuthorEmail">
    <vt:lpwstr>miroslava.buchtova@marianskelazne.cz</vt:lpwstr>
  </property>
  <property fmtid="{D5CDD505-2E9C-101B-9397-08002B2CF9AE}" pid="5" name="_AuthorEmailDisplayName">
    <vt:lpwstr>Miroslava Buchtova</vt:lpwstr>
  </property>
  <property fmtid="{D5CDD505-2E9C-101B-9397-08002B2CF9AE}" pid="6" name="_PreviousAdHocReviewCycleID">
    <vt:i4>1913544663</vt:i4>
  </property>
  <property fmtid="{D5CDD505-2E9C-101B-9397-08002B2CF9AE}" pid="7" name="_ReviewingToolsShownOnce">
    <vt:lpwstr/>
  </property>
</Properties>
</file>