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/>
        <w:t>Obec Rakousy</w:t>
        <w:br/>
        <w:t>Zastupitelstvo obce Rakousy</w:t>
      </w:r>
    </w:p>
    <w:p>
      <w:pPr>
        <w:pStyle w:val="Nadpis1"/>
        <w:numPr>
          <w:ilvl w:val="0"/>
          <w:numId w:val="1"/>
        </w:numPr>
        <w:rPr/>
      </w:pPr>
      <w:r>
        <w:rPr/>
        <w:t>Obecně závazná vyhláška obce Rakousy</w:t>
        <w:br/>
        <w:t>o místním poplatku za obecní systém odpadového hospodářství</w:t>
      </w:r>
    </w:p>
    <w:p>
      <w:pPr>
        <w:pStyle w:val="UvodniVeta"/>
        <w:rPr/>
      </w:pPr>
      <w:r>
        <w:rPr/>
        <w:t>Zastupitelstvo obce Rakousy se na svém zasedání dne 11. června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numPr>
          <w:ilvl w:val="1"/>
          <w:numId w:val="1"/>
        </w:numPr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Rakousy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numPr>
          <w:ilvl w:val="1"/>
          <w:numId w:val="1"/>
        </w:numPr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2"/>
        </w:numPr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2"/>
        </w:numPr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2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2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numPr>
          <w:ilvl w:val="1"/>
          <w:numId w:val="1"/>
        </w:numPr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2"/>
        </w:numPr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numPr>
          <w:ilvl w:val="1"/>
          <w:numId w:val="1"/>
        </w:numPr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2"/>
        </w:numPr>
        <w:rPr/>
      </w:pPr>
      <w:r>
        <w:rPr/>
        <w:t>Sazba poplatku za kalendářní rok činí 700 Kč.</w:t>
      </w:r>
    </w:p>
    <w:p>
      <w:pPr>
        <w:pStyle w:val="Odstavec"/>
        <w:numPr>
          <w:ilvl w:val="0"/>
          <w:numId w:val="2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Ukotvenpoznmkypodarou"/>
        </w:rPr>
        <w:footnoteReference w:id="9"/>
      </w:r>
    </w:p>
    <w:p>
      <w:pPr>
        <w:pStyle w:val="Odstavec"/>
        <w:numPr>
          <w:ilvl w:val="1"/>
          <w:numId w:val="2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2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2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Ukotvenpoznmkypodarou"/>
        </w:rPr>
        <w:footnoteReference w:id="10"/>
      </w:r>
    </w:p>
    <w:p>
      <w:pPr>
        <w:pStyle w:val="Odstavec"/>
        <w:numPr>
          <w:ilvl w:val="1"/>
          <w:numId w:val="2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2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2"/>
        </w:numPr>
        <w:rPr/>
      </w:pPr>
      <w:r>
        <w:rPr/>
        <w:t>nebo je poplatník od poplatku osvobozen.</w:t>
      </w:r>
    </w:p>
    <w:p>
      <w:pPr>
        <w:pStyle w:val="Nadpis2"/>
        <w:numPr>
          <w:ilvl w:val="1"/>
          <w:numId w:val="1"/>
        </w:numPr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2"/>
        </w:numPr>
        <w:rPr/>
      </w:pPr>
      <w:r>
        <w:rPr/>
        <w:t>Poplatek je splatný nejpozději do 31. března příslušného kalendářního roku.</w:t>
      </w:r>
    </w:p>
    <w:p>
      <w:pPr>
        <w:pStyle w:val="Odstavec"/>
        <w:numPr>
          <w:ilvl w:val="0"/>
          <w:numId w:val="2"/>
        </w:numPr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2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numPr>
          <w:ilvl w:val="1"/>
          <w:numId w:val="1"/>
        </w:numPr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2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1"/>
      </w:r>
      <w:r>
        <w:rPr/>
        <w:t>:</w:t>
      </w:r>
    </w:p>
    <w:p>
      <w:pPr>
        <w:pStyle w:val="Odstavec"/>
        <w:numPr>
          <w:ilvl w:val="1"/>
          <w:numId w:val="2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2"/>
        </w:numPr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2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2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2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2"/>
        </w:numPr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2"/>
      </w:r>
      <w:r>
        <w:rPr/>
        <w:t>.</w:t>
      </w:r>
    </w:p>
    <w:p>
      <w:pPr>
        <w:pStyle w:val="Nadpis2"/>
        <w:numPr>
          <w:ilvl w:val="1"/>
          <w:numId w:val="1"/>
        </w:numPr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2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2"/>
        </w:numPr>
        <w:rPr/>
      </w:pPr>
      <w:r>
        <w:rPr/>
        <w:t>Zrušuje se obecně závazná vyhláška č. 3/2021, Obecně závazná vyhláška o místním poplatku za obecní systém odpadového hospodářství, ze dne 31. března 2021.</w:t>
      </w:r>
    </w:p>
    <w:p>
      <w:pPr>
        <w:pStyle w:val="Nadpis2"/>
        <w:numPr>
          <w:ilvl w:val="1"/>
          <w:numId w:val="1"/>
        </w:numPr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2025.</w:t>
      </w:r>
    </w:p>
    <w:tbl>
      <w:tblPr>
        <w:tblW w:w="9641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keepNext w:val="true"/>
              <w:jc w:val="center"/>
              <w:rPr/>
            </w:pPr>
            <w:r>
              <w:rPr/>
              <w:t>Marta Franzová v. r.</w:t>
              <w:br/>
              <w:t xml:space="preserve"> starostka </w:t>
            </w:r>
          </w:p>
        </w:tc>
        <w:tc>
          <w:tcPr>
            <w:tcW w:w="4821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  <w:t>Karel Mařík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/>
        <w:footnoteRef/>
        <w:tab/>
        <w:t>§ 10o odst. 1 zákona o místních poplatcích</w:t>
      </w:r>
    </w:p>
  </w:footnote>
  <w:footnote w:id="3">
    <w:p>
      <w:pPr>
        <w:pStyle w:val="Poznmkapodarou"/>
        <w:rPr/>
      </w:pPr>
      <w:r>
        <w:rPr/>
        <w:footnoteRef/>
        <w:tab/>
        <w:t>§ 15 odst. 1 zákona o místních poplatcích</w:t>
      </w:r>
    </w:p>
  </w:footnote>
  <w:footnote w:id="4">
    <w:p>
      <w:pPr>
        <w:pStyle w:val="Poznmkapodarou"/>
        <w:rPr/>
      </w:pPr>
      <w:r>
        <w:rPr/>
        <w:footnoteRef/>
        <w:tab/>
        <w:t>§ 10e zákona o místních poplatcích</w:t>
      </w:r>
    </w:p>
  </w:footnote>
  <w:footnote w:id="5">
    <w:p>
      <w:pPr>
        <w:pStyle w:val="Poznmkapodarou"/>
        <w:rPr/>
      </w:pPr>
      <w:r>
        <w:rPr/>
        <w:footnoteRef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rPr/>
      </w:pPr>
      <w:r>
        <w:rPr/>
        <w:footnoteRef/>
        <w:tab/>
        <w:t>§ 10p zákona o místních poplatcích</w:t>
      </w:r>
    </w:p>
  </w:footnote>
  <w:footnote w:id="7">
    <w:p>
      <w:pPr>
        <w:pStyle w:val="Poznmkapodarou"/>
        <w:rPr/>
      </w:pPr>
      <w:r>
        <w:rPr/>
        <w:footnoteRef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rPr/>
      </w:pPr>
      <w:r>
        <w:rPr/>
        <w:footnoteRef/>
        <w:tab/>
        <w:t>§ 14a odst. 4 zákona o místních poplatcích</w:t>
      </w:r>
    </w:p>
  </w:footnote>
  <w:footnote w:id="9">
    <w:p>
      <w:pPr>
        <w:pStyle w:val="Poznmkapodarou"/>
        <w:rPr/>
      </w:pPr>
      <w:r>
        <w:rPr/>
        <w:footnoteRef/>
        <w:tab/>
        <w:t>§ 10h odst. 2 ve spojení s § 10o odst. 2 zákona o místních poplatcích</w:t>
      </w:r>
    </w:p>
  </w:footnote>
  <w:footnote w:id="10">
    <w:p>
      <w:pPr>
        <w:pStyle w:val="Poznmkapodarou"/>
        <w:rPr/>
      </w:pPr>
      <w:r>
        <w:rPr/>
        <w:footnoteRef/>
        <w:tab/>
        <w:t>§ 10h odst. 3 ve spojení s § 10o odst. 2 zákona o místních poplatcích</w:t>
      </w:r>
    </w:p>
  </w:footnote>
  <w:footnote w:id="11">
    <w:p>
      <w:pPr>
        <w:pStyle w:val="Poznmkapodarou"/>
        <w:rPr/>
      </w:pPr>
      <w:r>
        <w:rPr/>
        <w:footnoteRef/>
        <w:tab/>
        <w:t>§ 10g zákona o místních poplatcích</w:t>
      </w:r>
    </w:p>
  </w:footnote>
  <w:footnote w:id="12">
    <w:p>
      <w:pPr>
        <w:pStyle w:val="Poznmkapodarou"/>
        <w:rPr/>
      </w:pPr>
      <w:r>
        <w:rPr/>
        <w:footnoteRef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LibreOffice/5.4.7.2$Windows_X86_64 LibreOffice_project/c838ef25c16710f8838b1faec480ebba495259d0</Application>
  <Pages>2</Pages>
  <Words>852</Words>
  <Characters>4613</Characters>
  <CharactersWithSpaces>5388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2024-05-29T12:42:59Z</dcterms:modified>
  <cp:revision>0</cp:revision>
  <dc:subject/>
  <dc:title/>
</cp:coreProperties>
</file>