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0D3D86C8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764E06">
        <w:rPr>
          <w:rFonts w:ascii="Arial" w:hAnsi="Arial" w:cs="Arial"/>
          <w:b/>
        </w:rPr>
        <w:t>Zlonín</w:t>
      </w:r>
    </w:p>
    <w:p w14:paraId="479B9DCF" w14:textId="40A6F606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64E06">
        <w:rPr>
          <w:rFonts w:ascii="Arial" w:hAnsi="Arial" w:cs="Arial"/>
          <w:b/>
        </w:rPr>
        <w:t>Zlonín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64D46706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764E06">
        <w:rPr>
          <w:rFonts w:ascii="Arial" w:hAnsi="Arial" w:cs="Arial"/>
          <w:b/>
        </w:rPr>
        <w:t>Zlonín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4C9413DB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64E06">
        <w:rPr>
          <w:rFonts w:ascii="Arial" w:hAnsi="Arial" w:cs="Arial"/>
          <w:b w:val="0"/>
          <w:sz w:val="22"/>
          <w:szCs w:val="22"/>
        </w:rPr>
        <w:t>Zlonín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02807">
        <w:rPr>
          <w:rFonts w:ascii="Arial" w:hAnsi="Arial" w:cs="Arial"/>
          <w:b w:val="0"/>
          <w:sz w:val="22"/>
          <w:szCs w:val="22"/>
        </w:rPr>
        <w:t>…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1BEDB773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64E06" w:rsidRPr="00764E06">
        <w:rPr>
          <w:rFonts w:ascii="Arial" w:hAnsi="Arial" w:cs="Arial"/>
          <w:sz w:val="22"/>
          <w:szCs w:val="22"/>
        </w:rPr>
        <w:t>Zlonín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33AD58A9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1C2F13A1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1C498979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764E06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6BE3191D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7288243C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764E06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5E0E08A6" w:rsidR="00330165" w:rsidRPr="002E0EAD" w:rsidRDefault="00E02807" w:rsidP="0033016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4B42D5B9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764E06">
        <w:rPr>
          <w:rFonts w:ascii="Arial" w:hAnsi="Arial" w:cs="Arial"/>
          <w:sz w:val="22"/>
          <w:szCs w:val="22"/>
        </w:rPr>
        <w:t>0,</w:t>
      </w:r>
      <w:r w:rsidR="00C921BD">
        <w:rPr>
          <w:rFonts w:ascii="Arial" w:hAnsi="Arial" w:cs="Arial"/>
          <w:sz w:val="22"/>
          <w:szCs w:val="22"/>
        </w:rPr>
        <w:t>55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CC47F9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CDD517" w14:textId="0D735295" w:rsidR="00131160" w:rsidRPr="002E0EAD" w:rsidRDefault="006F616E" w:rsidP="00CC47F9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95601">
        <w:rPr>
          <w:rFonts w:ascii="Arial" w:hAnsi="Arial" w:cs="Arial"/>
        </w:rPr>
        <w:t xml:space="preserve">Čl. </w:t>
      </w:r>
      <w:r w:rsidR="00E02807" w:rsidRPr="00295601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76033D7E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95601">
        <w:rPr>
          <w:rFonts w:ascii="Arial" w:hAnsi="Arial" w:cs="Arial"/>
          <w:sz w:val="22"/>
          <w:szCs w:val="22"/>
        </w:rPr>
        <w:t>Plátce</w:t>
      </w:r>
      <w:r w:rsidR="001D69CC" w:rsidRPr="00295601">
        <w:rPr>
          <w:rFonts w:ascii="Arial" w:hAnsi="Arial" w:cs="Arial"/>
          <w:sz w:val="22"/>
          <w:szCs w:val="22"/>
        </w:rPr>
        <w:t xml:space="preserve"> poplatku</w:t>
      </w:r>
      <w:r w:rsidRPr="00295601"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764E06" w:rsidRPr="00295601">
        <w:rPr>
          <w:rFonts w:ascii="Arial" w:hAnsi="Arial" w:cs="Arial"/>
          <w:sz w:val="22"/>
          <w:szCs w:val="22"/>
        </w:rPr>
        <w:t>28.</w:t>
      </w:r>
      <w:r w:rsidR="00295601" w:rsidRPr="00295601">
        <w:rPr>
          <w:rFonts w:ascii="Arial" w:hAnsi="Arial" w:cs="Arial"/>
          <w:sz w:val="22"/>
          <w:szCs w:val="22"/>
        </w:rPr>
        <w:t xml:space="preserve"> února</w:t>
      </w:r>
      <w:r w:rsidR="00764E06" w:rsidRPr="00295601">
        <w:rPr>
          <w:rFonts w:ascii="Arial" w:hAnsi="Arial" w:cs="Arial"/>
          <w:sz w:val="22"/>
          <w:szCs w:val="22"/>
        </w:rPr>
        <w:t>.</w:t>
      </w:r>
      <w:r w:rsidRPr="00295601">
        <w:rPr>
          <w:rFonts w:ascii="Arial" w:hAnsi="Arial" w:cs="Arial"/>
          <w:sz w:val="22"/>
          <w:szCs w:val="22"/>
        </w:rPr>
        <w:t xml:space="preserve"> </w:t>
      </w:r>
      <w:r w:rsidR="00295601" w:rsidRPr="00295601">
        <w:rPr>
          <w:rFonts w:ascii="Arial" w:hAnsi="Arial" w:cs="Arial"/>
          <w:sz w:val="22"/>
          <w:szCs w:val="22"/>
        </w:rPr>
        <w:t>příslušného</w:t>
      </w:r>
      <w:r w:rsidRPr="00295601">
        <w:rPr>
          <w:rFonts w:ascii="Arial" w:hAnsi="Arial" w:cs="Arial"/>
          <w:sz w:val="22"/>
          <w:szCs w:val="22"/>
        </w:rPr>
        <w:t xml:space="preserve"> kalendářního roku. </w:t>
      </w:r>
    </w:p>
    <w:p w14:paraId="755B059E" w14:textId="68DB10E5" w:rsidR="00295601" w:rsidRDefault="00295601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Plátce, který nabyl postavení plátce poplatku po uvedeném datu uvedeném v odstavci 1, odvede vybraný poplatek nejpozději do 15. dne měsíce následujícího po měsíci, kdy vznikla poplatková povinnost.</w:t>
      </w:r>
    </w:p>
    <w:p w14:paraId="510C8870" w14:textId="7BAFA493" w:rsidR="00295601" w:rsidRPr="00295601" w:rsidRDefault="00295601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pro odvedení poplatku neskončí plátci poplatku dříve než lhůta pro podání ohlášení podle čl. 3 odst. 1 této vyhlášky.</w:t>
      </w:r>
    </w:p>
    <w:p w14:paraId="5E463583" w14:textId="3DEAAF68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, zaplatí poplatek ve lhůtě podle odstavce 1</w:t>
      </w:r>
      <w:r w:rsidR="00C16A9B">
        <w:rPr>
          <w:rFonts w:ascii="Arial" w:hAnsi="Arial" w:cs="Arial"/>
          <w:sz w:val="22"/>
          <w:szCs w:val="22"/>
        </w:rPr>
        <w:t>, 2 nebo 3</w:t>
      </w:r>
      <w:r>
        <w:rPr>
          <w:rFonts w:ascii="Arial" w:hAnsi="Arial" w:cs="Arial"/>
          <w:sz w:val="22"/>
          <w:szCs w:val="22"/>
        </w:rPr>
        <w:t xml:space="preserve"> </w:t>
      </w:r>
      <w:r w:rsidR="00A80F16">
        <w:rPr>
          <w:rFonts w:ascii="Arial" w:hAnsi="Arial" w:cs="Arial"/>
          <w:sz w:val="22"/>
          <w:szCs w:val="22"/>
        </w:rPr>
        <w:t>poplatník</w:t>
      </w:r>
      <w:r w:rsidR="00C8247D">
        <w:rPr>
          <w:rFonts w:ascii="Arial" w:hAnsi="Arial" w:cs="Arial"/>
          <w:sz w:val="22"/>
          <w:szCs w:val="22"/>
          <w:vertAlign w:val="superscript"/>
        </w:rPr>
        <w:t>1</w:t>
      </w:r>
      <w:r w:rsidR="00C16A9B">
        <w:rPr>
          <w:rFonts w:ascii="Arial" w:hAnsi="Arial" w:cs="Arial"/>
          <w:sz w:val="22"/>
          <w:szCs w:val="22"/>
          <w:vertAlign w:val="superscript"/>
        </w:rPr>
        <w:t>5</w:t>
      </w:r>
      <w:r w:rsidR="002A7237">
        <w:rPr>
          <w:rFonts w:ascii="Arial" w:hAnsi="Arial" w:cs="Arial"/>
          <w:sz w:val="22"/>
          <w:szCs w:val="22"/>
        </w:rPr>
        <w:t>.</w:t>
      </w:r>
    </w:p>
    <w:p w14:paraId="1BEF042D" w14:textId="77777777" w:rsidR="00E02807" w:rsidRDefault="00E02807" w:rsidP="00901EE3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F6C9CAD" w14:textId="006E1C3D" w:rsidR="00437848" w:rsidRPr="00764E06" w:rsidRDefault="00E02807" w:rsidP="00030216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764E0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64E06" w:rsidRPr="00764E06">
        <w:rPr>
          <w:rFonts w:ascii="Arial" w:hAnsi="Arial" w:cs="Arial"/>
          <w:sz w:val="22"/>
          <w:szCs w:val="22"/>
        </w:rPr>
        <w:t>1/2021 o místním poplatku za odkládání komunálního odpadu z nemovité věci</w:t>
      </w:r>
      <w:r w:rsidRPr="00764E06">
        <w:rPr>
          <w:rFonts w:ascii="Arial" w:hAnsi="Arial" w:cs="Arial"/>
          <w:i/>
          <w:sz w:val="22"/>
          <w:szCs w:val="22"/>
        </w:rPr>
        <w:t xml:space="preserve">, </w:t>
      </w:r>
      <w:r w:rsidRPr="00764E06">
        <w:rPr>
          <w:rFonts w:ascii="Arial" w:hAnsi="Arial" w:cs="Arial"/>
          <w:sz w:val="22"/>
          <w:szCs w:val="22"/>
        </w:rPr>
        <w:t>ze dne</w:t>
      </w:r>
      <w:r w:rsidRPr="00764E06">
        <w:rPr>
          <w:rFonts w:ascii="Arial" w:hAnsi="Arial" w:cs="Arial"/>
          <w:i/>
          <w:sz w:val="22"/>
          <w:szCs w:val="22"/>
        </w:rPr>
        <w:t xml:space="preserve"> </w:t>
      </w:r>
      <w:r w:rsidR="00764E06" w:rsidRPr="00764E06">
        <w:rPr>
          <w:rFonts w:ascii="Arial" w:hAnsi="Arial" w:cs="Arial"/>
          <w:sz w:val="22"/>
          <w:szCs w:val="22"/>
        </w:rPr>
        <w:t>15.12.2021</w:t>
      </w:r>
      <w:r w:rsidR="00764E06">
        <w:rPr>
          <w:rFonts w:ascii="Arial" w:hAnsi="Arial" w:cs="Arial"/>
          <w:sz w:val="22"/>
          <w:szCs w:val="22"/>
        </w:rPr>
        <w:t>.</w:t>
      </w:r>
    </w:p>
    <w:p w14:paraId="4C0CC0E5" w14:textId="41D4FE95" w:rsidR="00F71057" w:rsidRPr="002E0EAD" w:rsidRDefault="00F71057" w:rsidP="00901EE3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5686830A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</w:t>
      </w:r>
      <w:r w:rsidR="00764E06">
        <w:rPr>
          <w:rFonts w:ascii="Arial" w:hAnsi="Arial" w:cs="Arial"/>
          <w:sz w:val="22"/>
          <w:szCs w:val="22"/>
        </w:rPr>
        <w:t>obecně závazná vyhláška nabý</w:t>
      </w:r>
      <w:r w:rsidRPr="002E0EAD">
        <w:rPr>
          <w:rFonts w:ascii="Arial" w:hAnsi="Arial" w:cs="Arial"/>
          <w:sz w:val="22"/>
          <w:szCs w:val="22"/>
        </w:rPr>
        <w:t xml:space="preserve">vá účinnosti dnem </w:t>
      </w:r>
      <w:r w:rsidR="00764E06">
        <w:rPr>
          <w:rFonts w:ascii="Arial" w:hAnsi="Arial" w:cs="Arial"/>
          <w:sz w:val="22"/>
          <w:szCs w:val="22"/>
        </w:rPr>
        <w:t>1.1.2025.</w:t>
      </w:r>
    </w:p>
    <w:p w14:paraId="365D6789" w14:textId="177273B3" w:rsidR="00764E06" w:rsidRDefault="000B128C" w:rsidP="00764E0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463A866" w14:textId="77777777" w:rsidR="00764E06" w:rsidRDefault="00764E06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E404C03" w14:textId="77777777" w:rsidR="00764E06" w:rsidRDefault="00764E06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3B0EBB3" w14:textId="77777777" w:rsidR="00764E06" w:rsidRDefault="00764E06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FFC4D60" w14:textId="712ED6D2" w:rsidR="00764E06" w:rsidRDefault="00764E06" w:rsidP="00764E0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764E06">
        <w:rPr>
          <w:rFonts w:ascii="Arial" w:hAnsi="Arial" w:cs="Arial"/>
          <w:sz w:val="22"/>
          <w:szCs w:val="22"/>
        </w:rPr>
        <w:t>Ing. Miroslav Kratochvíl</w:t>
      </w:r>
      <w:r w:rsidR="000B128C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0B128C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Tomáš Svoboda v.r.</w:t>
      </w:r>
    </w:p>
    <w:p w14:paraId="3348FB18" w14:textId="3272DED0" w:rsidR="000B128C" w:rsidRDefault="00591C5A" w:rsidP="00764E0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B128C"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B128C">
        <w:rPr>
          <w:rFonts w:ascii="Arial" w:hAnsi="Arial" w:cs="Arial"/>
          <w:sz w:val="22"/>
          <w:szCs w:val="22"/>
        </w:rPr>
        <w:t>místo</w:t>
      </w:r>
      <w:r w:rsidR="000B128C"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B5517" w14:textId="77777777" w:rsidR="00BE33EB" w:rsidRDefault="00BE33EB">
      <w:r>
        <w:separator/>
      </w:r>
    </w:p>
  </w:endnote>
  <w:endnote w:type="continuationSeparator" w:id="0">
    <w:p w14:paraId="47C935B6" w14:textId="77777777" w:rsidR="00BE33EB" w:rsidRDefault="00BE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01EE3">
      <w:rPr>
        <w:noProof/>
      </w:rPr>
      <w:t>3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7D073" w14:textId="77777777" w:rsidR="00BE33EB" w:rsidRDefault="00BE33EB">
      <w:r>
        <w:separator/>
      </w:r>
    </w:p>
  </w:footnote>
  <w:footnote w:type="continuationSeparator" w:id="0">
    <w:p w14:paraId="63233D51" w14:textId="77777777" w:rsidR="00BE33EB" w:rsidRDefault="00BE33EB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  <w:p w14:paraId="4AB777BF" w14:textId="3C5138D4" w:rsidR="00C16A9B" w:rsidRPr="00C16A9B" w:rsidRDefault="00C16A9B">
      <w:pPr>
        <w:pStyle w:val="Textpoznpodarou"/>
        <w:rPr>
          <w:rFonts w:ascii="Arial" w:hAnsi="Arial" w:cs="Arial"/>
          <w:sz w:val="18"/>
          <w:szCs w:val="18"/>
        </w:rPr>
      </w:pPr>
      <w:r w:rsidRPr="00C16A9B">
        <w:rPr>
          <w:rFonts w:ascii="Arial" w:hAnsi="Arial" w:cs="Arial"/>
          <w:sz w:val="18"/>
          <w:szCs w:val="18"/>
          <w:vertAlign w:val="subscript"/>
        </w:rPr>
        <w:t>15</w:t>
      </w:r>
      <w:r>
        <w:rPr>
          <w:rFonts w:ascii="Arial" w:hAnsi="Arial" w:cs="Arial"/>
          <w:sz w:val="18"/>
          <w:szCs w:val="18"/>
          <w:vertAlign w:val="subscript"/>
        </w:rPr>
        <w:t xml:space="preserve">  </w:t>
      </w:r>
      <w:r>
        <w:rPr>
          <w:rFonts w:ascii="Arial" w:hAnsi="Arial" w:cs="Arial"/>
          <w:sz w:val="18"/>
          <w:szCs w:val="18"/>
        </w:rPr>
        <w:t>Absencí plátce je míněná situace, kdy je osoba poplatníka a plátce totožná (např. vlastník nemovité  věci , v níž nemá nikdo bydliště) a jedná tudíž pouze v postavení poplatníka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75482615">
    <w:abstractNumId w:val="15"/>
  </w:num>
  <w:num w:numId="2" w16cid:durableId="1226137639">
    <w:abstractNumId w:val="8"/>
  </w:num>
  <w:num w:numId="3" w16cid:durableId="669328862">
    <w:abstractNumId w:val="23"/>
  </w:num>
  <w:num w:numId="4" w16cid:durableId="591009437">
    <w:abstractNumId w:val="9"/>
  </w:num>
  <w:num w:numId="5" w16cid:durableId="1005672159">
    <w:abstractNumId w:val="6"/>
  </w:num>
  <w:num w:numId="6" w16cid:durableId="1052122844">
    <w:abstractNumId w:val="28"/>
  </w:num>
  <w:num w:numId="7" w16cid:durableId="222955318">
    <w:abstractNumId w:val="12"/>
  </w:num>
  <w:num w:numId="8" w16cid:durableId="1810322614">
    <w:abstractNumId w:val="13"/>
  </w:num>
  <w:num w:numId="9" w16cid:durableId="880046768">
    <w:abstractNumId w:val="11"/>
  </w:num>
  <w:num w:numId="10" w16cid:durableId="513764954">
    <w:abstractNumId w:val="1"/>
  </w:num>
  <w:num w:numId="11" w16cid:durableId="1581258761">
    <w:abstractNumId w:val="10"/>
  </w:num>
  <w:num w:numId="12" w16cid:durableId="204755995">
    <w:abstractNumId w:val="7"/>
  </w:num>
  <w:num w:numId="13" w16cid:durableId="1222868946">
    <w:abstractNumId w:val="21"/>
  </w:num>
  <w:num w:numId="14" w16cid:durableId="1202209930">
    <w:abstractNumId w:val="27"/>
  </w:num>
  <w:num w:numId="15" w16cid:durableId="576859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72248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5981650">
    <w:abstractNumId w:val="25"/>
  </w:num>
  <w:num w:numId="18" w16cid:durableId="876429124">
    <w:abstractNumId w:val="5"/>
  </w:num>
  <w:num w:numId="19" w16cid:durableId="1987778119">
    <w:abstractNumId w:val="26"/>
  </w:num>
  <w:num w:numId="20" w16cid:durableId="1185287100">
    <w:abstractNumId w:val="18"/>
  </w:num>
  <w:num w:numId="21" w16cid:durableId="1799570805">
    <w:abstractNumId w:val="24"/>
  </w:num>
  <w:num w:numId="22" w16cid:durableId="1096486070">
    <w:abstractNumId w:val="4"/>
  </w:num>
  <w:num w:numId="23" w16cid:durableId="1019891819">
    <w:abstractNumId w:val="29"/>
  </w:num>
  <w:num w:numId="24" w16cid:durableId="20048024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2897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3741071">
    <w:abstractNumId w:val="22"/>
  </w:num>
  <w:num w:numId="27" w16cid:durableId="1683237160">
    <w:abstractNumId w:val="20"/>
  </w:num>
  <w:num w:numId="28" w16cid:durableId="2033067702">
    <w:abstractNumId w:val="3"/>
  </w:num>
  <w:num w:numId="29" w16cid:durableId="320548851">
    <w:abstractNumId w:val="19"/>
  </w:num>
  <w:num w:numId="30" w16cid:durableId="2001423280">
    <w:abstractNumId w:val="2"/>
  </w:num>
  <w:num w:numId="31" w16cid:durableId="1895239435">
    <w:abstractNumId w:val="16"/>
  </w:num>
  <w:num w:numId="32" w16cid:durableId="197354390">
    <w:abstractNumId w:val="14"/>
  </w:num>
  <w:num w:numId="33" w16cid:durableId="1800411878">
    <w:abstractNumId w:val="0"/>
  </w:num>
  <w:num w:numId="34" w16cid:durableId="4970430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95601"/>
    <w:rsid w:val="002A3A42"/>
    <w:rsid w:val="002A7237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5D87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466A5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91C5A"/>
    <w:rsid w:val="005B15CF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18BF"/>
    <w:rsid w:val="00732B10"/>
    <w:rsid w:val="0073417D"/>
    <w:rsid w:val="007342A5"/>
    <w:rsid w:val="00743081"/>
    <w:rsid w:val="0074717E"/>
    <w:rsid w:val="0076252F"/>
    <w:rsid w:val="00764E06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1EE3"/>
    <w:rsid w:val="00902E23"/>
    <w:rsid w:val="00913DF9"/>
    <w:rsid w:val="00915F90"/>
    <w:rsid w:val="0091776D"/>
    <w:rsid w:val="00917AB7"/>
    <w:rsid w:val="009234A6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C2641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5281F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E33EB"/>
    <w:rsid w:val="00BF79B0"/>
    <w:rsid w:val="00C1031D"/>
    <w:rsid w:val="00C16A9B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1BD"/>
    <w:rsid w:val="00C92A60"/>
    <w:rsid w:val="00C94444"/>
    <w:rsid w:val="00C974AB"/>
    <w:rsid w:val="00CC01AD"/>
    <w:rsid w:val="00CC0853"/>
    <w:rsid w:val="00CC47F9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3956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442F7-8087-4CEC-BFC9-B2F2FE51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Tomáš Svoboda</cp:lastModifiedBy>
  <cp:revision>2</cp:revision>
  <cp:lastPrinted>2024-12-04T10:49:00Z</cp:lastPrinted>
  <dcterms:created xsi:type="dcterms:W3CDTF">2024-12-04T10:49:00Z</dcterms:created>
  <dcterms:modified xsi:type="dcterms:W3CDTF">2024-12-04T10:49:00Z</dcterms:modified>
</cp:coreProperties>
</file>