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1E5" w:rsidRDefault="002141E5" w:rsidP="002141E5">
      <w:pPr>
        <w:keepNext/>
        <w:spacing w:after="120" w:line="240" w:lineRule="auto"/>
        <w:jc w:val="center"/>
        <w:outlineLvl w:val="0"/>
        <w:rPr>
          <w:rFonts w:ascii="Cambria" w:eastAsia="Times New Roman" w:hAnsi="Cambria" w:cs="Arial"/>
          <w:b/>
          <w:bCs/>
          <w:kern w:val="36"/>
          <w:sz w:val="24"/>
          <w:szCs w:val="24"/>
        </w:rPr>
      </w:pPr>
    </w:p>
    <w:p w:rsidR="002141E5" w:rsidRPr="002141E5" w:rsidRDefault="002141E5" w:rsidP="002141E5">
      <w:pPr>
        <w:keepNext/>
        <w:spacing w:after="120" w:line="240" w:lineRule="auto"/>
        <w:jc w:val="center"/>
        <w:outlineLvl w:val="0"/>
        <w:rPr>
          <w:rFonts w:ascii="Cambria" w:eastAsia="Times New Roman" w:hAnsi="Cambria" w:cs="Arial"/>
          <w:b/>
          <w:bCs/>
          <w:kern w:val="36"/>
          <w:sz w:val="24"/>
          <w:szCs w:val="24"/>
        </w:rPr>
      </w:pPr>
      <w:r w:rsidRPr="002141E5">
        <w:rPr>
          <w:rFonts w:ascii="Cambria" w:eastAsia="Times New Roman" w:hAnsi="Cambria" w:cs="Arial"/>
          <w:b/>
          <w:bCs/>
          <w:kern w:val="36"/>
          <w:sz w:val="24"/>
          <w:szCs w:val="24"/>
        </w:rPr>
        <w:t>ZASTUPITELSTVO OBCE BUDKOV</w:t>
      </w:r>
    </w:p>
    <w:p w:rsidR="002141E5" w:rsidRPr="002141E5" w:rsidRDefault="002141E5" w:rsidP="002141E5">
      <w:pPr>
        <w:keepNext/>
        <w:spacing w:after="120" w:line="240" w:lineRule="auto"/>
        <w:jc w:val="center"/>
        <w:outlineLvl w:val="0"/>
        <w:rPr>
          <w:rFonts w:ascii="Cambria" w:eastAsia="Times New Roman" w:hAnsi="Cambria" w:cs="Arial"/>
          <w:b/>
          <w:bCs/>
          <w:kern w:val="36"/>
          <w:sz w:val="32"/>
          <w:szCs w:val="32"/>
        </w:rPr>
      </w:pPr>
      <w:r w:rsidRPr="002141E5">
        <w:rPr>
          <w:rFonts w:ascii="Cambria" w:eastAsia="Times New Roman" w:hAnsi="Cambria" w:cs="Arial"/>
          <w:b/>
          <w:bCs/>
          <w:kern w:val="36"/>
          <w:sz w:val="32"/>
          <w:szCs w:val="32"/>
        </w:rPr>
        <w:t>OBECNĚ ZÁVAZNÁ VYHLÁŠKA Č. 3/2023</w:t>
      </w:r>
    </w:p>
    <w:p w:rsidR="00E2755D" w:rsidRDefault="002141E5" w:rsidP="002141E5">
      <w:pPr>
        <w:keepNext/>
        <w:spacing w:after="240" w:line="240" w:lineRule="auto"/>
        <w:jc w:val="center"/>
        <w:outlineLvl w:val="0"/>
        <w:rPr>
          <w:rFonts w:ascii="Arial" w:eastAsia="Times New Roman" w:hAnsi="Arial" w:cs="Arial"/>
          <w:b/>
          <w:bCs/>
          <w:kern w:val="36"/>
          <w:sz w:val="24"/>
          <w:szCs w:val="24"/>
        </w:rPr>
      </w:pPr>
      <w:r w:rsidRPr="002141E5">
        <w:rPr>
          <w:rFonts w:ascii="Cambria" w:eastAsia="Times New Roman" w:hAnsi="Cambria" w:cs="Arial"/>
          <w:b/>
          <w:bCs/>
          <w:kern w:val="36"/>
          <w:sz w:val="24"/>
          <w:szCs w:val="24"/>
        </w:rPr>
        <w:t>O MÍSTNÍM POPLATKU ZE PSŮ</w:t>
      </w:r>
    </w:p>
    <w:p w:rsidR="002141E5" w:rsidRDefault="002141E5" w:rsidP="00E2755D">
      <w:pPr>
        <w:spacing w:before="62" w:after="119"/>
        <w:jc w:val="both"/>
        <w:rPr>
          <w:rFonts w:ascii="Arial" w:eastAsia="Times New Roman" w:hAnsi="Arial" w:cs="Arial"/>
        </w:rPr>
      </w:pPr>
    </w:p>
    <w:p w:rsidR="00E2755D" w:rsidRPr="00E2755D" w:rsidRDefault="00E2755D" w:rsidP="00E2755D">
      <w:pPr>
        <w:spacing w:before="62" w:after="119"/>
        <w:jc w:val="both"/>
        <w:rPr>
          <w:rFonts w:ascii="Cambria" w:eastAsia="Times New Roman" w:hAnsi="Cambria" w:cs="Arial"/>
          <w:sz w:val="24"/>
          <w:szCs w:val="24"/>
        </w:rPr>
      </w:pPr>
      <w:r w:rsidRPr="00E2755D">
        <w:rPr>
          <w:rFonts w:ascii="Cambria" w:eastAsia="Times New Roman" w:hAnsi="Cambria" w:cs="Arial"/>
          <w:sz w:val="24"/>
          <w:szCs w:val="24"/>
        </w:rPr>
        <w:t xml:space="preserve">Zastupitelstvo obce </w:t>
      </w:r>
      <w:r w:rsidR="002141E5" w:rsidRPr="002141E5">
        <w:rPr>
          <w:rFonts w:ascii="Cambria" w:eastAsia="Times New Roman" w:hAnsi="Cambria" w:cs="Arial"/>
          <w:sz w:val="24"/>
          <w:szCs w:val="24"/>
        </w:rPr>
        <w:t>Budkov se na svém zasedání dne 14. prosince</w:t>
      </w:r>
      <w:r w:rsidRPr="00E2755D">
        <w:rPr>
          <w:rFonts w:ascii="Cambria" w:eastAsia="Times New Roman" w:hAnsi="Cambria" w:cs="Arial"/>
          <w:sz w:val="24"/>
          <w:szCs w:val="24"/>
        </w:rPr>
        <w:t xml:space="preserve"> 2023 usneslo vydat na základě § 14 zákona č. 565/1990 Sb., o místních poplatcích, ve znění pozdějších předpisů (dále jen „zákon o místních poplatcích“), a v</w:t>
      </w:r>
      <w:r w:rsidR="004339CB">
        <w:rPr>
          <w:rFonts w:ascii="Cambria" w:eastAsia="Times New Roman" w:hAnsi="Cambria" w:cs="Arial"/>
          <w:sz w:val="24"/>
          <w:szCs w:val="24"/>
        </w:rPr>
        <w:t> souladu s § 10 písm. d) a § 84 </w:t>
      </w:r>
      <w:r w:rsidRPr="00E2755D">
        <w:rPr>
          <w:rFonts w:ascii="Cambria" w:eastAsia="Times New Roman" w:hAnsi="Cambria" w:cs="Arial"/>
          <w:sz w:val="24"/>
          <w:szCs w:val="24"/>
        </w:rPr>
        <w:t>odst. 2 písm. h) zákona č. 128/2000 Sb., o obcích (obecní zřízení), ve znění pozdějších předpisů, tuto obecně závaznou vyhlášku (dále jen „vyhláška“):</w:t>
      </w:r>
    </w:p>
    <w:p w:rsidR="00E2755D" w:rsidRPr="00E2755D" w:rsidRDefault="00E2755D" w:rsidP="00E2755D">
      <w:pPr>
        <w:keepNext/>
        <w:spacing w:before="363" w:after="0"/>
        <w:jc w:val="center"/>
        <w:outlineLvl w:val="1"/>
        <w:rPr>
          <w:rFonts w:ascii="Cambria" w:eastAsia="Times New Roman" w:hAnsi="Cambria" w:cs="Arial"/>
          <w:b/>
          <w:bCs/>
          <w:sz w:val="24"/>
          <w:szCs w:val="24"/>
        </w:rPr>
      </w:pPr>
      <w:r w:rsidRPr="00E2755D">
        <w:rPr>
          <w:rFonts w:ascii="Cambria" w:eastAsia="Times New Roman" w:hAnsi="Cambria" w:cs="Arial"/>
          <w:b/>
          <w:bCs/>
          <w:sz w:val="24"/>
          <w:szCs w:val="24"/>
        </w:rPr>
        <w:t>Čl. 1</w:t>
      </w:r>
      <w:r w:rsidRPr="00E2755D">
        <w:rPr>
          <w:rFonts w:ascii="Cambria" w:eastAsia="Times New Roman" w:hAnsi="Cambria" w:cs="Arial"/>
          <w:b/>
          <w:bCs/>
          <w:sz w:val="24"/>
          <w:szCs w:val="24"/>
        </w:rPr>
        <w:br/>
        <w:t>Úvodní ustanovení</w:t>
      </w:r>
    </w:p>
    <w:p w:rsidR="00E2755D" w:rsidRPr="00E2755D" w:rsidRDefault="00E2755D" w:rsidP="00E2755D">
      <w:pPr>
        <w:numPr>
          <w:ilvl w:val="0"/>
          <w:numId w:val="1"/>
        </w:num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 xml:space="preserve">Obec </w:t>
      </w:r>
      <w:r w:rsidR="002141E5">
        <w:rPr>
          <w:rFonts w:ascii="Cambria" w:eastAsia="Times New Roman" w:hAnsi="Cambria" w:cs="Arial"/>
          <w:sz w:val="24"/>
          <w:szCs w:val="24"/>
        </w:rPr>
        <w:t>Budkov</w:t>
      </w:r>
      <w:r w:rsidRPr="00E2755D">
        <w:rPr>
          <w:rFonts w:ascii="Cambria" w:eastAsia="Times New Roman" w:hAnsi="Cambria" w:cs="Arial"/>
          <w:sz w:val="24"/>
          <w:szCs w:val="24"/>
        </w:rPr>
        <w:t xml:space="preserve"> touto vyhláškou zavádí místní poplatek ze psů (dále jen „poplatek“).</w:t>
      </w:r>
    </w:p>
    <w:p w:rsidR="00E2755D" w:rsidRPr="00E2755D" w:rsidRDefault="00E2755D" w:rsidP="00E2755D">
      <w:pPr>
        <w:numPr>
          <w:ilvl w:val="0"/>
          <w:numId w:val="1"/>
        </w:num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Poplatkovým obdobím poplatku je kalendářní rok</w:t>
      </w:r>
      <w:bookmarkStart w:id="0" w:name="sdfootnote1anc"/>
      <w:r w:rsidR="00E8234B" w:rsidRPr="00E2755D">
        <w:rPr>
          <w:rFonts w:ascii="Cambria" w:eastAsia="Times New Roman" w:hAnsi="Cambria" w:cs="Arial"/>
          <w:sz w:val="24"/>
          <w:szCs w:val="24"/>
          <w:vertAlign w:val="superscript"/>
        </w:rPr>
        <w:fldChar w:fldCharType="begin"/>
      </w:r>
      <w:r w:rsidRPr="00E2755D">
        <w:rPr>
          <w:rFonts w:ascii="Cambria" w:eastAsia="Times New Roman" w:hAnsi="Cambria" w:cs="Arial"/>
          <w:sz w:val="24"/>
          <w:szCs w:val="24"/>
          <w:vertAlign w:val="superscript"/>
        </w:rPr>
        <w:instrText xml:space="preserve"> HYPERLINK "" \l "sdfootnote1sym" </w:instrText>
      </w:r>
      <w:r w:rsidR="00E8234B" w:rsidRPr="00E2755D">
        <w:rPr>
          <w:rFonts w:ascii="Cambria" w:eastAsia="Times New Roman" w:hAnsi="Cambria" w:cs="Arial"/>
          <w:sz w:val="24"/>
          <w:szCs w:val="24"/>
          <w:vertAlign w:val="superscript"/>
        </w:rPr>
        <w:fldChar w:fldCharType="separate"/>
      </w:r>
      <w:r w:rsidRPr="002141E5">
        <w:rPr>
          <w:rFonts w:ascii="Cambria" w:eastAsia="Times New Roman" w:hAnsi="Cambria" w:cs="Arial"/>
          <w:color w:val="000080"/>
          <w:sz w:val="24"/>
          <w:szCs w:val="24"/>
          <w:u w:val="single"/>
          <w:vertAlign w:val="superscript"/>
        </w:rPr>
        <w:t>1</w:t>
      </w:r>
      <w:r w:rsidR="00E8234B" w:rsidRPr="00E2755D">
        <w:rPr>
          <w:rFonts w:ascii="Cambria" w:eastAsia="Times New Roman" w:hAnsi="Cambria" w:cs="Arial"/>
          <w:sz w:val="24"/>
          <w:szCs w:val="24"/>
          <w:vertAlign w:val="superscript"/>
        </w:rPr>
        <w:fldChar w:fldCharType="end"/>
      </w:r>
      <w:bookmarkEnd w:id="0"/>
      <w:r w:rsidRPr="00E2755D">
        <w:rPr>
          <w:rFonts w:ascii="Cambria" w:eastAsia="Times New Roman" w:hAnsi="Cambria" w:cs="Arial"/>
          <w:sz w:val="24"/>
          <w:szCs w:val="24"/>
        </w:rPr>
        <w:t>.</w:t>
      </w:r>
    </w:p>
    <w:p w:rsidR="00E2755D" w:rsidRPr="00E2755D" w:rsidRDefault="00E2755D" w:rsidP="004339CB">
      <w:pPr>
        <w:numPr>
          <w:ilvl w:val="0"/>
          <w:numId w:val="1"/>
        </w:numPr>
        <w:spacing w:before="100" w:beforeAutospacing="1" w:after="0"/>
        <w:ind w:left="714" w:hanging="357"/>
        <w:jc w:val="both"/>
        <w:rPr>
          <w:rFonts w:ascii="Cambria" w:eastAsia="Times New Roman" w:hAnsi="Cambria" w:cs="Arial"/>
          <w:sz w:val="24"/>
          <w:szCs w:val="24"/>
        </w:rPr>
      </w:pPr>
      <w:r w:rsidRPr="00E2755D">
        <w:rPr>
          <w:rFonts w:ascii="Cambria" w:eastAsia="Times New Roman" w:hAnsi="Cambria" w:cs="Arial"/>
          <w:sz w:val="24"/>
          <w:szCs w:val="24"/>
        </w:rPr>
        <w:t>Správcem poplatku je obecní úřad</w:t>
      </w:r>
      <w:bookmarkStart w:id="1" w:name="sdfootnote2anc"/>
      <w:r w:rsidR="00E8234B" w:rsidRPr="00E2755D">
        <w:rPr>
          <w:rFonts w:ascii="Cambria" w:eastAsia="Times New Roman" w:hAnsi="Cambria" w:cs="Arial"/>
          <w:sz w:val="24"/>
          <w:szCs w:val="24"/>
          <w:vertAlign w:val="superscript"/>
        </w:rPr>
        <w:fldChar w:fldCharType="begin"/>
      </w:r>
      <w:r w:rsidRPr="00E2755D">
        <w:rPr>
          <w:rFonts w:ascii="Cambria" w:eastAsia="Times New Roman" w:hAnsi="Cambria" w:cs="Arial"/>
          <w:sz w:val="24"/>
          <w:szCs w:val="24"/>
          <w:vertAlign w:val="superscript"/>
        </w:rPr>
        <w:instrText xml:space="preserve"> HYPERLINK "" \l "sdfootnote2sym" </w:instrText>
      </w:r>
      <w:r w:rsidR="00E8234B" w:rsidRPr="00E2755D">
        <w:rPr>
          <w:rFonts w:ascii="Cambria" w:eastAsia="Times New Roman" w:hAnsi="Cambria" w:cs="Arial"/>
          <w:sz w:val="24"/>
          <w:szCs w:val="24"/>
          <w:vertAlign w:val="superscript"/>
        </w:rPr>
        <w:fldChar w:fldCharType="separate"/>
      </w:r>
      <w:r w:rsidRPr="002141E5">
        <w:rPr>
          <w:rFonts w:ascii="Cambria" w:eastAsia="Times New Roman" w:hAnsi="Cambria" w:cs="Arial"/>
          <w:color w:val="000080"/>
          <w:sz w:val="24"/>
          <w:szCs w:val="24"/>
          <w:u w:val="single"/>
          <w:vertAlign w:val="superscript"/>
        </w:rPr>
        <w:t>2</w:t>
      </w:r>
      <w:r w:rsidR="00E8234B" w:rsidRPr="00E2755D">
        <w:rPr>
          <w:rFonts w:ascii="Cambria" w:eastAsia="Times New Roman" w:hAnsi="Cambria" w:cs="Arial"/>
          <w:sz w:val="24"/>
          <w:szCs w:val="24"/>
          <w:vertAlign w:val="superscript"/>
        </w:rPr>
        <w:fldChar w:fldCharType="end"/>
      </w:r>
      <w:bookmarkEnd w:id="1"/>
      <w:r w:rsidRPr="00E2755D">
        <w:rPr>
          <w:rFonts w:ascii="Cambria" w:eastAsia="Times New Roman" w:hAnsi="Cambria" w:cs="Arial"/>
          <w:sz w:val="24"/>
          <w:szCs w:val="24"/>
        </w:rPr>
        <w:t>.</w:t>
      </w:r>
    </w:p>
    <w:p w:rsidR="00E2755D" w:rsidRPr="00E2755D" w:rsidRDefault="00E2755D" w:rsidP="004339CB">
      <w:pPr>
        <w:keepNext/>
        <w:spacing w:before="120" w:after="0"/>
        <w:jc w:val="center"/>
        <w:outlineLvl w:val="1"/>
        <w:rPr>
          <w:rFonts w:ascii="Cambria" w:eastAsia="Times New Roman" w:hAnsi="Cambria" w:cs="Arial"/>
          <w:b/>
          <w:bCs/>
          <w:sz w:val="24"/>
          <w:szCs w:val="24"/>
        </w:rPr>
      </w:pPr>
      <w:r w:rsidRPr="00E2755D">
        <w:rPr>
          <w:rFonts w:ascii="Cambria" w:eastAsia="Times New Roman" w:hAnsi="Cambria" w:cs="Arial"/>
          <w:b/>
          <w:bCs/>
          <w:sz w:val="24"/>
          <w:szCs w:val="24"/>
        </w:rPr>
        <w:t>Čl. 2</w:t>
      </w:r>
      <w:r w:rsidRPr="00E2755D">
        <w:rPr>
          <w:rFonts w:ascii="Cambria" w:eastAsia="Times New Roman" w:hAnsi="Cambria" w:cs="Arial"/>
          <w:b/>
          <w:bCs/>
          <w:sz w:val="24"/>
          <w:szCs w:val="24"/>
        </w:rPr>
        <w:br/>
        <w:t>Předmět poplatku a poplatník</w:t>
      </w:r>
    </w:p>
    <w:p w:rsidR="00E2755D" w:rsidRPr="00E2755D" w:rsidRDefault="00E2755D" w:rsidP="00E2755D">
      <w:pPr>
        <w:numPr>
          <w:ilvl w:val="0"/>
          <w:numId w:val="2"/>
        </w:num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00E8234B" w:rsidRPr="00E2755D">
        <w:rPr>
          <w:rFonts w:ascii="Cambria" w:eastAsia="Times New Roman" w:hAnsi="Cambria" w:cs="Arial"/>
          <w:sz w:val="24"/>
          <w:szCs w:val="24"/>
          <w:vertAlign w:val="superscript"/>
        </w:rPr>
        <w:fldChar w:fldCharType="begin"/>
      </w:r>
      <w:r w:rsidRPr="00E2755D">
        <w:rPr>
          <w:rFonts w:ascii="Cambria" w:eastAsia="Times New Roman" w:hAnsi="Cambria" w:cs="Arial"/>
          <w:sz w:val="24"/>
          <w:szCs w:val="24"/>
          <w:vertAlign w:val="superscript"/>
        </w:rPr>
        <w:instrText xml:space="preserve"> HYPERLINK "" \l "sdfootnote3sym" </w:instrText>
      </w:r>
      <w:r w:rsidR="00E8234B" w:rsidRPr="00E2755D">
        <w:rPr>
          <w:rFonts w:ascii="Cambria" w:eastAsia="Times New Roman" w:hAnsi="Cambria" w:cs="Arial"/>
          <w:sz w:val="24"/>
          <w:szCs w:val="24"/>
          <w:vertAlign w:val="superscript"/>
        </w:rPr>
        <w:fldChar w:fldCharType="separate"/>
      </w:r>
      <w:r w:rsidRPr="002141E5">
        <w:rPr>
          <w:rFonts w:ascii="Cambria" w:eastAsia="Times New Roman" w:hAnsi="Cambria" w:cs="Arial"/>
          <w:color w:val="000080"/>
          <w:sz w:val="24"/>
          <w:szCs w:val="24"/>
          <w:u w:val="single"/>
          <w:vertAlign w:val="superscript"/>
        </w:rPr>
        <w:t>3</w:t>
      </w:r>
      <w:r w:rsidR="00E8234B" w:rsidRPr="00E2755D">
        <w:rPr>
          <w:rFonts w:ascii="Cambria" w:eastAsia="Times New Roman" w:hAnsi="Cambria" w:cs="Arial"/>
          <w:sz w:val="24"/>
          <w:szCs w:val="24"/>
          <w:vertAlign w:val="superscript"/>
        </w:rPr>
        <w:fldChar w:fldCharType="end"/>
      </w:r>
      <w:bookmarkEnd w:id="2"/>
      <w:r w:rsidRPr="00E2755D">
        <w:rPr>
          <w:rFonts w:ascii="Cambria" w:eastAsia="Times New Roman" w:hAnsi="Cambria" w:cs="Arial"/>
          <w:sz w:val="24"/>
          <w:szCs w:val="24"/>
        </w:rPr>
        <w:t>.</w:t>
      </w:r>
    </w:p>
    <w:p w:rsidR="00E2755D" w:rsidRPr="00E2755D" w:rsidRDefault="00E2755D" w:rsidP="00E2755D">
      <w:pPr>
        <w:numPr>
          <w:ilvl w:val="0"/>
          <w:numId w:val="2"/>
        </w:num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Poplatek ze psů se platí ze psů starších 3 měsíců</w:t>
      </w:r>
      <w:bookmarkStart w:id="3" w:name="sdfootnote4anc"/>
      <w:r w:rsidR="00E8234B" w:rsidRPr="00E2755D">
        <w:rPr>
          <w:rFonts w:ascii="Cambria" w:eastAsia="Times New Roman" w:hAnsi="Cambria" w:cs="Arial"/>
          <w:sz w:val="24"/>
          <w:szCs w:val="24"/>
          <w:vertAlign w:val="superscript"/>
        </w:rPr>
        <w:fldChar w:fldCharType="begin"/>
      </w:r>
      <w:r w:rsidRPr="00E2755D">
        <w:rPr>
          <w:rFonts w:ascii="Cambria" w:eastAsia="Times New Roman" w:hAnsi="Cambria" w:cs="Arial"/>
          <w:sz w:val="24"/>
          <w:szCs w:val="24"/>
          <w:vertAlign w:val="superscript"/>
        </w:rPr>
        <w:instrText xml:space="preserve"> HYPERLINK "" \l "sdfootnote4sym" </w:instrText>
      </w:r>
      <w:r w:rsidR="00E8234B" w:rsidRPr="00E2755D">
        <w:rPr>
          <w:rFonts w:ascii="Cambria" w:eastAsia="Times New Roman" w:hAnsi="Cambria" w:cs="Arial"/>
          <w:sz w:val="24"/>
          <w:szCs w:val="24"/>
          <w:vertAlign w:val="superscript"/>
        </w:rPr>
        <w:fldChar w:fldCharType="separate"/>
      </w:r>
      <w:r w:rsidRPr="002141E5">
        <w:rPr>
          <w:rFonts w:ascii="Cambria" w:eastAsia="Times New Roman" w:hAnsi="Cambria" w:cs="Arial"/>
          <w:color w:val="000080"/>
          <w:sz w:val="24"/>
          <w:szCs w:val="24"/>
          <w:u w:val="single"/>
          <w:vertAlign w:val="superscript"/>
        </w:rPr>
        <w:t>4</w:t>
      </w:r>
      <w:r w:rsidR="00E8234B" w:rsidRPr="00E2755D">
        <w:rPr>
          <w:rFonts w:ascii="Cambria" w:eastAsia="Times New Roman" w:hAnsi="Cambria" w:cs="Arial"/>
          <w:sz w:val="24"/>
          <w:szCs w:val="24"/>
          <w:vertAlign w:val="superscript"/>
        </w:rPr>
        <w:fldChar w:fldCharType="end"/>
      </w:r>
      <w:bookmarkEnd w:id="3"/>
      <w:r w:rsidRPr="00E2755D">
        <w:rPr>
          <w:rFonts w:ascii="Cambria" w:eastAsia="Times New Roman" w:hAnsi="Cambria" w:cs="Arial"/>
          <w:sz w:val="24"/>
          <w:szCs w:val="24"/>
        </w:rPr>
        <w:t>.</w:t>
      </w:r>
    </w:p>
    <w:p w:rsidR="00E2755D" w:rsidRPr="00E2755D" w:rsidRDefault="00E2755D" w:rsidP="004339CB">
      <w:pPr>
        <w:keepNext/>
        <w:spacing w:before="120" w:after="0"/>
        <w:jc w:val="center"/>
        <w:outlineLvl w:val="1"/>
        <w:rPr>
          <w:rFonts w:ascii="Cambria" w:eastAsia="Times New Roman" w:hAnsi="Cambria" w:cs="Arial"/>
          <w:b/>
          <w:bCs/>
          <w:sz w:val="24"/>
          <w:szCs w:val="24"/>
        </w:rPr>
      </w:pPr>
      <w:r w:rsidRPr="00E2755D">
        <w:rPr>
          <w:rFonts w:ascii="Cambria" w:eastAsia="Times New Roman" w:hAnsi="Cambria" w:cs="Arial"/>
          <w:b/>
          <w:bCs/>
          <w:sz w:val="24"/>
          <w:szCs w:val="24"/>
        </w:rPr>
        <w:t>Čl. 3</w:t>
      </w:r>
      <w:r w:rsidRPr="00E2755D">
        <w:rPr>
          <w:rFonts w:ascii="Cambria" w:eastAsia="Times New Roman" w:hAnsi="Cambria" w:cs="Arial"/>
          <w:b/>
          <w:bCs/>
          <w:sz w:val="24"/>
          <w:szCs w:val="24"/>
        </w:rPr>
        <w:br/>
        <w:t>Ohlašovací povinnost</w:t>
      </w:r>
    </w:p>
    <w:p w:rsidR="00E2755D" w:rsidRPr="00E2755D" w:rsidRDefault="00E2755D" w:rsidP="00E2755D">
      <w:pPr>
        <w:numPr>
          <w:ilvl w:val="0"/>
          <w:numId w:val="3"/>
        </w:num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Poplatník je povinen podat správci poplatku ohlášení nejpozději do 15 dnů ode dne, kdy se pes stal starším 3 měsíců, nebo ode dne, kdy nabyl psa staršího 3 měsíců; údaje uváděné v ohlášení upravuje zákon</w:t>
      </w:r>
      <w:bookmarkStart w:id="4" w:name="sdfootnote5anc"/>
      <w:r w:rsidR="00E8234B" w:rsidRPr="00E2755D">
        <w:rPr>
          <w:rFonts w:ascii="Cambria" w:eastAsia="Times New Roman" w:hAnsi="Cambria" w:cs="Arial"/>
          <w:sz w:val="24"/>
          <w:szCs w:val="24"/>
          <w:vertAlign w:val="superscript"/>
        </w:rPr>
        <w:fldChar w:fldCharType="begin"/>
      </w:r>
      <w:r w:rsidRPr="00E2755D">
        <w:rPr>
          <w:rFonts w:ascii="Cambria" w:eastAsia="Times New Roman" w:hAnsi="Cambria" w:cs="Arial"/>
          <w:sz w:val="24"/>
          <w:szCs w:val="24"/>
          <w:vertAlign w:val="superscript"/>
        </w:rPr>
        <w:instrText xml:space="preserve"> HYPERLINK "" \l "sdfootnote5sym" </w:instrText>
      </w:r>
      <w:r w:rsidR="00E8234B" w:rsidRPr="00E2755D">
        <w:rPr>
          <w:rFonts w:ascii="Cambria" w:eastAsia="Times New Roman" w:hAnsi="Cambria" w:cs="Arial"/>
          <w:sz w:val="24"/>
          <w:szCs w:val="24"/>
          <w:vertAlign w:val="superscript"/>
        </w:rPr>
        <w:fldChar w:fldCharType="separate"/>
      </w:r>
      <w:r w:rsidRPr="002141E5">
        <w:rPr>
          <w:rFonts w:ascii="Cambria" w:eastAsia="Times New Roman" w:hAnsi="Cambria" w:cs="Arial"/>
          <w:color w:val="000080"/>
          <w:sz w:val="24"/>
          <w:szCs w:val="24"/>
          <w:u w:val="single"/>
          <w:vertAlign w:val="superscript"/>
        </w:rPr>
        <w:t>5</w:t>
      </w:r>
      <w:r w:rsidR="00E8234B" w:rsidRPr="00E2755D">
        <w:rPr>
          <w:rFonts w:ascii="Cambria" w:eastAsia="Times New Roman" w:hAnsi="Cambria" w:cs="Arial"/>
          <w:sz w:val="24"/>
          <w:szCs w:val="24"/>
          <w:vertAlign w:val="superscript"/>
        </w:rPr>
        <w:fldChar w:fldCharType="end"/>
      </w:r>
      <w:bookmarkEnd w:id="4"/>
      <w:r w:rsidRPr="00E2755D">
        <w:rPr>
          <w:rFonts w:ascii="Cambria" w:eastAsia="Times New Roman" w:hAnsi="Cambria" w:cs="Arial"/>
          <w:sz w:val="24"/>
          <w:szCs w:val="24"/>
        </w:rPr>
        <w:t>.</w:t>
      </w:r>
    </w:p>
    <w:p w:rsidR="00E2755D" w:rsidRPr="00E2755D" w:rsidRDefault="00E2755D" w:rsidP="00E2755D">
      <w:pPr>
        <w:numPr>
          <w:ilvl w:val="0"/>
          <w:numId w:val="3"/>
        </w:num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Dojde-li ke změně údajů uvedených v ohlášení, je poplatník povinen tuto změnu oznámit do 15 dnů ode dne, kdy nastala</w:t>
      </w:r>
      <w:bookmarkStart w:id="5" w:name="sdfootnote6anc"/>
      <w:r w:rsidR="00E8234B" w:rsidRPr="00E2755D">
        <w:rPr>
          <w:rFonts w:ascii="Cambria" w:eastAsia="Times New Roman" w:hAnsi="Cambria" w:cs="Arial"/>
          <w:sz w:val="24"/>
          <w:szCs w:val="24"/>
          <w:vertAlign w:val="superscript"/>
        </w:rPr>
        <w:fldChar w:fldCharType="begin"/>
      </w:r>
      <w:r w:rsidRPr="00E2755D">
        <w:rPr>
          <w:rFonts w:ascii="Cambria" w:eastAsia="Times New Roman" w:hAnsi="Cambria" w:cs="Arial"/>
          <w:sz w:val="24"/>
          <w:szCs w:val="24"/>
          <w:vertAlign w:val="superscript"/>
        </w:rPr>
        <w:instrText xml:space="preserve"> HYPERLINK "" \l "sdfootnote6sym" </w:instrText>
      </w:r>
      <w:r w:rsidR="00E8234B" w:rsidRPr="00E2755D">
        <w:rPr>
          <w:rFonts w:ascii="Cambria" w:eastAsia="Times New Roman" w:hAnsi="Cambria" w:cs="Arial"/>
          <w:sz w:val="24"/>
          <w:szCs w:val="24"/>
          <w:vertAlign w:val="superscript"/>
        </w:rPr>
        <w:fldChar w:fldCharType="separate"/>
      </w:r>
      <w:r w:rsidRPr="002141E5">
        <w:rPr>
          <w:rFonts w:ascii="Cambria" w:eastAsia="Times New Roman" w:hAnsi="Cambria" w:cs="Arial"/>
          <w:color w:val="000080"/>
          <w:sz w:val="24"/>
          <w:szCs w:val="24"/>
          <w:u w:val="single"/>
          <w:vertAlign w:val="superscript"/>
        </w:rPr>
        <w:t>6</w:t>
      </w:r>
      <w:r w:rsidR="00E8234B" w:rsidRPr="00E2755D">
        <w:rPr>
          <w:rFonts w:ascii="Cambria" w:eastAsia="Times New Roman" w:hAnsi="Cambria" w:cs="Arial"/>
          <w:sz w:val="24"/>
          <w:szCs w:val="24"/>
          <w:vertAlign w:val="superscript"/>
        </w:rPr>
        <w:fldChar w:fldCharType="end"/>
      </w:r>
      <w:bookmarkEnd w:id="5"/>
      <w:r w:rsidRPr="00E2755D">
        <w:rPr>
          <w:rFonts w:ascii="Cambria" w:eastAsia="Times New Roman" w:hAnsi="Cambria" w:cs="Arial"/>
          <w:sz w:val="24"/>
          <w:szCs w:val="24"/>
        </w:rPr>
        <w:t>.</w:t>
      </w:r>
    </w:p>
    <w:p w:rsidR="00E2755D" w:rsidRPr="00E2755D" w:rsidRDefault="00E2755D" w:rsidP="00E2755D">
      <w:pPr>
        <w:keepNext/>
        <w:spacing w:before="363" w:after="0"/>
        <w:jc w:val="center"/>
        <w:outlineLvl w:val="1"/>
        <w:rPr>
          <w:rFonts w:ascii="Cambria" w:eastAsia="Times New Roman" w:hAnsi="Cambria" w:cs="Arial"/>
          <w:b/>
          <w:bCs/>
          <w:sz w:val="24"/>
          <w:szCs w:val="24"/>
        </w:rPr>
      </w:pPr>
      <w:r w:rsidRPr="00E2755D">
        <w:rPr>
          <w:rFonts w:ascii="Cambria" w:eastAsia="Times New Roman" w:hAnsi="Cambria" w:cs="Arial"/>
          <w:b/>
          <w:bCs/>
          <w:sz w:val="24"/>
          <w:szCs w:val="24"/>
        </w:rPr>
        <w:lastRenderedPageBreak/>
        <w:t>Čl. 4</w:t>
      </w:r>
      <w:r w:rsidRPr="00E2755D">
        <w:rPr>
          <w:rFonts w:ascii="Cambria" w:eastAsia="Times New Roman" w:hAnsi="Cambria" w:cs="Arial"/>
          <w:b/>
          <w:bCs/>
          <w:sz w:val="24"/>
          <w:szCs w:val="24"/>
        </w:rPr>
        <w:br/>
        <w:t>Sazba poplatku</w:t>
      </w:r>
    </w:p>
    <w:p w:rsidR="00E2755D" w:rsidRPr="00E2755D" w:rsidRDefault="00E2755D" w:rsidP="00E2755D">
      <w:pPr>
        <w:numPr>
          <w:ilvl w:val="0"/>
          <w:numId w:val="4"/>
        </w:num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Sazba poplatku za kalendářní rok činí:</w:t>
      </w:r>
    </w:p>
    <w:p w:rsidR="00E2755D" w:rsidRPr="00E2755D" w:rsidRDefault="002141E5" w:rsidP="002141E5">
      <w:pPr>
        <w:numPr>
          <w:ilvl w:val="1"/>
          <w:numId w:val="8"/>
        </w:numPr>
        <w:spacing w:before="100" w:beforeAutospacing="1" w:after="119"/>
        <w:ind w:left="1276"/>
        <w:jc w:val="both"/>
        <w:rPr>
          <w:rFonts w:ascii="Cambria" w:eastAsia="Times New Roman" w:hAnsi="Cambria" w:cs="Arial"/>
          <w:sz w:val="24"/>
          <w:szCs w:val="24"/>
        </w:rPr>
      </w:pPr>
      <w:r>
        <w:rPr>
          <w:rFonts w:ascii="Cambria" w:eastAsia="Times New Roman" w:hAnsi="Cambria" w:cs="Arial"/>
          <w:sz w:val="24"/>
          <w:szCs w:val="24"/>
        </w:rPr>
        <w:t>za jednoho psa 70</w:t>
      </w:r>
      <w:r w:rsidR="00E2755D" w:rsidRPr="00E2755D">
        <w:rPr>
          <w:rFonts w:ascii="Cambria" w:eastAsia="Times New Roman" w:hAnsi="Cambria" w:cs="Arial"/>
          <w:sz w:val="24"/>
          <w:szCs w:val="24"/>
        </w:rPr>
        <w:t> Kč,</w:t>
      </w:r>
    </w:p>
    <w:p w:rsidR="00E2755D" w:rsidRPr="00E2755D" w:rsidRDefault="00E2755D" w:rsidP="002141E5">
      <w:pPr>
        <w:numPr>
          <w:ilvl w:val="1"/>
          <w:numId w:val="8"/>
        </w:numPr>
        <w:spacing w:before="100" w:beforeAutospacing="1" w:after="119"/>
        <w:ind w:left="1276"/>
        <w:jc w:val="both"/>
        <w:rPr>
          <w:rFonts w:ascii="Cambria" w:eastAsia="Times New Roman" w:hAnsi="Cambria" w:cs="Arial"/>
          <w:sz w:val="24"/>
          <w:szCs w:val="24"/>
        </w:rPr>
      </w:pPr>
      <w:r w:rsidRPr="00E2755D">
        <w:rPr>
          <w:rFonts w:ascii="Cambria" w:eastAsia="Times New Roman" w:hAnsi="Cambria" w:cs="Arial"/>
          <w:sz w:val="24"/>
          <w:szCs w:val="24"/>
        </w:rPr>
        <w:t>za druhého a každého dalšího psa téhož drž</w:t>
      </w:r>
      <w:r w:rsidR="002141E5">
        <w:rPr>
          <w:rFonts w:ascii="Cambria" w:eastAsia="Times New Roman" w:hAnsi="Cambria" w:cs="Arial"/>
          <w:sz w:val="24"/>
          <w:szCs w:val="24"/>
        </w:rPr>
        <w:t>itele 100</w:t>
      </w:r>
      <w:r w:rsidRPr="00E2755D">
        <w:rPr>
          <w:rFonts w:ascii="Cambria" w:eastAsia="Times New Roman" w:hAnsi="Cambria" w:cs="Arial"/>
          <w:sz w:val="24"/>
          <w:szCs w:val="24"/>
        </w:rPr>
        <w:t> Kč,</w:t>
      </w:r>
    </w:p>
    <w:p w:rsidR="00E2755D" w:rsidRPr="00E2755D" w:rsidRDefault="00E2755D" w:rsidP="002141E5">
      <w:pPr>
        <w:numPr>
          <w:ilvl w:val="1"/>
          <w:numId w:val="8"/>
        </w:numPr>
        <w:spacing w:before="100" w:beforeAutospacing="1" w:after="119"/>
        <w:ind w:left="1276"/>
        <w:jc w:val="both"/>
        <w:rPr>
          <w:rFonts w:ascii="Cambria" w:eastAsia="Times New Roman" w:hAnsi="Cambria" w:cs="Arial"/>
          <w:sz w:val="24"/>
          <w:szCs w:val="24"/>
        </w:rPr>
      </w:pPr>
      <w:r w:rsidRPr="00E2755D">
        <w:rPr>
          <w:rFonts w:ascii="Cambria" w:eastAsia="Times New Roman" w:hAnsi="Cambria" w:cs="Arial"/>
          <w:sz w:val="24"/>
          <w:szCs w:val="24"/>
        </w:rPr>
        <w:t>za psa, jehož držit</w:t>
      </w:r>
      <w:r w:rsidR="002141E5">
        <w:rPr>
          <w:rFonts w:ascii="Cambria" w:eastAsia="Times New Roman" w:hAnsi="Cambria" w:cs="Arial"/>
          <w:sz w:val="24"/>
          <w:szCs w:val="24"/>
        </w:rPr>
        <w:t>elem je osoba starší 65 let, 70</w:t>
      </w:r>
      <w:r w:rsidRPr="00E2755D">
        <w:rPr>
          <w:rFonts w:ascii="Cambria" w:eastAsia="Times New Roman" w:hAnsi="Cambria" w:cs="Arial"/>
          <w:sz w:val="24"/>
          <w:szCs w:val="24"/>
        </w:rPr>
        <w:t> Kč,</w:t>
      </w:r>
    </w:p>
    <w:p w:rsidR="00E2755D" w:rsidRPr="00E2755D" w:rsidRDefault="00E2755D" w:rsidP="002141E5">
      <w:pPr>
        <w:numPr>
          <w:ilvl w:val="1"/>
          <w:numId w:val="8"/>
        </w:numPr>
        <w:spacing w:before="100" w:beforeAutospacing="1" w:after="119"/>
        <w:ind w:left="1276"/>
        <w:jc w:val="both"/>
        <w:rPr>
          <w:rFonts w:ascii="Cambria" w:eastAsia="Times New Roman" w:hAnsi="Cambria" w:cs="Arial"/>
          <w:sz w:val="24"/>
          <w:szCs w:val="24"/>
        </w:rPr>
      </w:pPr>
      <w:r w:rsidRPr="00E2755D">
        <w:rPr>
          <w:rFonts w:ascii="Cambria" w:eastAsia="Times New Roman" w:hAnsi="Cambria" w:cs="Arial"/>
          <w:sz w:val="24"/>
          <w:szCs w:val="24"/>
        </w:rPr>
        <w:t>za druhého a každého dalšího psa téhož držitele, k</w:t>
      </w:r>
      <w:r w:rsidR="002141E5">
        <w:rPr>
          <w:rFonts w:ascii="Cambria" w:eastAsia="Times New Roman" w:hAnsi="Cambria" w:cs="Arial"/>
          <w:sz w:val="24"/>
          <w:szCs w:val="24"/>
        </w:rPr>
        <w:t>terým je osoba starší 65 let, 100</w:t>
      </w:r>
      <w:r w:rsidRPr="00E2755D">
        <w:rPr>
          <w:rFonts w:ascii="Cambria" w:eastAsia="Times New Roman" w:hAnsi="Cambria" w:cs="Arial"/>
          <w:sz w:val="24"/>
          <w:szCs w:val="24"/>
        </w:rPr>
        <w:t> Kč.</w:t>
      </w:r>
    </w:p>
    <w:p w:rsidR="00E2755D" w:rsidRPr="00E2755D" w:rsidRDefault="00E2755D" w:rsidP="00E2755D">
      <w:pPr>
        <w:numPr>
          <w:ilvl w:val="0"/>
          <w:numId w:val="4"/>
        </w:num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V případě trvání poplatkové povinnosti po dobu kratší než jeden rok se platí poplatek v poměrné výši, která odpovídá počtu i započatých kalendářních měsíců</w:t>
      </w:r>
      <w:bookmarkStart w:id="6" w:name="sdfootnote7anc"/>
      <w:r w:rsidR="00E8234B" w:rsidRPr="00E2755D">
        <w:rPr>
          <w:rFonts w:ascii="Cambria" w:eastAsia="Times New Roman" w:hAnsi="Cambria" w:cs="Arial"/>
          <w:sz w:val="24"/>
          <w:szCs w:val="24"/>
          <w:vertAlign w:val="superscript"/>
        </w:rPr>
        <w:fldChar w:fldCharType="begin"/>
      </w:r>
      <w:r w:rsidRPr="00E2755D">
        <w:rPr>
          <w:rFonts w:ascii="Cambria" w:eastAsia="Times New Roman" w:hAnsi="Cambria" w:cs="Arial"/>
          <w:sz w:val="24"/>
          <w:szCs w:val="24"/>
          <w:vertAlign w:val="superscript"/>
        </w:rPr>
        <w:instrText xml:space="preserve"> HYPERLINK "" \l "sdfootnote7sym" </w:instrText>
      </w:r>
      <w:r w:rsidR="00E8234B" w:rsidRPr="00E2755D">
        <w:rPr>
          <w:rFonts w:ascii="Cambria" w:eastAsia="Times New Roman" w:hAnsi="Cambria" w:cs="Arial"/>
          <w:sz w:val="24"/>
          <w:szCs w:val="24"/>
          <w:vertAlign w:val="superscript"/>
        </w:rPr>
        <w:fldChar w:fldCharType="separate"/>
      </w:r>
      <w:r w:rsidRPr="002141E5">
        <w:rPr>
          <w:rFonts w:ascii="Cambria" w:eastAsia="Times New Roman" w:hAnsi="Cambria" w:cs="Arial"/>
          <w:color w:val="000080"/>
          <w:sz w:val="24"/>
          <w:szCs w:val="24"/>
          <w:u w:val="single"/>
          <w:vertAlign w:val="superscript"/>
        </w:rPr>
        <w:t>7</w:t>
      </w:r>
      <w:r w:rsidR="00E8234B" w:rsidRPr="00E2755D">
        <w:rPr>
          <w:rFonts w:ascii="Cambria" w:eastAsia="Times New Roman" w:hAnsi="Cambria" w:cs="Arial"/>
          <w:sz w:val="24"/>
          <w:szCs w:val="24"/>
          <w:vertAlign w:val="superscript"/>
        </w:rPr>
        <w:fldChar w:fldCharType="end"/>
      </w:r>
      <w:bookmarkEnd w:id="6"/>
      <w:r w:rsidRPr="00E2755D">
        <w:rPr>
          <w:rFonts w:ascii="Cambria" w:eastAsia="Times New Roman" w:hAnsi="Cambria" w:cs="Arial"/>
          <w:sz w:val="24"/>
          <w:szCs w:val="24"/>
        </w:rPr>
        <w:t>.</w:t>
      </w:r>
    </w:p>
    <w:p w:rsidR="00E2755D" w:rsidRPr="00E2755D" w:rsidRDefault="00E2755D" w:rsidP="004339CB">
      <w:pPr>
        <w:keepNext/>
        <w:spacing w:before="120" w:after="0"/>
        <w:jc w:val="center"/>
        <w:outlineLvl w:val="1"/>
        <w:rPr>
          <w:rFonts w:ascii="Cambria" w:eastAsia="Times New Roman" w:hAnsi="Cambria" w:cs="Arial"/>
          <w:b/>
          <w:bCs/>
          <w:sz w:val="24"/>
          <w:szCs w:val="24"/>
        </w:rPr>
      </w:pPr>
      <w:r w:rsidRPr="00E2755D">
        <w:rPr>
          <w:rFonts w:ascii="Cambria" w:eastAsia="Times New Roman" w:hAnsi="Cambria" w:cs="Arial"/>
          <w:b/>
          <w:bCs/>
          <w:sz w:val="24"/>
          <w:szCs w:val="24"/>
        </w:rPr>
        <w:t>Čl. 5</w:t>
      </w:r>
      <w:r w:rsidRPr="00E2755D">
        <w:rPr>
          <w:rFonts w:ascii="Cambria" w:eastAsia="Times New Roman" w:hAnsi="Cambria" w:cs="Arial"/>
          <w:b/>
          <w:bCs/>
          <w:sz w:val="24"/>
          <w:szCs w:val="24"/>
        </w:rPr>
        <w:br/>
        <w:t>Splatnost poplatku</w:t>
      </w:r>
    </w:p>
    <w:p w:rsidR="00E2755D" w:rsidRPr="00E2755D" w:rsidRDefault="00E2755D" w:rsidP="00E2755D">
      <w:pPr>
        <w:numPr>
          <w:ilvl w:val="0"/>
          <w:numId w:val="5"/>
        </w:num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 xml:space="preserve">Poplatek je splatný nejpozději do 30. </w:t>
      </w:r>
      <w:r w:rsidR="002141E5">
        <w:rPr>
          <w:rFonts w:ascii="Cambria" w:eastAsia="Times New Roman" w:hAnsi="Cambria" w:cs="Arial"/>
          <w:sz w:val="24"/>
          <w:szCs w:val="24"/>
        </w:rPr>
        <w:t>září</w:t>
      </w:r>
      <w:r w:rsidRPr="00E2755D">
        <w:rPr>
          <w:rFonts w:ascii="Cambria" w:eastAsia="Times New Roman" w:hAnsi="Cambria" w:cs="Arial"/>
          <w:sz w:val="24"/>
          <w:szCs w:val="24"/>
        </w:rPr>
        <w:t xml:space="preserve"> příslušného kalendářního roku.</w:t>
      </w:r>
    </w:p>
    <w:p w:rsidR="00E2755D" w:rsidRPr="00E2755D" w:rsidRDefault="00E2755D" w:rsidP="00E2755D">
      <w:pPr>
        <w:numPr>
          <w:ilvl w:val="0"/>
          <w:numId w:val="5"/>
        </w:num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Vznikne-li poplatková povinnost po datu splatnosti uvedeném v odstavci 1, je poplatek splatný nejpozději do patnáctého dne měsíce, který následuje po měsíci, ve kterém poplatková povinnost vznikla.</w:t>
      </w:r>
    </w:p>
    <w:p w:rsidR="00E2755D" w:rsidRPr="00E2755D" w:rsidRDefault="00E2755D" w:rsidP="00E2755D">
      <w:pPr>
        <w:numPr>
          <w:ilvl w:val="0"/>
          <w:numId w:val="5"/>
        </w:num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Lhůta splatnosti neskončí poplatníkovi dříve než lhůta pro podání ohlášení podle čl. 3 odst. 1 této vyhlášky.</w:t>
      </w:r>
    </w:p>
    <w:p w:rsidR="00E2755D" w:rsidRPr="00E2755D" w:rsidRDefault="00E2755D" w:rsidP="004339CB">
      <w:pPr>
        <w:keepNext/>
        <w:spacing w:before="120" w:after="0"/>
        <w:jc w:val="center"/>
        <w:outlineLvl w:val="1"/>
        <w:rPr>
          <w:rFonts w:ascii="Cambria" w:eastAsia="Times New Roman" w:hAnsi="Cambria" w:cs="Arial"/>
          <w:b/>
          <w:bCs/>
          <w:sz w:val="24"/>
          <w:szCs w:val="24"/>
        </w:rPr>
      </w:pPr>
      <w:r w:rsidRPr="00E2755D">
        <w:rPr>
          <w:rFonts w:ascii="Cambria" w:eastAsia="Times New Roman" w:hAnsi="Cambria" w:cs="Arial"/>
          <w:b/>
          <w:bCs/>
          <w:sz w:val="24"/>
          <w:szCs w:val="24"/>
        </w:rPr>
        <w:t>Čl. 6</w:t>
      </w:r>
      <w:r w:rsidRPr="00E2755D">
        <w:rPr>
          <w:rFonts w:ascii="Cambria" w:eastAsia="Times New Roman" w:hAnsi="Cambria" w:cs="Arial"/>
          <w:b/>
          <w:bCs/>
          <w:sz w:val="24"/>
          <w:szCs w:val="24"/>
        </w:rPr>
        <w:br/>
        <w:t>Osvobození</w:t>
      </w:r>
    </w:p>
    <w:p w:rsidR="00E2755D" w:rsidRPr="00E2755D" w:rsidRDefault="00E2755D" w:rsidP="00E2755D">
      <w:pPr>
        <w:numPr>
          <w:ilvl w:val="0"/>
          <w:numId w:val="6"/>
        </w:num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w:t>
      </w:r>
      <w:r w:rsidR="004339CB">
        <w:rPr>
          <w:rFonts w:ascii="Cambria" w:eastAsia="Times New Roman" w:hAnsi="Cambria" w:cs="Arial"/>
          <w:sz w:val="24"/>
          <w:szCs w:val="24"/>
        </w:rPr>
        <w:t>teré stanoví povinnost držení a </w:t>
      </w:r>
      <w:r w:rsidRPr="00E2755D">
        <w:rPr>
          <w:rFonts w:ascii="Cambria" w:eastAsia="Times New Roman" w:hAnsi="Cambria" w:cs="Arial"/>
          <w:sz w:val="24"/>
          <w:szCs w:val="24"/>
        </w:rPr>
        <w:t>používání psa zvláštní právní předpis</w:t>
      </w:r>
      <w:bookmarkStart w:id="7" w:name="sdfootnote8anc"/>
      <w:r w:rsidR="00E8234B" w:rsidRPr="00E2755D">
        <w:rPr>
          <w:rFonts w:ascii="Cambria" w:eastAsia="Times New Roman" w:hAnsi="Cambria" w:cs="Arial"/>
          <w:sz w:val="24"/>
          <w:szCs w:val="24"/>
          <w:vertAlign w:val="superscript"/>
        </w:rPr>
        <w:fldChar w:fldCharType="begin"/>
      </w:r>
      <w:r w:rsidRPr="00E2755D">
        <w:rPr>
          <w:rFonts w:ascii="Cambria" w:eastAsia="Times New Roman" w:hAnsi="Cambria" w:cs="Arial"/>
          <w:sz w:val="24"/>
          <w:szCs w:val="24"/>
          <w:vertAlign w:val="superscript"/>
        </w:rPr>
        <w:instrText xml:space="preserve"> HYPERLINK "" \l "sdfootnote8sym" </w:instrText>
      </w:r>
      <w:r w:rsidR="00E8234B" w:rsidRPr="00E2755D">
        <w:rPr>
          <w:rFonts w:ascii="Cambria" w:eastAsia="Times New Roman" w:hAnsi="Cambria" w:cs="Arial"/>
          <w:sz w:val="24"/>
          <w:szCs w:val="24"/>
          <w:vertAlign w:val="superscript"/>
        </w:rPr>
        <w:fldChar w:fldCharType="separate"/>
      </w:r>
      <w:r w:rsidRPr="002141E5">
        <w:rPr>
          <w:rFonts w:ascii="Cambria" w:eastAsia="Times New Roman" w:hAnsi="Cambria" w:cs="Arial"/>
          <w:color w:val="000080"/>
          <w:sz w:val="24"/>
          <w:szCs w:val="24"/>
          <w:u w:val="single"/>
          <w:vertAlign w:val="superscript"/>
        </w:rPr>
        <w:t>8</w:t>
      </w:r>
      <w:r w:rsidR="00E8234B" w:rsidRPr="00E2755D">
        <w:rPr>
          <w:rFonts w:ascii="Cambria" w:eastAsia="Times New Roman" w:hAnsi="Cambria" w:cs="Arial"/>
          <w:sz w:val="24"/>
          <w:szCs w:val="24"/>
          <w:vertAlign w:val="superscript"/>
        </w:rPr>
        <w:fldChar w:fldCharType="end"/>
      </w:r>
      <w:bookmarkEnd w:id="7"/>
      <w:r w:rsidRPr="00E2755D">
        <w:rPr>
          <w:rFonts w:ascii="Cambria" w:eastAsia="Times New Roman" w:hAnsi="Cambria" w:cs="Arial"/>
          <w:sz w:val="24"/>
          <w:szCs w:val="24"/>
        </w:rPr>
        <w:t>.</w:t>
      </w:r>
    </w:p>
    <w:p w:rsidR="00E2755D" w:rsidRDefault="00E2755D" w:rsidP="00E2755D">
      <w:pPr>
        <w:numPr>
          <w:ilvl w:val="0"/>
          <w:numId w:val="6"/>
        </w:num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V případě, že poplatník nesplní povinnost ohlásit údaj rozhodný pro osvobození ve lhůtách stanovených touto vyhláškou nebo zákonem, nárok na osvobození zaniká</w:t>
      </w:r>
      <w:bookmarkStart w:id="8" w:name="sdfootnote9anc"/>
      <w:r w:rsidR="00E8234B" w:rsidRPr="00E2755D">
        <w:rPr>
          <w:rFonts w:ascii="Cambria" w:eastAsia="Times New Roman" w:hAnsi="Cambria" w:cs="Arial"/>
          <w:sz w:val="24"/>
          <w:szCs w:val="24"/>
          <w:vertAlign w:val="superscript"/>
        </w:rPr>
        <w:fldChar w:fldCharType="begin"/>
      </w:r>
      <w:r w:rsidRPr="00E2755D">
        <w:rPr>
          <w:rFonts w:ascii="Cambria" w:eastAsia="Times New Roman" w:hAnsi="Cambria" w:cs="Arial"/>
          <w:sz w:val="24"/>
          <w:szCs w:val="24"/>
          <w:vertAlign w:val="superscript"/>
        </w:rPr>
        <w:instrText xml:space="preserve"> HYPERLINK "" \l "sdfootnote9sym" </w:instrText>
      </w:r>
      <w:r w:rsidR="00E8234B" w:rsidRPr="00E2755D">
        <w:rPr>
          <w:rFonts w:ascii="Cambria" w:eastAsia="Times New Roman" w:hAnsi="Cambria" w:cs="Arial"/>
          <w:sz w:val="24"/>
          <w:szCs w:val="24"/>
          <w:vertAlign w:val="superscript"/>
        </w:rPr>
        <w:fldChar w:fldCharType="separate"/>
      </w:r>
      <w:r w:rsidRPr="002141E5">
        <w:rPr>
          <w:rFonts w:ascii="Cambria" w:eastAsia="Times New Roman" w:hAnsi="Cambria" w:cs="Arial"/>
          <w:color w:val="000080"/>
          <w:sz w:val="24"/>
          <w:szCs w:val="24"/>
          <w:u w:val="single"/>
          <w:vertAlign w:val="superscript"/>
        </w:rPr>
        <w:t>9</w:t>
      </w:r>
      <w:r w:rsidR="00E8234B" w:rsidRPr="00E2755D">
        <w:rPr>
          <w:rFonts w:ascii="Cambria" w:eastAsia="Times New Roman" w:hAnsi="Cambria" w:cs="Arial"/>
          <w:sz w:val="24"/>
          <w:szCs w:val="24"/>
          <w:vertAlign w:val="superscript"/>
        </w:rPr>
        <w:fldChar w:fldCharType="end"/>
      </w:r>
      <w:bookmarkEnd w:id="8"/>
      <w:r w:rsidRPr="00E2755D">
        <w:rPr>
          <w:rFonts w:ascii="Cambria" w:eastAsia="Times New Roman" w:hAnsi="Cambria" w:cs="Arial"/>
          <w:sz w:val="24"/>
          <w:szCs w:val="24"/>
        </w:rPr>
        <w:t>.</w:t>
      </w:r>
    </w:p>
    <w:p w:rsidR="004339CB" w:rsidRDefault="004339CB" w:rsidP="004339CB">
      <w:pPr>
        <w:spacing w:before="100" w:beforeAutospacing="1" w:after="119"/>
        <w:ind w:left="720"/>
        <w:jc w:val="both"/>
        <w:rPr>
          <w:rFonts w:ascii="Cambria" w:eastAsia="Times New Roman" w:hAnsi="Cambria" w:cs="Arial"/>
          <w:sz w:val="24"/>
          <w:szCs w:val="24"/>
        </w:rPr>
      </w:pPr>
    </w:p>
    <w:p w:rsidR="004339CB" w:rsidRPr="00E2755D" w:rsidRDefault="004339CB" w:rsidP="004339CB">
      <w:pPr>
        <w:spacing w:before="100" w:beforeAutospacing="1" w:after="0"/>
        <w:ind w:left="720"/>
        <w:jc w:val="both"/>
        <w:rPr>
          <w:rFonts w:ascii="Cambria" w:eastAsia="Times New Roman" w:hAnsi="Cambria" w:cs="Arial"/>
          <w:sz w:val="24"/>
          <w:szCs w:val="24"/>
        </w:rPr>
      </w:pPr>
    </w:p>
    <w:p w:rsidR="00E2755D" w:rsidRPr="00E2755D" w:rsidRDefault="00E2755D" w:rsidP="004339CB">
      <w:pPr>
        <w:keepNext/>
        <w:spacing w:before="120" w:after="0"/>
        <w:jc w:val="center"/>
        <w:outlineLvl w:val="1"/>
        <w:rPr>
          <w:rFonts w:ascii="Cambria" w:eastAsia="Times New Roman" w:hAnsi="Cambria" w:cs="Arial"/>
          <w:b/>
          <w:bCs/>
          <w:sz w:val="24"/>
          <w:szCs w:val="24"/>
        </w:rPr>
      </w:pPr>
      <w:r w:rsidRPr="00E2755D">
        <w:rPr>
          <w:rFonts w:ascii="Cambria" w:eastAsia="Times New Roman" w:hAnsi="Cambria" w:cs="Arial"/>
          <w:b/>
          <w:bCs/>
          <w:sz w:val="24"/>
          <w:szCs w:val="24"/>
        </w:rPr>
        <w:t>Čl. 7</w:t>
      </w:r>
      <w:r w:rsidRPr="00E2755D">
        <w:rPr>
          <w:rFonts w:ascii="Cambria" w:eastAsia="Times New Roman" w:hAnsi="Cambria" w:cs="Arial"/>
          <w:b/>
          <w:bCs/>
          <w:sz w:val="24"/>
          <w:szCs w:val="24"/>
        </w:rPr>
        <w:br/>
        <w:t>Přechodné a zrušovací ustanovení</w:t>
      </w:r>
    </w:p>
    <w:p w:rsidR="00E2755D" w:rsidRPr="00E2755D" w:rsidRDefault="00E2755D" w:rsidP="00E2755D">
      <w:pPr>
        <w:numPr>
          <w:ilvl w:val="0"/>
          <w:numId w:val="7"/>
        </w:num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Poplatkové povinnosti vzniklé před nabytím účinnosti této vyhlášky se posuzují podle dosavadních právních předpisů.</w:t>
      </w:r>
    </w:p>
    <w:p w:rsidR="00E2755D" w:rsidRPr="00E2755D" w:rsidRDefault="00E2755D" w:rsidP="00E2755D">
      <w:pPr>
        <w:numPr>
          <w:ilvl w:val="0"/>
          <w:numId w:val="7"/>
        </w:num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 xml:space="preserve">Zrušuje se </w:t>
      </w:r>
      <w:r w:rsidR="004339CB">
        <w:rPr>
          <w:rFonts w:ascii="Cambria" w:eastAsia="Times New Roman" w:hAnsi="Cambria" w:cs="Arial"/>
          <w:sz w:val="24"/>
          <w:szCs w:val="24"/>
        </w:rPr>
        <w:t>obecně závazná vyhláška č. 3/2015</w:t>
      </w:r>
      <w:r w:rsidRPr="00E2755D">
        <w:rPr>
          <w:rFonts w:ascii="Cambria" w:eastAsia="Times New Roman" w:hAnsi="Cambria" w:cs="Arial"/>
          <w:sz w:val="24"/>
          <w:szCs w:val="24"/>
        </w:rPr>
        <w:t>, o mí</w:t>
      </w:r>
      <w:r w:rsidR="004339CB">
        <w:rPr>
          <w:rFonts w:ascii="Cambria" w:eastAsia="Times New Roman" w:hAnsi="Cambria" w:cs="Arial"/>
          <w:sz w:val="24"/>
          <w:szCs w:val="24"/>
        </w:rPr>
        <w:t>stním poplatku ze psů, ze dne 4. března 2015</w:t>
      </w:r>
      <w:r w:rsidRPr="00E2755D">
        <w:rPr>
          <w:rFonts w:ascii="Cambria" w:eastAsia="Times New Roman" w:hAnsi="Cambria" w:cs="Arial"/>
          <w:sz w:val="24"/>
          <w:szCs w:val="24"/>
        </w:rPr>
        <w:t>.</w:t>
      </w:r>
    </w:p>
    <w:p w:rsidR="00E2755D" w:rsidRPr="00E2755D" w:rsidRDefault="00E2755D" w:rsidP="004339CB">
      <w:pPr>
        <w:keepNext/>
        <w:spacing w:before="120" w:after="0"/>
        <w:jc w:val="center"/>
        <w:outlineLvl w:val="1"/>
        <w:rPr>
          <w:rFonts w:ascii="Cambria" w:eastAsia="Times New Roman" w:hAnsi="Cambria" w:cs="Arial"/>
          <w:b/>
          <w:bCs/>
          <w:sz w:val="24"/>
          <w:szCs w:val="24"/>
        </w:rPr>
      </w:pPr>
      <w:r w:rsidRPr="00E2755D">
        <w:rPr>
          <w:rFonts w:ascii="Cambria" w:eastAsia="Times New Roman" w:hAnsi="Cambria" w:cs="Arial"/>
          <w:b/>
          <w:bCs/>
          <w:sz w:val="24"/>
          <w:szCs w:val="24"/>
        </w:rPr>
        <w:t>Čl. 8</w:t>
      </w:r>
      <w:r w:rsidRPr="00E2755D">
        <w:rPr>
          <w:rFonts w:ascii="Cambria" w:eastAsia="Times New Roman" w:hAnsi="Cambria" w:cs="Arial"/>
          <w:b/>
          <w:bCs/>
          <w:sz w:val="24"/>
          <w:szCs w:val="24"/>
        </w:rPr>
        <w:br/>
        <w:t>Účinnost</w:t>
      </w:r>
    </w:p>
    <w:p w:rsidR="00E2755D" w:rsidRDefault="00E2755D" w:rsidP="00E2755D">
      <w:pPr>
        <w:spacing w:before="100" w:beforeAutospacing="1" w:after="119"/>
        <w:jc w:val="both"/>
        <w:rPr>
          <w:rFonts w:ascii="Cambria" w:eastAsia="Times New Roman" w:hAnsi="Cambria" w:cs="Arial"/>
          <w:sz w:val="24"/>
          <w:szCs w:val="24"/>
        </w:rPr>
      </w:pPr>
      <w:r w:rsidRPr="00E2755D">
        <w:rPr>
          <w:rFonts w:ascii="Cambria" w:eastAsia="Times New Roman" w:hAnsi="Cambria" w:cs="Arial"/>
          <w:sz w:val="24"/>
          <w:szCs w:val="24"/>
        </w:rPr>
        <w:t>Tato vyhláška nabývá účinnosti dnem 1. ledna 2024.</w:t>
      </w:r>
    </w:p>
    <w:p w:rsidR="004339CB" w:rsidRDefault="004339CB" w:rsidP="00E2755D">
      <w:pPr>
        <w:spacing w:before="100" w:beforeAutospacing="1" w:after="119"/>
        <w:jc w:val="both"/>
        <w:rPr>
          <w:rFonts w:ascii="Cambria" w:eastAsia="Times New Roman" w:hAnsi="Cambria" w:cs="Arial"/>
          <w:sz w:val="24"/>
          <w:szCs w:val="24"/>
        </w:rPr>
      </w:pPr>
    </w:p>
    <w:p w:rsidR="004339CB" w:rsidRDefault="004339CB" w:rsidP="00E2755D">
      <w:pPr>
        <w:spacing w:before="100" w:beforeAutospacing="1" w:after="119"/>
        <w:jc w:val="both"/>
        <w:rPr>
          <w:rFonts w:ascii="Cambria" w:eastAsia="Times New Roman" w:hAnsi="Cambria" w:cs="Arial"/>
          <w:sz w:val="24"/>
          <w:szCs w:val="24"/>
        </w:rPr>
      </w:pPr>
    </w:p>
    <w:p w:rsidR="009122AD" w:rsidRDefault="004339CB" w:rsidP="004339CB">
      <w:pPr>
        <w:spacing w:after="120" w:line="240" w:lineRule="auto"/>
        <w:jc w:val="both"/>
        <w:rPr>
          <w:rFonts w:ascii="Cambria" w:hAnsi="Cambria"/>
        </w:rPr>
      </w:pPr>
      <w:bookmarkStart w:id="9" w:name="sdfootnote1sym"/>
      <w:r>
        <w:rPr>
          <w:rFonts w:ascii="Cambria" w:hAnsi="Cambria"/>
        </w:rPr>
        <w:t>_________________________________________</w:t>
      </w:r>
      <w:r>
        <w:rPr>
          <w:rFonts w:ascii="Cambria" w:hAnsi="Cambria"/>
        </w:rPr>
        <w:tab/>
      </w:r>
      <w:r>
        <w:rPr>
          <w:rFonts w:ascii="Cambria" w:hAnsi="Cambria"/>
        </w:rPr>
        <w:tab/>
      </w:r>
      <w:r>
        <w:rPr>
          <w:rFonts w:ascii="Cambria" w:hAnsi="Cambria"/>
        </w:rPr>
        <w:tab/>
      </w:r>
      <w:r>
        <w:rPr>
          <w:rFonts w:ascii="Cambria" w:hAnsi="Cambria"/>
        </w:rPr>
        <w:tab/>
        <w:t>_________________________________________</w:t>
      </w:r>
    </w:p>
    <w:p w:rsidR="004339CB" w:rsidRDefault="004339CB" w:rsidP="004339CB">
      <w:pPr>
        <w:spacing w:after="120" w:line="240" w:lineRule="auto"/>
        <w:jc w:val="both"/>
        <w:rPr>
          <w:rFonts w:ascii="Cambria" w:hAnsi="Cambria"/>
        </w:rPr>
      </w:pPr>
      <w:r>
        <w:rPr>
          <w:rFonts w:ascii="Cambria" w:hAnsi="Cambria"/>
        </w:rPr>
        <w:t xml:space="preserve"> místostarosta obce Milan Brychta</w:t>
      </w:r>
      <w:r w:rsidR="009122AD">
        <w:rPr>
          <w:rFonts w:ascii="Cambria" w:hAnsi="Cambria"/>
        </w:rPr>
        <w:t xml:space="preserve"> v.r.</w:t>
      </w:r>
      <w:r>
        <w:rPr>
          <w:rFonts w:ascii="Cambria" w:hAnsi="Cambria"/>
        </w:rPr>
        <w:tab/>
      </w:r>
      <w:r>
        <w:rPr>
          <w:rFonts w:ascii="Cambria" w:hAnsi="Cambria"/>
        </w:rPr>
        <w:tab/>
      </w:r>
      <w:r>
        <w:rPr>
          <w:rFonts w:ascii="Cambria" w:hAnsi="Cambria"/>
        </w:rPr>
        <w:tab/>
      </w:r>
      <w:r>
        <w:rPr>
          <w:rFonts w:ascii="Cambria" w:hAnsi="Cambria"/>
        </w:rPr>
        <w:tab/>
        <w:t xml:space="preserve">  starosta obce Mgr. Jiří Záškoda</w:t>
      </w:r>
      <w:r w:rsidR="009122AD">
        <w:rPr>
          <w:rFonts w:ascii="Cambria" w:hAnsi="Cambria"/>
        </w:rPr>
        <w:t xml:space="preserve"> v.r.</w:t>
      </w:r>
    </w:p>
    <w:p w:rsidR="004339CB" w:rsidRDefault="004339CB" w:rsidP="00E2755D">
      <w:pPr>
        <w:spacing w:before="100" w:beforeAutospacing="1" w:after="0" w:line="240" w:lineRule="auto"/>
        <w:ind w:left="284" w:hanging="284"/>
        <w:rPr>
          <w:rFonts w:ascii="Times New Roman" w:eastAsia="Times New Roman" w:hAnsi="Times New Roman" w:cs="Times New Roman"/>
          <w:sz w:val="20"/>
          <w:szCs w:val="20"/>
        </w:rPr>
      </w:pPr>
    </w:p>
    <w:p w:rsidR="004339CB" w:rsidRDefault="004339CB" w:rsidP="00E2755D">
      <w:pPr>
        <w:spacing w:before="100" w:beforeAutospacing="1" w:after="0" w:line="240" w:lineRule="auto"/>
        <w:ind w:left="284" w:hanging="284"/>
        <w:rPr>
          <w:rFonts w:ascii="Times New Roman" w:eastAsia="Times New Roman" w:hAnsi="Times New Roman" w:cs="Times New Roman"/>
          <w:sz w:val="20"/>
          <w:szCs w:val="20"/>
        </w:rPr>
      </w:pPr>
    </w:p>
    <w:p w:rsidR="004339CB" w:rsidRDefault="004339CB" w:rsidP="00E2755D">
      <w:pPr>
        <w:spacing w:before="100" w:beforeAutospacing="1" w:after="0" w:line="240" w:lineRule="auto"/>
        <w:ind w:left="284" w:hanging="284"/>
        <w:rPr>
          <w:rFonts w:ascii="Times New Roman" w:eastAsia="Times New Roman" w:hAnsi="Times New Roman" w:cs="Times New Roman"/>
          <w:sz w:val="20"/>
          <w:szCs w:val="20"/>
        </w:rPr>
      </w:pPr>
    </w:p>
    <w:p w:rsidR="00E2755D" w:rsidRPr="00E2755D" w:rsidRDefault="00E8234B" w:rsidP="00E2755D">
      <w:pPr>
        <w:spacing w:before="100" w:beforeAutospacing="1" w:after="0" w:line="240" w:lineRule="auto"/>
        <w:ind w:left="284" w:hanging="284"/>
        <w:rPr>
          <w:rFonts w:ascii="Times New Roman" w:eastAsia="Times New Roman" w:hAnsi="Times New Roman" w:cs="Times New Roman"/>
          <w:sz w:val="20"/>
          <w:szCs w:val="20"/>
        </w:rPr>
      </w:pPr>
      <w:hyperlink w:anchor="sdfootnote1anc" w:history="1">
        <w:r w:rsidR="00E2755D" w:rsidRPr="00E2755D">
          <w:rPr>
            <w:rFonts w:ascii="Times New Roman" w:eastAsia="Times New Roman" w:hAnsi="Times New Roman" w:cs="Times New Roman"/>
            <w:color w:val="000080"/>
            <w:sz w:val="20"/>
            <w:szCs w:val="20"/>
            <w:u w:val="single"/>
          </w:rPr>
          <w:t>1</w:t>
        </w:r>
      </w:hyperlink>
      <w:bookmarkEnd w:id="9"/>
      <w:r w:rsidR="00E2755D" w:rsidRPr="00E2755D">
        <w:rPr>
          <w:rFonts w:ascii="Times New Roman" w:eastAsia="Times New Roman" w:hAnsi="Times New Roman" w:cs="Times New Roman"/>
          <w:sz w:val="20"/>
          <w:szCs w:val="20"/>
        </w:rPr>
        <w:t>§ 2 odst. 5 zákona o místních poplatcích</w:t>
      </w:r>
    </w:p>
    <w:bookmarkStart w:id="10" w:name="sdfootnote2sym"/>
    <w:p w:rsidR="00E2755D" w:rsidRPr="00E2755D" w:rsidRDefault="00E8234B" w:rsidP="00E2755D">
      <w:pPr>
        <w:spacing w:before="100" w:beforeAutospacing="1" w:after="0" w:line="240" w:lineRule="auto"/>
        <w:ind w:left="284" w:hanging="284"/>
        <w:rPr>
          <w:rFonts w:ascii="Times New Roman" w:eastAsia="Times New Roman" w:hAnsi="Times New Roman" w:cs="Times New Roman"/>
          <w:sz w:val="20"/>
          <w:szCs w:val="20"/>
        </w:rPr>
      </w:pPr>
      <w:r w:rsidRPr="00E2755D">
        <w:rPr>
          <w:rFonts w:ascii="Times New Roman" w:eastAsia="Times New Roman" w:hAnsi="Times New Roman" w:cs="Times New Roman"/>
          <w:sz w:val="20"/>
          <w:szCs w:val="20"/>
        </w:rPr>
        <w:fldChar w:fldCharType="begin"/>
      </w:r>
      <w:r w:rsidR="00E2755D" w:rsidRPr="00E2755D">
        <w:rPr>
          <w:rFonts w:ascii="Times New Roman" w:eastAsia="Times New Roman" w:hAnsi="Times New Roman" w:cs="Times New Roman"/>
          <w:sz w:val="20"/>
          <w:szCs w:val="20"/>
        </w:rPr>
        <w:instrText xml:space="preserve"> HYPERLINK "" \l "sdfootnote2anc" </w:instrText>
      </w:r>
      <w:r w:rsidRPr="00E2755D">
        <w:rPr>
          <w:rFonts w:ascii="Times New Roman" w:eastAsia="Times New Roman" w:hAnsi="Times New Roman" w:cs="Times New Roman"/>
          <w:sz w:val="20"/>
          <w:szCs w:val="20"/>
        </w:rPr>
        <w:fldChar w:fldCharType="separate"/>
      </w:r>
      <w:r w:rsidR="00E2755D" w:rsidRPr="00E2755D">
        <w:rPr>
          <w:rFonts w:ascii="Times New Roman" w:eastAsia="Times New Roman" w:hAnsi="Times New Roman" w:cs="Times New Roman"/>
          <w:color w:val="000080"/>
          <w:sz w:val="20"/>
          <w:szCs w:val="20"/>
          <w:u w:val="single"/>
        </w:rPr>
        <w:t>2</w:t>
      </w:r>
      <w:r w:rsidRPr="00E2755D">
        <w:rPr>
          <w:rFonts w:ascii="Times New Roman" w:eastAsia="Times New Roman" w:hAnsi="Times New Roman" w:cs="Times New Roman"/>
          <w:sz w:val="20"/>
          <w:szCs w:val="20"/>
        </w:rPr>
        <w:fldChar w:fldCharType="end"/>
      </w:r>
      <w:bookmarkEnd w:id="10"/>
      <w:r w:rsidR="00E2755D" w:rsidRPr="00E2755D">
        <w:rPr>
          <w:rFonts w:ascii="Times New Roman" w:eastAsia="Times New Roman" w:hAnsi="Times New Roman" w:cs="Times New Roman"/>
          <w:sz w:val="20"/>
          <w:szCs w:val="20"/>
        </w:rPr>
        <w:t>§ 15 odst. 1 zákona o místních poplatcích</w:t>
      </w:r>
    </w:p>
    <w:bookmarkStart w:id="11" w:name="sdfootnote3sym"/>
    <w:p w:rsidR="00E2755D" w:rsidRPr="00E2755D" w:rsidRDefault="00E8234B" w:rsidP="00E2755D">
      <w:pPr>
        <w:spacing w:before="100" w:beforeAutospacing="1" w:after="0" w:line="240" w:lineRule="auto"/>
        <w:ind w:left="284" w:hanging="284"/>
        <w:rPr>
          <w:rFonts w:ascii="Times New Roman" w:eastAsia="Times New Roman" w:hAnsi="Times New Roman" w:cs="Times New Roman"/>
          <w:sz w:val="20"/>
          <w:szCs w:val="20"/>
        </w:rPr>
      </w:pPr>
      <w:r w:rsidRPr="00E2755D">
        <w:rPr>
          <w:rFonts w:ascii="Times New Roman" w:eastAsia="Times New Roman" w:hAnsi="Times New Roman" w:cs="Times New Roman"/>
          <w:sz w:val="20"/>
          <w:szCs w:val="20"/>
        </w:rPr>
        <w:fldChar w:fldCharType="begin"/>
      </w:r>
      <w:r w:rsidR="00E2755D" w:rsidRPr="00E2755D">
        <w:rPr>
          <w:rFonts w:ascii="Times New Roman" w:eastAsia="Times New Roman" w:hAnsi="Times New Roman" w:cs="Times New Roman"/>
          <w:sz w:val="20"/>
          <w:szCs w:val="20"/>
        </w:rPr>
        <w:instrText xml:space="preserve"> HYPERLINK "" \l "sdfootnote3anc" </w:instrText>
      </w:r>
      <w:r w:rsidRPr="00E2755D">
        <w:rPr>
          <w:rFonts w:ascii="Times New Roman" w:eastAsia="Times New Roman" w:hAnsi="Times New Roman" w:cs="Times New Roman"/>
          <w:sz w:val="20"/>
          <w:szCs w:val="20"/>
        </w:rPr>
        <w:fldChar w:fldCharType="separate"/>
      </w:r>
      <w:r w:rsidR="00E2755D" w:rsidRPr="00E2755D">
        <w:rPr>
          <w:rFonts w:ascii="Times New Roman" w:eastAsia="Times New Roman" w:hAnsi="Times New Roman" w:cs="Times New Roman"/>
          <w:color w:val="000080"/>
          <w:sz w:val="20"/>
          <w:szCs w:val="20"/>
          <w:u w:val="single"/>
        </w:rPr>
        <w:t>3</w:t>
      </w:r>
      <w:r w:rsidRPr="00E2755D">
        <w:rPr>
          <w:rFonts w:ascii="Times New Roman" w:eastAsia="Times New Roman" w:hAnsi="Times New Roman" w:cs="Times New Roman"/>
          <w:sz w:val="20"/>
          <w:szCs w:val="20"/>
        </w:rPr>
        <w:fldChar w:fldCharType="end"/>
      </w:r>
      <w:bookmarkEnd w:id="11"/>
      <w:r w:rsidR="00E2755D" w:rsidRPr="00E2755D">
        <w:rPr>
          <w:rFonts w:ascii="Times New Roman" w:eastAsia="Times New Roman" w:hAnsi="Times New Roman" w:cs="Times New Roman"/>
          <w:sz w:val="20"/>
          <w:szCs w:val="20"/>
        </w:rPr>
        <w:t>§ 2 odst. 1 a 4 zákona o místních poplatcích</w:t>
      </w:r>
    </w:p>
    <w:bookmarkStart w:id="12" w:name="sdfootnote4sym"/>
    <w:p w:rsidR="00E2755D" w:rsidRPr="00E2755D" w:rsidRDefault="00E8234B" w:rsidP="00E2755D">
      <w:pPr>
        <w:spacing w:before="100" w:beforeAutospacing="1" w:after="0" w:line="240" w:lineRule="auto"/>
        <w:ind w:left="284" w:hanging="284"/>
        <w:rPr>
          <w:rFonts w:ascii="Times New Roman" w:eastAsia="Times New Roman" w:hAnsi="Times New Roman" w:cs="Times New Roman"/>
          <w:sz w:val="20"/>
          <w:szCs w:val="20"/>
        </w:rPr>
      </w:pPr>
      <w:r w:rsidRPr="00E2755D">
        <w:rPr>
          <w:rFonts w:ascii="Times New Roman" w:eastAsia="Times New Roman" w:hAnsi="Times New Roman" w:cs="Times New Roman"/>
          <w:sz w:val="20"/>
          <w:szCs w:val="20"/>
        </w:rPr>
        <w:fldChar w:fldCharType="begin"/>
      </w:r>
      <w:r w:rsidR="00E2755D" w:rsidRPr="00E2755D">
        <w:rPr>
          <w:rFonts w:ascii="Times New Roman" w:eastAsia="Times New Roman" w:hAnsi="Times New Roman" w:cs="Times New Roman"/>
          <w:sz w:val="20"/>
          <w:szCs w:val="20"/>
        </w:rPr>
        <w:instrText xml:space="preserve"> HYPERLINK "" \l "sdfootnote4anc" </w:instrText>
      </w:r>
      <w:r w:rsidRPr="00E2755D">
        <w:rPr>
          <w:rFonts w:ascii="Times New Roman" w:eastAsia="Times New Roman" w:hAnsi="Times New Roman" w:cs="Times New Roman"/>
          <w:sz w:val="20"/>
          <w:szCs w:val="20"/>
        </w:rPr>
        <w:fldChar w:fldCharType="separate"/>
      </w:r>
      <w:r w:rsidR="00E2755D" w:rsidRPr="00E2755D">
        <w:rPr>
          <w:rFonts w:ascii="Times New Roman" w:eastAsia="Times New Roman" w:hAnsi="Times New Roman" w:cs="Times New Roman"/>
          <w:color w:val="000080"/>
          <w:sz w:val="20"/>
          <w:szCs w:val="20"/>
          <w:u w:val="single"/>
        </w:rPr>
        <w:t>4</w:t>
      </w:r>
      <w:r w:rsidRPr="00E2755D">
        <w:rPr>
          <w:rFonts w:ascii="Times New Roman" w:eastAsia="Times New Roman" w:hAnsi="Times New Roman" w:cs="Times New Roman"/>
          <w:sz w:val="20"/>
          <w:szCs w:val="20"/>
        </w:rPr>
        <w:fldChar w:fldCharType="end"/>
      </w:r>
      <w:bookmarkEnd w:id="12"/>
      <w:r w:rsidR="00E2755D" w:rsidRPr="00E2755D">
        <w:rPr>
          <w:rFonts w:ascii="Times New Roman" w:eastAsia="Times New Roman" w:hAnsi="Times New Roman" w:cs="Times New Roman"/>
          <w:sz w:val="20"/>
          <w:szCs w:val="20"/>
        </w:rPr>
        <w:t>§ 2 odst. 2 zákona o místních poplatcích</w:t>
      </w:r>
    </w:p>
    <w:bookmarkStart w:id="13" w:name="sdfootnote5sym"/>
    <w:p w:rsidR="00E2755D" w:rsidRPr="00E2755D" w:rsidRDefault="00E8234B" w:rsidP="00E2755D">
      <w:pPr>
        <w:spacing w:before="100" w:beforeAutospacing="1" w:after="0" w:line="240" w:lineRule="auto"/>
        <w:ind w:left="284" w:hanging="284"/>
        <w:rPr>
          <w:rFonts w:ascii="Times New Roman" w:eastAsia="Times New Roman" w:hAnsi="Times New Roman" w:cs="Times New Roman"/>
          <w:sz w:val="20"/>
          <w:szCs w:val="20"/>
        </w:rPr>
      </w:pPr>
      <w:r w:rsidRPr="00E2755D">
        <w:rPr>
          <w:rFonts w:ascii="Times New Roman" w:eastAsia="Times New Roman" w:hAnsi="Times New Roman" w:cs="Times New Roman"/>
          <w:sz w:val="20"/>
          <w:szCs w:val="20"/>
        </w:rPr>
        <w:fldChar w:fldCharType="begin"/>
      </w:r>
      <w:r w:rsidR="00E2755D" w:rsidRPr="00E2755D">
        <w:rPr>
          <w:rFonts w:ascii="Times New Roman" w:eastAsia="Times New Roman" w:hAnsi="Times New Roman" w:cs="Times New Roman"/>
          <w:sz w:val="20"/>
          <w:szCs w:val="20"/>
        </w:rPr>
        <w:instrText xml:space="preserve"> HYPERLINK "" \l "sdfootnote5anc" </w:instrText>
      </w:r>
      <w:r w:rsidRPr="00E2755D">
        <w:rPr>
          <w:rFonts w:ascii="Times New Roman" w:eastAsia="Times New Roman" w:hAnsi="Times New Roman" w:cs="Times New Roman"/>
          <w:sz w:val="20"/>
          <w:szCs w:val="20"/>
        </w:rPr>
        <w:fldChar w:fldCharType="separate"/>
      </w:r>
      <w:r w:rsidR="00E2755D" w:rsidRPr="00E2755D">
        <w:rPr>
          <w:rFonts w:ascii="Times New Roman" w:eastAsia="Times New Roman" w:hAnsi="Times New Roman" w:cs="Times New Roman"/>
          <w:color w:val="000080"/>
          <w:sz w:val="20"/>
          <w:szCs w:val="20"/>
          <w:u w:val="single"/>
        </w:rPr>
        <w:t>5</w:t>
      </w:r>
      <w:r w:rsidRPr="00E2755D">
        <w:rPr>
          <w:rFonts w:ascii="Times New Roman" w:eastAsia="Times New Roman" w:hAnsi="Times New Roman" w:cs="Times New Roman"/>
          <w:sz w:val="20"/>
          <w:szCs w:val="20"/>
        </w:rPr>
        <w:fldChar w:fldCharType="end"/>
      </w:r>
      <w:bookmarkEnd w:id="13"/>
      <w:r w:rsidR="00E2755D" w:rsidRPr="00E2755D">
        <w:rPr>
          <w:rFonts w:ascii="Times New Roman" w:eastAsia="Times New Roman" w:hAnsi="Times New Roman" w:cs="Times New Roman"/>
          <w:sz w:val="20"/>
          <w:szCs w:val="20"/>
        </w:rPr>
        <w:t>§ 14a odst. 1 a 2 zákona o místních poplatcích; v ohlášení poplatník uvede zejména své identifikační údaje a skutečnosti rozhodné pro stanovení poplatku</w:t>
      </w:r>
    </w:p>
    <w:bookmarkStart w:id="14" w:name="sdfootnote6sym"/>
    <w:p w:rsidR="00E2755D" w:rsidRPr="00E2755D" w:rsidRDefault="00E8234B" w:rsidP="00E2755D">
      <w:pPr>
        <w:spacing w:before="100" w:beforeAutospacing="1" w:after="0" w:line="240" w:lineRule="auto"/>
        <w:ind w:left="284" w:hanging="284"/>
        <w:rPr>
          <w:rFonts w:ascii="Times New Roman" w:eastAsia="Times New Roman" w:hAnsi="Times New Roman" w:cs="Times New Roman"/>
          <w:sz w:val="20"/>
          <w:szCs w:val="20"/>
        </w:rPr>
      </w:pPr>
      <w:r w:rsidRPr="00E2755D">
        <w:rPr>
          <w:rFonts w:ascii="Times New Roman" w:eastAsia="Times New Roman" w:hAnsi="Times New Roman" w:cs="Times New Roman"/>
          <w:sz w:val="20"/>
          <w:szCs w:val="20"/>
        </w:rPr>
        <w:fldChar w:fldCharType="begin"/>
      </w:r>
      <w:r w:rsidR="00E2755D" w:rsidRPr="00E2755D">
        <w:rPr>
          <w:rFonts w:ascii="Times New Roman" w:eastAsia="Times New Roman" w:hAnsi="Times New Roman" w:cs="Times New Roman"/>
          <w:sz w:val="20"/>
          <w:szCs w:val="20"/>
        </w:rPr>
        <w:instrText xml:space="preserve"> HYPERLINK "" \l "sdfootnote6anc" </w:instrText>
      </w:r>
      <w:r w:rsidRPr="00E2755D">
        <w:rPr>
          <w:rFonts w:ascii="Times New Roman" w:eastAsia="Times New Roman" w:hAnsi="Times New Roman" w:cs="Times New Roman"/>
          <w:sz w:val="20"/>
          <w:szCs w:val="20"/>
        </w:rPr>
        <w:fldChar w:fldCharType="separate"/>
      </w:r>
      <w:r w:rsidR="00E2755D" w:rsidRPr="00E2755D">
        <w:rPr>
          <w:rFonts w:ascii="Times New Roman" w:eastAsia="Times New Roman" w:hAnsi="Times New Roman" w:cs="Times New Roman"/>
          <w:color w:val="000080"/>
          <w:sz w:val="20"/>
          <w:szCs w:val="20"/>
          <w:u w:val="single"/>
        </w:rPr>
        <w:t>6</w:t>
      </w:r>
      <w:r w:rsidRPr="00E2755D">
        <w:rPr>
          <w:rFonts w:ascii="Times New Roman" w:eastAsia="Times New Roman" w:hAnsi="Times New Roman" w:cs="Times New Roman"/>
          <w:sz w:val="20"/>
          <w:szCs w:val="20"/>
        </w:rPr>
        <w:fldChar w:fldCharType="end"/>
      </w:r>
      <w:bookmarkEnd w:id="14"/>
      <w:r w:rsidR="00E2755D" w:rsidRPr="00E2755D">
        <w:rPr>
          <w:rFonts w:ascii="Times New Roman" w:eastAsia="Times New Roman" w:hAnsi="Times New Roman" w:cs="Times New Roman"/>
          <w:sz w:val="20"/>
          <w:szCs w:val="20"/>
        </w:rPr>
        <w:t>§ 14a odst. 4 zákona o místních poplatcích</w:t>
      </w:r>
    </w:p>
    <w:bookmarkStart w:id="15" w:name="sdfootnote7sym"/>
    <w:p w:rsidR="00E2755D" w:rsidRPr="00E2755D" w:rsidRDefault="00E8234B" w:rsidP="00E2755D">
      <w:pPr>
        <w:spacing w:before="100" w:beforeAutospacing="1" w:after="0" w:line="240" w:lineRule="auto"/>
        <w:ind w:left="284" w:hanging="284"/>
        <w:rPr>
          <w:rFonts w:ascii="Times New Roman" w:eastAsia="Times New Roman" w:hAnsi="Times New Roman" w:cs="Times New Roman"/>
          <w:sz w:val="20"/>
          <w:szCs w:val="20"/>
        </w:rPr>
      </w:pPr>
      <w:r w:rsidRPr="00E2755D">
        <w:rPr>
          <w:rFonts w:ascii="Times New Roman" w:eastAsia="Times New Roman" w:hAnsi="Times New Roman" w:cs="Times New Roman"/>
          <w:sz w:val="20"/>
          <w:szCs w:val="20"/>
        </w:rPr>
        <w:fldChar w:fldCharType="begin"/>
      </w:r>
      <w:r w:rsidR="00E2755D" w:rsidRPr="00E2755D">
        <w:rPr>
          <w:rFonts w:ascii="Times New Roman" w:eastAsia="Times New Roman" w:hAnsi="Times New Roman" w:cs="Times New Roman"/>
          <w:sz w:val="20"/>
          <w:szCs w:val="20"/>
        </w:rPr>
        <w:instrText xml:space="preserve"> HYPERLINK "" \l "sdfootnote7anc" </w:instrText>
      </w:r>
      <w:r w:rsidRPr="00E2755D">
        <w:rPr>
          <w:rFonts w:ascii="Times New Roman" w:eastAsia="Times New Roman" w:hAnsi="Times New Roman" w:cs="Times New Roman"/>
          <w:sz w:val="20"/>
          <w:szCs w:val="20"/>
        </w:rPr>
        <w:fldChar w:fldCharType="separate"/>
      </w:r>
      <w:r w:rsidR="00E2755D" w:rsidRPr="00E2755D">
        <w:rPr>
          <w:rFonts w:ascii="Times New Roman" w:eastAsia="Times New Roman" w:hAnsi="Times New Roman" w:cs="Times New Roman"/>
          <w:color w:val="000080"/>
          <w:sz w:val="20"/>
          <w:szCs w:val="20"/>
          <w:u w:val="single"/>
        </w:rPr>
        <w:t>7</w:t>
      </w:r>
      <w:r w:rsidRPr="00E2755D">
        <w:rPr>
          <w:rFonts w:ascii="Times New Roman" w:eastAsia="Times New Roman" w:hAnsi="Times New Roman" w:cs="Times New Roman"/>
          <w:sz w:val="20"/>
          <w:szCs w:val="20"/>
        </w:rPr>
        <w:fldChar w:fldCharType="end"/>
      </w:r>
      <w:bookmarkEnd w:id="15"/>
      <w:r w:rsidR="00E2755D" w:rsidRPr="00E2755D">
        <w:rPr>
          <w:rFonts w:ascii="Times New Roman" w:eastAsia="Times New Roman" w:hAnsi="Times New Roman" w:cs="Times New Roman"/>
          <w:sz w:val="20"/>
          <w:szCs w:val="20"/>
        </w:rPr>
        <w:t>§ 2 odst. 3 zákona o místních poplatcích</w:t>
      </w:r>
    </w:p>
    <w:bookmarkStart w:id="16" w:name="sdfootnote8sym"/>
    <w:p w:rsidR="00E2755D" w:rsidRPr="00E2755D" w:rsidRDefault="00E8234B" w:rsidP="00E2755D">
      <w:pPr>
        <w:spacing w:before="100" w:beforeAutospacing="1" w:after="0" w:line="240" w:lineRule="auto"/>
        <w:ind w:left="284" w:hanging="284"/>
        <w:rPr>
          <w:rFonts w:ascii="Times New Roman" w:eastAsia="Times New Roman" w:hAnsi="Times New Roman" w:cs="Times New Roman"/>
          <w:sz w:val="20"/>
          <w:szCs w:val="20"/>
        </w:rPr>
      </w:pPr>
      <w:r w:rsidRPr="00E2755D">
        <w:rPr>
          <w:rFonts w:ascii="Times New Roman" w:eastAsia="Times New Roman" w:hAnsi="Times New Roman" w:cs="Times New Roman"/>
          <w:sz w:val="20"/>
          <w:szCs w:val="20"/>
        </w:rPr>
        <w:fldChar w:fldCharType="begin"/>
      </w:r>
      <w:r w:rsidR="00E2755D" w:rsidRPr="00E2755D">
        <w:rPr>
          <w:rFonts w:ascii="Times New Roman" w:eastAsia="Times New Roman" w:hAnsi="Times New Roman" w:cs="Times New Roman"/>
          <w:sz w:val="20"/>
          <w:szCs w:val="20"/>
        </w:rPr>
        <w:instrText xml:space="preserve"> HYPERLINK "" \l "sdfootnote8anc" </w:instrText>
      </w:r>
      <w:r w:rsidRPr="00E2755D">
        <w:rPr>
          <w:rFonts w:ascii="Times New Roman" w:eastAsia="Times New Roman" w:hAnsi="Times New Roman" w:cs="Times New Roman"/>
          <w:sz w:val="20"/>
          <w:szCs w:val="20"/>
        </w:rPr>
        <w:fldChar w:fldCharType="separate"/>
      </w:r>
      <w:r w:rsidR="00E2755D" w:rsidRPr="00E2755D">
        <w:rPr>
          <w:rFonts w:ascii="Times New Roman" w:eastAsia="Times New Roman" w:hAnsi="Times New Roman" w:cs="Times New Roman"/>
          <w:color w:val="000080"/>
          <w:sz w:val="20"/>
          <w:szCs w:val="20"/>
          <w:u w:val="single"/>
        </w:rPr>
        <w:t>8</w:t>
      </w:r>
      <w:r w:rsidRPr="00E2755D">
        <w:rPr>
          <w:rFonts w:ascii="Times New Roman" w:eastAsia="Times New Roman" w:hAnsi="Times New Roman" w:cs="Times New Roman"/>
          <w:sz w:val="20"/>
          <w:szCs w:val="20"/>
        </w:rPr>
        <w:fldChar w:fldCharType="end"/>
      </w:r>
      <w:bookmarkEnd w:id="16"/>
      <w:r w:rsidR="00E2755D" w:rsidRPr="00E2755D">
        <w:rPr>
          <w:rFonts w:ascii="Times New Roman" w:eastAsia="Times New Roman" w:hAnsi="Times New Roman" w:cs="Times New Roman"/>
          <w:sz w:val="20"/>
          <w:szCs w:val="20"/>
        </w:rPr>
        <w:t>§ 2 odst. 2 zákona o místních poplatcích</w:t>
      </w:r>
    </w:p>
    <w:bookmarkStart w:id="17" w:name="sdfootnote9sym"/>
    <w:p w:rsidR="00E2755D" w:rsidRPr="00E2755D" w:rsidRDefault="00E8234B" w:rsidP="00E2755D">
      <w:pPr>
        <w:spacing w:before="100" w:beforeAutospacing="1" w:after="0" w:line="240" w:lineRule="auto"/>
        <w:ind w:left="284" w:hanging="284"/>
        <w:rPr>
          <w:rFonts w:ascii="Times New Roman" w:eastAsia="Times New Roman" w:hAnsi="Times New Roman" w:cs="Times New Roman"/>
          <w:sz w:val="20"/>
          <w:szCs w:val="20"/>
        </w:rPr>
      </w:pPr>
      <w:r w:rsidRPr="00E2755D">
        <w:rPr>
          <w:rFonts w:ascii="Times New Roman" w:eastAsia="Times New Roman" w:hAnsi="Times New Roman" w:cs="Times New Roman"/>
          <w:sz w:val="20"/>
          <w:szCs w:val="20"/>
        </w:rPr>
        <w:fldChar w:fldCharType="begin"/>
      </w:r>
      <w:r w:rsidR="00E2755D" w:rsidRPr="00E2755D">
        <w:rPr>
          <w:rFonts w:ascii="Times New Roman" w:eastAsia="Times New Roman" w:hAnsi="Times New Roman" w:cs="Times New Roman"/>
          <w:sz w:val="20"/>
          <w:szCs w:val="20"/>
        </w:rPr>
        <w:instrText xml:space="preserve"> HYPERLINK "" \l "sdfootnote9anc" </w:instrText>
      </w:r>
      <w:r w:rsidRPr="00E2755D">
        <w:rPr>
          <w:rFonts w:ascii="Times New Roman" w:eastAsia="Times New Roman" w:hAnsi="Times New Roman" w:cs="Times New Roman"/>
          <w:sz w:val="20"/>
          <w:szCs w:val="20"/>
        </w:rPr>
        <w:fldChar w:fldCharType="separate"/>
      </w:r>
      <w:r w:rsidR="00E2755D" w:rsidRPr="00E2755D">
        <w:rPr>
          <w:rFonts w:ascii="Times New Roman" w:eastAsia="Times New Roman" w:hAnsi="Times New Roman" w:cs="Times New Roman"/>
          <w:color w:val="000080"/>
          <w:sz w:val="20"/>
          <w:szCs w:val="20"/>
          <w:u w:val="single"/>
        </w:rPr>
        <w:t>9</w:t>
      </w:r>
      <w:r w:rsidRPr="00E2755D">
        <w:rPr>
          <w:rFonts w:ascii="Times New Roman" w:eastAsia="Times New Roman" w:hAnsi="Times New Roman" w:cs="Times New Roman"/>
          <w:sz w:val="20"/>
          <w:szCs w:val="20"/>
        </w:rPr>
        <w:fldChar w:fldCharType="end"/>
      </w:r>
      <w:bookmarkEnd w:id="17"/>
      <w:r w:rsidR="00E2755D" w:rsidRPr="00E2755D">
        <w:rPr>
          <w:rFonts w:ascii="Times New Roman" w:eastAsia="Times New Roman" w:hAnsi="Times New Roman" w:cs="Times New Roman"/>
          <w:sz w:val="20"/>
          <w:szCs w:val="20"/>
        </w:rPr>
        <w:t>§ 14a odst. 6 zákona o místních poplatcích</w:t>
      </w:r>
    </w:p>
    <w:p w:rsidR="009B6ECB" w:rsidRDefault="009B6ECB"/>
    <w:sectPr w:rsidR="009B6ECB" w:rsidSect="00E2755D">
      <w:headerReference w:type="default" r:id="rId7"/>
      <w:pgSz w:w="11906" w:h="16838"/>
      <w:pgMar w:top="1417" w:right="1417" w:bottom="1417"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8D0" w:rsidRDefault="000938D0" w:rsidP="00E2755D">
      <w:pPr>
        <w:spacing w:after="0" w:line="240" w:lineRule="auto"/>
      </w:pPr>
      <w:r>
        <w:separator/>
      </w:r>
    </w:p>
  </w:endnote>
  <w:endnote w:type="continuationSeparator" w:id="1">
    <w:p w:rsidR="000938D0" w:rsidRDefault="000938D0" w:rsidP="00E27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8D0" w:rsidRDefault="000938D0" w:rsidP="00E2755D">
      <w:pPr>
        <w:spacing w:after="0" w:line="240" w:lineRule="auto"/>
      </w:pPr>
      <w:r>
        <w:separator/>
      </w:r>
    </w:p>
  </w:footnote>
  <w:footnote w:type="continuationSeparator" w:id="1">
    <w:p w:rsidR="000938D0" w:rsidRDefault="000938D0" w:rsidP="00E275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55D" w:rsidRPr="00A01738" w:rsidRDefault="00E2755D" w:rsidP="00E2755D">
    <w:pPr>
      <w:spacing w:after="0"/>
      <w:jc w:val="center"/>
      <w:rPr>
        <w:rFonts w:ascii="Cambria" w:eastAsia="Calibri" w:hAnsi="Cambria"/>
        <w:b/>
        <w:bCs/>
        <w:color w:val="000000"/>
        <w:sz w:val="32"/>
        <w:szCs w:val="32"/>
        <w:lang w:eastAsia="en-US"/>
      </w:rPr>
    </w:pPr>
    <w:r>
      <w:rPr>
        <w:rFonts w:ascii="Cambria" w:hAnsi="Cambria"/>
        <w:b/>
        <w:noProof/>
        <w:sz w:val="32"/>
        <w:szCs w:val="32"/>
      </w:rPr>
      <w:drawing>
        <wp:anchor distT="0" distB="0" distL="114300" distR="114300" simplePos="0" relativeHeight="251659264" behindDoc="0" locked="0" layoutInCell="1" allowOverlap="1">
          <wp:simplePos x="0" y="0"/>
          <wp:positionH relativeFrom="column">
            <wp:posOffset>-166370</wp:posOffset>
          </wp:positionH>
          <wp:positionV relativeFrom="paragraph">
            <wp:posOffset>-8889</wp:posOffset>
          </wp:positionV>
          <wp:extent cx="758566" cy="1238250"/>
          <wp:effectExtent l="19050" t="0" r="3434" b="0"/>
          <wp:wrapNone/>
          <wp:docPr id="2" name="obrázek 1" descr="C:\Users\Lenovo\Desktop\FOTO\znak obce\znak na hlavičkový papí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FOTO\znak obce\znak na hlavičkový papír.png"/>
                  <pic:cNvPicPr>
                    <a:picLocks noChangeAspect="1" noChangeArrowheads="1"/>
                  </pic:cNvPicPr>
                </pic:nvPicPr>
                <pic:blipFill>
                  <a:blip r:embed="rId1"/>
                  <a:srcRect/>
                  <a:stretch>
                    <a:fillRect/>
                  </a:stretch>
                </pic:blipFill>
                <pic:spPr bwMode="auto">
                  <a:xfrm>
                    <a:off x="0" y="0"/>
                    <a:ext cx="761152" cy="1242472"/>
                  </a:xfrm>
                  <a:prstGeom prst="rect">
                    <a:avLst/>
                  </a:prstGeom>
                  <a:noFill/>
                  <a:ln w="9525">
                    <a:noFill/>
                    <a:miter lim="800000"/>
                    <a:headEnd/>
                    <a:tailEnd/>
                  </a:ln>
                </pic:spPr>
              </pic:pic>
            </a:graphicData>
          </a:graphic>
        </wp:anchor>
      </w:drawing>
    </w:r>
    <w:r w:rsidRPr="00A01738">
      <w:rPr>
        <w:rFonts w:ascii="Cambria" w:hAnsi="Cambria"/>
        <w:b/>
        <w:noProof/>
        <w:sz w:val="32"/>
        <w:szCs w:val="32"/>
      </w:rPr>
      <w:t>OBEC BUDKOV</w:t>
    </w:r>
  </w:p>
  <w:p w:rsidR="00E2755D" w:rsidRPr="00A01738" w:rsidRDefault="00E2755D" w:rsidP="00E2755D">
    <w:pPr>
      <w:spacing w:after="0"/>
      <w:jc w:val="center"/>
      <w:rPr>
        <w:rFonts w:ascii="Cambria" w:eastAsia="Calibri" w:hAnsi="Cambria"/>
        <w:bCs/>
        <w:color w:val="000000"/>
        <w:sz w:val="20"/>
        <w:szCs w:val="20"/>
        <w:lang w:eastAsia="en-US"/>
      </w:rPr>
    </w:pPr>
    <w:r w:rsidRPr="00A01738">
      <w:rPr>
        <w:rFonts w:ascii="Cambria" w:eastAsia="Calibri" w:hAnsi="Cambria"/>
        <w:bCs/>
        <w:color w:val="000000"/>
        <w:sz w:val="20"/>
        <w:szCs w:val="20"/>
        <w:lang w:eastAsia="en-US"/>
      </w:rPr>
      <w:t>67542 Budkov 82</w:t>
    </w:r>
  </w:p>
  <w:p w:rsidR="00E2755D" w:rsidRPr="00A01738" w:rsidRDefault="00E2755D" w:rsidP="00E2755D">
    <w:pPr>
      <w:spacing w:after="0"/>
      <w:jc w:val="center"/>
      <w:rPr>
        <w:rFonts w:ascii="Cambria" w:eastAsia="Calibri" w:hAnsi="Cambria"/>
        <w:bCs/>
        <w:color w:val="000000"/>
        <w:sz w:val="20"/>
        <w:szCs w:val="20"/>
        <w:lang w:eastAsia="en-US"/>
      </w:rPr>
    </w:pPr>
    <w:r w:rsidRPr="00A01738">
      <w:rPr>
        <w:rFonts w:ascii="Cambria" w:eastAsia="Calibri" w:hAnsi="Cambria"/>
        <w:bCs/>
        <w:color w:val="000000"/>
        <w:sz w:val="20"/>
        <w:szCs w:val="20"/>
        <w:lang w:eastAsia="en-US"/>
      </w:rPr>
      <w:t>tel.:568 443 121, mob.: 724 003 582</w:t>
    </w:r>
  </w:p>
  <w:p w:rsidR="00E2755D" w:rsidRPr="00A01738" w:rsidRDefault="00E2755D" w:rsidP="00E2755D">
    <w:pPr>
      <w:spacing w:after="0"/>
      <w:jc w:val="center"/>
      <w:rPr>
        <w:rFonts w:ascii="Cambria" w:eastAsia="Calibri" w:hAnsi="Cambria"/>
        <w:bCs/>
        <w:color w:val="000000"/>
        <w:sz w:val="20"/>
        <w:szCs w:val="20"/>
        <w:lang w:eastAsia="en-US"/>
      </w:rPr>
    </w:pPr>
    <w:r w:rsidRPr="00A01738">
      <w:rPr>
        <w:rFonts w:ascii="Cambria" w:eastAsia="Calibri" w:hAnsi="Cambria"/>
        <w:bCs/>
        <w:color w:val="000000"/>
        <w:sz w:val="20"/>
        <w:szCs w:val="20"/>
        <w:lang w:eastAsia="en-US"/>
      </w:rPr>
      <w:t>email: obec.budkov@iol.cz, web: www.budkov.cz</w:t>
    </w:r>
    <w:r w:rsidRPr="003B602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E2755D" w:rsidRPr="00A01738" w:rsidRDefault="00E2755D" w:rsidP="00E2755D">
    <w:pPr>
      <w:spacing w:after="0"/>
      <w:jc w:val="center"/>
      <w:rPr>
        <w:rFonts w:ascii="Cambria" w:eastAsia="Calibri" w:hAnsi="Cambria"/>
        <w:bCs/>
        <w:color w:val="000000"/>
        <w:sz w:val="20"/>
        <w:szCs w:val="20"/>
        <w:lang w:eastAsia="en-US"/>
      </w:rPr>
    </w:pPr>
    <w:r w:rsidRPr="00A01738">
      <w:rPr>
        <w:rFonts w:ascii="Cambria" w:eastAsia="Calibri" w:hAnsi="Cambria"/>
        <w:bCs/>
        <w:color w:val="000000"/>
        <w:sz w:val="20"/>
        <w:szCs w:val="20"/>
        <w:lang w:eastAsia="en-US"/>
      </w:rPr>
      <w:t>IČ: 00289167, ID datové schránky: syqajbk</w:t>
    </w:r>
  </w:p>
  <w:p w:rsidR="00E2755D" w:rsidRPr="00A01738" w:rsidRDefault="00E2755D" w:rsidP="00E2755D">
    <w:pPr>
      <w:spacing w:after="0"/>
      <w:jc w:val="center"/>
      <w:rPr>
        <w:rFonts w:ascii="Cambria" w:hAnsi="Cambria"/>
        <w:sz w:val="20"/>
        <w:szCs w:val="20"/>
      </w:rPr>
    </w:pPr>
    <w:r w:rsidRPr="00A01738">
      <w:rPr>
        <w:rFonts w:ascii="Cambria" w:eastAsia="Calibri" w:hAnsi="Cambria"/>
        <w:bCs/>
        <w:color w:val="000000"/>
        <w:sz w:val="20"/>
        <w:szCs w:val="20"/>
        <w:lang w:eastAsia="en-US"/>
      </w:rPr>
      <w:t>bankovní spojení: 4522711, kód banky: 0100</w:t>
    </w:r>
  </w:p>
  <w:p w:rsidR="00E2755D" w:rsidRDefault="00E2755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52"/>
    <w:multiLevelType w:val="multilevel"/>
    <w:tmpl w:val="A73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24351"/>
    <w:multiLevelType w:val="multilevel"/>
    <w:tmpl w:val="9CCE3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85D68"/>
    <w:multiLevelType w:val="multilevel"/>
    <w:tmpl w:val="6A663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F70C0"/>
    <w:multiLevelType w:val="multilevel"/>
    <w:tmpl w:val="77162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905914"/>
    <w:multiLevelType w:val="multilevel"/>
    <w:tmpl w:val="5E0683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0861FB"/>
    <w:multiLevelType w:val="multilevel"/>
    <w:tmpl w:val="3EB89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440E9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8400808"/>
    <w:multiLevelType w:val="multilevel"/>
    <w:tmpl w:val="853A6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num>
  <w:num w:numId="3">
    <w:abstractNumId w:val="5"/>
    <w:lvlOverride w:ilvl="0">
      <w:startOverride w:val="1"/>
    </w:lvlOverride>
  </w:num>
  <w:num w:numId="4">
    <w:abstractNumId w:val="4"/>
    <w:lvlOverride w:ilvl="0">
      <w:startOverride w:val="1"/>
    </w:lvlOverride>
  </w:num>
  <w:num w:numId="5">
    <w:abstractNumId w:val="3"/>
    <w:lvlOverride w:ilvl="0">
      <w:startOverride w:val="1"/>
    </w:lvlOverride>
  </w:num>
  <w:num w:numId="6">
    <w:abstractNumId w:val="7"/>
    <w:lvlOverride w:ilvl="0">
      <w:startOverride w:val="1"/>
    </w:lvlOverride>
  </w:num>
  <w:num w:numId="7">
    <w:abstractNumId w:val="1"/>
    <w:lvlOverride w:ilvl="0">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E2755D"/>
    <w:rsid w:val="000938D0"/>
    <w:rsid w:val="002141E5"/>
    <w:rsid w:val="004339CB"/>
    <w:rsid w:val="009122AD"/>
    <w:rsid w:val="009B6ECB"/>
    <w:rsid w:val="00E2755D"/>
    <w:rsid w:val="00E8234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234B"/>
  </w:style>
  <w:style w:type="paragraph" w:styleId="Nadpis1">
    <w:name w:val="heading 1"/>
    <w:basedOn w:val="Normln"/>
    <w:link w:val="Nadpis1Char"/>
    <w:uiPriority w:val="9"/>
    <w:qFormat/>
    <w:rsid w:val="00E2755D"/>
    <w:pPr>
      <w:keepNext/>
      <w:spacing w:before="238" w:after="238" w:line="240" w:lineRule="auto"/>
      <w:jc w:val="center"/>
      <w:outlineLvl w:val="0"/>
    </w:pPr>
    <w:rPr>
      <w:rFonts w:ascii="Times New Roman" w:eastAsia="Times New Roman" w:hAnsi="Times New Roman" w:cs="Times New Roman"/>
      <w:b/>
      <w:bCs/>
      <w:kern w:val="36"/>
      <w:sz w:val="48"/>
      <w:szCs w:val="48"/>
    </w:rPr>
  </w:style>
  <w:style w:type="paragraph" w:styleId="Nadpis2">
    <w:name w:val="heading 2"/>
    <w:basedOn w:val="Normln"/>
    <w:link w:val="Nadpis2Char"/>
    <w:uiPriority w:val="9"/>
    <w:qFormat/>
    <w:rsid w:val="00E2755D"/>
    <w:pPr>
      <w:keepNext/>
      <w:spacing w:before="363" w:after="0"/>
      <w:jc w:val="center"/>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2755D"/>
    <w:rPr>
      <w:rFonts w:ascii="Times New Roman" w:eastAsia="Times New Roman" w:hAnsi="Times New Roman" w:cs="Times New Roman"/>
      <w:b/>
      <w:bCs/>
      <w:kern w:val="36"/>
      <w:sz w:val="48"/>
      <w:szCs w:val="48"/>
    </w:rPr>
  </w:style>
  <w:style w:type="character" w:customStyle="1" w:styleId="Nadpis2Char">
    <w:name w:val="Nadpis 2 Char"/>
    <w:basedOn w:val="Standardnpsmoodstavce"/>
    <w:link w:val="Nadpis2"/>
    <w:uiPriority w:val="9"/>
    <w:rsid w:val="00E2755D"/>
    <w:rPr>
      <w:rFonts w:ascii="Times New Roman" w:eastAsia="Times New Roman" w:hAnsi="Times New Roman" w:cs="Times New Roman"/>
      <w:b/>
      <w:bCs/>
      <w:sz w:val="36"/>
      <w:szCs w:val="36"/>
    </w:rPr>
  </w:style>
  <w:style w:type="character" w:styleId="Hypertextovodkaz">
    <w:name w:val="Hyperlink"/>
    <w:basedOn w:val="Standardnpsmoodstavce"/>
    <w:uiPriority w:val="99"/>
    <w:semiHidden/>
    <w:unhideWhenUsed/>
    <w:rsid w:val="00E2755D"/>
    <w:rPr>
      <w:color w:val="000080"/>
      <w:u w:val="single"/>
    </w:rPr>
  </w:style>
  <w:style w:type="paragraph" w:styleId="Normlnweb">
    <w:name w:val="Normal (Web)"/>
    <w:basedOn w:val="Normln"/>
    <w:uiPriority w:val="99"/>
    <w:semiHidden/>
    <w:unhideWhenUsed/>
    <w:rsid w:val="00E2755D"/>
    <w:pPr>
      <w:spacing w:before="100" w:beforeAutospacing="1" w:after="142"/>
    </w:pPr>
    <w:rPr>
      <w:rFonts w:ascii="Arial" w:eastAsia="Times New Roman" w:hAnsi="Arial" w:cs="Arial"/>
      <w:sz w:val="24"/>
      <w:szCs w:val="24"/>
    </w:rPr>
  </w:style>
  <w:style w:type="paragraph" w:customStyle="1" w:styleId="uvodniveta">
    <w:name w:val="uvodniveta"/>
    <w:basedOn w:val="Normln"/>
    <w:rsid w:val="00E2755D"/>
    <w:pPr>
      <w:spacing w:before="62" w:after="119"/>
      <w:jc w:val="both"/>
    </w:pPr>
    <w:rPr>
      <w:rFonts w:ascii="Arial" w:eastAsia="Times New Roman" w:hAnsi="Arial" w:cs="Arial"/>
    </w:rPr>
  </w:style>
  <w:style w:type="paragraph" w:customStyle="1" w:styleId="odstavec">
    <w:name w:val="odstavec"/>
    <w:basedOn w:val="Normln"/>
    <w:rsid w:val="00E2755D"/>
    <w:pPr>
      <w:spacing w:before="100" w:beforeAutospacing="1" w:after="119"/>
      <w:jc w:val="both"/>
    </w:pPr>
    <w:rPr>
      <w:rFonts w:ascii="Arial" w:eastAsia="Times New Roman" w:hAnsi="Arial" w:cs="Arial"/>
    </w:rPr>
  </w:style>
  <w:style w:type="paragraph" w:customStyle="1" w:styleId="sdfootnote-western">
    <w:name w:val="sdfootnote-western"/>
    <w:basedOn w:val="Normln"/>
    <w:rsid w:val="00E2755D"/>
    <w:pPr>
      <w:spacing w:before="100" w:beforeAutospacing="1" w:after="0" w:line="240" w:lineRule="auto"/>
      <w:ind w:left="284" w:hanging="284"/>
    </w:pPr>
    <w:rPr>
      <w:rFonts w:ascii="Times New Roman" w:eastAsia="Times New Roman" w:hAnsi="Times New Roman" w:cs="Times New Roman"/>
      <w:sz w:val="20"/>
      <w:szCs w:val="20"/>
    </w:rPr>
  </w:style>
  <w:style w:type="paragraph" w:customStyle="1" w:styleId="podpisovepole1">
    <w:name w:val="podpisovepole1"/>
    <w:basedOn w:val="Normln"/>
    <w:rsid w:val="00E2755D"/>
    <w:pPr>
      <w:spacing w:before="100" w:beforeAutospacing="1" w:after="142"/>
      <w:jc w:val="center"/>
    </w:pPr>
    <w:rPr>
      <w:rFonts w:ascii="Arial" w:eastAsia="Times New Roman" w:hAnsi="Arial" w:cs="Arial"/>
    </w:rPr>
  </w:style>
  <w:style w:type="paragraph" w:styleId="Zhlav">
    <w:name w:val="header"/>
    <w:basedOn w:val="Normln"/>
    <w:link w:val="ZhlavChar"/>
    <w:uiPriority w:val="99"/>
    <w:semiHidden/>
    <w:unhideWhenUsed/>
    <w:rsid w:val="00E2755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2755D"/>
  </w:style>
  <w:style w:type="paragraph" w:styleId="Zpat">
    <w:name w:val="footer"/>
    <w:basedOn w:val="Normln"/>
    <w:link w:val="ZpatChar"/>
    <w:uiPriority w:val="99"/>
    <w:semiHidden/>
    <w:unhideWhenUsed/>
    <w:rsid w:val="00E2755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E2755D"/>
  </w:style>
</w:styles>
</file>

<file path=word/webSettings.xml><?xml version="1.0" encoding="utf-8"?>
<w:webSettings xmlns:r="http://schemas.openxmlformats.org/officeDocument/2006/relationships" xmlns:w="http://schemas.openxmlformats.org/wordprocessingml/2006/main">
  <w:divs>
    <w:div w:id="719747227">
      <w:bodyDiv w:val="1"/>
      <w:marLeft w:val="0"/>
      <w:marRight w:val="0"/>
      <w:marTop w:val="0"/>
      <w:marBottom w:val="0"/>
      <w:divBdr>
        <w:top w:val="none" w:sz="0" w:space="0" w:color="auto"/>
        <w:left w:val="none" w:sz="0" w:space="0" w:color="auto"/>
        <w:bottom w:val="none" w:sz="0" w:space="0" w:color="auto"/>
        <w:right w:val="none" w:sz="0" w:space="0" w:color="auto"/>
      </w:divBdr>
      <w:divsChild>
        <w:div w:id="1626159792">
          <w:marLeft w:val="0"/>
          <w:marRight w:val="0"/>
          <w:marTop w:val="0"/>
          <w:marBottom w:val="0"/>
          <w:divBdr>
            <w:top w:val="none" w:sz="0" w:space="0" w:color="auto"/>
            <w:left w:val="none" w:sz="0" w:space="0" w:color="auto"/>
            <w:bottom w:val="none" w:sz="0" w:space="0" w:color="auto"/>
            <w:right w:val="none" w:sz="0" w:space="0" w:color="auto"/>
          </w:divBdr>
        </w:div>
        <w:div w:id="117913546">
          <w:marLeft w:val="0"/>
          <w:marRight w:val="0"/>
          <w:marTop w:val="0"/>
          <w:marBottom w:val="0"/>
          <w:divBdr>
            <w:top w:val="none" w:sz="0" w:space="0" w:color="auto"/>
            <w:left w:val="none" w:sz="0" w:space="0" w:color="auto"/>
            <w:bottom w:val="none" w:sz="0" w:space="0" w:color="auto"/>
            <w:right w:val="none" w:sz="0" w:space="0" w:color="auto"/>
          </w:divBdr>
        </w:div>
        <w:div w:id="1693531142">
          <w:marLeft w:val="0"/>
          <w:marRight w:val="0"/>
          <w:marTop w:val="0"/>
          <w:marBottom w:val="0"/>
          <w:divBdr>
            <w:top w:val="none" w:sz="0" w:space="0" w:color="auto"/>
            <w:left w:val="none" w:sz="0" w:space="0" w:color="auto"/>
            <w:bottom w:val="none" w:sz="0" w:space="0" w:color="auto"/>
            <w:right w:val="none" w:sz="0" w:space="0" w:color="auto"/>
          </w:divBdr>
        </w:div>
        <w:div w:id="1396511162">
          <w:marLeft w:val="0"/>
          <w:marRight w:val="0"/>
          <w:marTop w:val="0"/>
          <w:marBottom w:val="0"/>
          <w:divBdr>
            <w:top w:val="none" w:sz="0" w:space="0" w:color="auto"/>
            <w:left w:val="none" w:sz="0" w:space="0" w:color="auto"/>
            <w:bottom w:val="none" w:sz="0" w:space="0" w:color="auto"/>
            <w:right w:val="none" w:sz="0" w:space="0" w:color="auto"/>
          </w:divBdr>
        </w:div>
        <w:div w:id="390737632">
          <w:marLeft w:val="0"/>
          <w:marRight w:val="0"/>
          <w:marTop w:val="0"/>
          <w:marBottom w:val="0"/>
          <w:divBdr>
            <w:top w:val="none" w:sz="0" w:space="0" w:color="auto"/>
            <w:left w:val="none" w:sz="0" w:space="0" w:color="auto"/>
            <w:bottom w:val="none" w:sz="0" w:space="0" w:color="auto"/>
            <w:right w:val="none" w:sz="0" w:space="0" w:color="auto"/>
          </w:divBdr>
        </w:div>
        <w:div w:id="1472551443">
          <w:marLeft w:val="0"/>
          <w:marRight w:val="0"/>
          <w:marTop w:val="0"/>
          <w:marBottom w:val="0"/>
          <w:divBdr>
            <w:top w:val="none" w:sz="0" w:space="0" w:color="auto"/>
            <w:left w:val="none" w:sz="0" w:space="0" w:color="auto"/>
            <w:bottom w:val="none" w:sz="0" w:space="0" w:color="auto"/>
            <w:right w:val="none" w:sz="0" w:space="0" w:color="auto"/>
          </w:divBdr>
        </w:div>
        <w:div w:id="480854914">
          <w:marLeft w:val="0"/>
          <w:marRight w:val="0"/>
          <w:marTop w:val="0"/>
          <w:marBottom w:val="0"/>
          <w:divBdr>
            <w:top w:val="none" w:sz="0" w:space="0" w:color="auto"/>
            <w:left w:val="none" w:sz="0" w:space="0" w:color="auto"/>
            <w:bottom w:val="none" w:sz="0" w:space="0" w:color="auto"/>
            <w:right w:val="none" w:sz="0" w:space="0" w:color="auto"/>
          </w:divBdr>
        </w:div>
        <w:div w:id="1613434820">
          <w:marLeft w:val="0"/>
          <w:marRight w:val="0"/>
          <w:marTop w:val="0"/>
          <w:marBottom w:val="0"/>
          <w:divBdr>
            <w:top w:val="none" w:sz="0" w:space="0" w:color="auto"/>
            <w:left w:val="none" w:sz="0" w:space="0" w:color="auto"/>
            <w:bottom w:val="none" w:sz="0" w:space="0" w:color="auto"/>
            <w:right w:val="none" w:sz="0" w:space="0" w:color="auto"/>
          </w:divBdr>
        </w:div>
        <w:div w:id="1816336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647</Words>
  <Characters>3820</Characters>
  <Application>Microsoft Office Word</Application>
  <DocSecurity>0</DocSecurity>
  <Lines>31</Lines>
  <Paragraphs>8</Paragraphs>
  <ScaleCrop>false</ScaleCrop>
  <HeadingPairs>
    <vt:vector size="4" baseType="variant">
      <vt:variant>
        <vt:lpstr>Název</vt:lpstr>
      </vt:variant>
      <vt:variant>
        <vt:i4>1</vt:i4>
      </vt:variant>
      <vt:variant>
        <vt:lpstr>Nadpisy</vt:lpstr>
      </vt:variant>
      <vt:variant>
        <vt:i4>12</vt:i4>
      </vt:variant>
    </vt:vector>
  </HeadingPairs>
  <TitlesOfParts>
    <vt:vector size="13" baseType="lpstr">
      <vt:lpstr/>
      <vt:lpstr/>
      <vt:lpstr>ZASTUPITELSTVO OBCE BUDKOV</vt:lpstr>
      <vt:lpstr>OBECNĚ ZÁVAZNÁ VYHLÁŠKA Č. 3/2023</vt:lpstr>
      <vt:lpstr>O MÍSTNÍM POPLATKU ZE PSŮ</vt:lpstr>
      <vt:lpstr>    Čl. 1 Úvodní ustanovení</vt:lpstr>
      <vt:lpstr>    Čl. 2 Předmět poplatku a poplatník</vt:lpstr>
      <vt:lpstr>    Čl. 3 Ohlašovací povinnost</vt:lpstr>
      <vt:lpstr>    Čl. 4 Sazba poplatku</vt:lpstr>
      <vt:lpstr>    Čl. 5 Splatnost poplatku</vt:lpstr>
      <vt:lpstr>    Čl. 6 Osvobození</vt:lpstr>
      <vt:lpstr>    Čl. 7 Přechodné a zrušovací ustanovení</vt:lpstr>
      <vt:lpstr>    Čl. 8 Účinnost</vt:lpstr>
    </vt:vector>
  </TitlesOfParts>
  <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2023-12-13T22:09:00Z</dcterms:created>
  <dcterms:modified xsi:type="dcterms:W3CDTF">2023-12-14T21:15:00Z</dcterms:modified>
</cp:coreProperties>
</file>