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2DD9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center"/>
        <w:rPr>
          <w:b/>
          <w:bCs/>
          <w:sz w:val="24"/>
          <w:szCs w:val="24"/>
        </w:rPr>
      </w:pPr>
      <w:r w:rsidRPr="00663BC3">
        <w:rPr>
          <w:b/>
          <w:bCs/>
          <w:sz w:val="24"/>
          <w:szCs w:val="24"/>
        </w:rPr>
        <w:t>Příloha č. 1</w:t>
      </w:r>
    </w:p>
    <w:p w14:paraId="2299B760" w14:textId="7E255413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center"/>
        <w:rPr>
          <w:b/>
          <w:bCs/>
          <w:sz w:val="24"/>
          <w:szCs w:val="24"/>
        </w:rPr>
      </w:pPr>
      <w:r w:rsidRPr="00663BC3">
        <w:rPr>
          <w:b/>
          <w:bCs/>
          <w:sz w:val="24"/>
          <w:szCs w:val="24"/>
        </w:rPr>
        <w:t>k obecně závazné vyhlášce o místní</w:t>
      </w:r>
      <w:r w:rsidR="00AE271C">
        <w:rPr>
          <w:b/>
          <w:bCs/>
          <w:sz w:val="24"/>
          <w:szCs w:val="24"/>
        </w:rPr>
        <w:t>m</w:t>
      </w:r>
      <w:r w:rsidRPr="00663BC3">
        <w:rPr>
          <w:b/>
          <w:bCs/>
          <w:sz w:val="24"/>
          <w:szCs w:val="24"/>
        </w:rPr>
        <w:t xml:space="preserve"> poplat</w:t>
      </w:r>
      <w:r w:rsidR="00AE271C">
        <w:rPr>
          <w:b/>
          <w:bCs/>
          <w:sz w:val="24"/>
          <w:szCs w:val="24"/>
        </w:rPr>
        <w:t xml:space="preserve">ku za užívání veřejného prostranství </w:t>
      </w:r>
    </w:p>
    <w:p w14:paraId="7E1C93AC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center"/>
        <w:rPr>
          <w:b/>
          <w:bCs/>
          <w:sz w:val="24"/>
          <w:szCs w:val="24"/>
        </w:rPr>
      </w:pPr>
    </w:p>
    <w:p w14:paraId="295A175C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center"/>
        <w:rPr>
          <w:b/>
          <w:bCs/>
          <w:sz w:val="24"/>
          <w:szCs w:val="24"/>
        </w:rPr>
      </w:pPr>
      <w:r w:rsidRPr="00663BC3">
        <w:rPr>
          <w:b/>
          <w:bCs/>
          <w:sz w:val="24"/>
          <w:szCs w:val="24"/>
        </w:rPr>
        <w:t>Vymezení veřejných prostranství, jejichž zvláštní užívání je zpoplatněno místním poplatkem</w:t>
      </w:r>
    </w:p>
    <w:p w14:paraId="003EF13A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</w:p>
    <w:p w14:paraId="09B8F885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  <w:r w:rsidRPr="00663BC3">
        <w:rPr>
          <w:bCs/>
          <w:sz w:val="24"/>
          <w:szCs w:val="24"/>
        </w:rPr>
        <w:t>Silnice a místní komunikace, včetně chodníkové části a zelených pásů, plochy veřejné zeleně v bytové zástavbě a parkovací místa na pozemcích parcelních čísel</w:t>
      </w:r>
      <w:r>
        <w:rPr>
          <w:bCs/>
          <w:sz w:val="24"/>
          <w:szCs w:val="24"/>
        </w:rPr>
        <w:t xml:space="preserve">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Hrušky</w:t>
      </w:r>
      <w:r w:rsidRPr="00663BC3">
        <w:rPr>
          <w:bCs/>
          <w:sz w:val="24"/>
          <w:szCs w:val="24"/>
        </w:rPr>
        <w:t>:</w:t>
      </w:r>
    </w:p>
    <w:p w14:paraId="1822AD82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  <w:r w:rsidRPr="00663BC3">
        <w:rPr>
          <w:bCs/>
          <w:sz w:val="24"/>
          <w:szCs w:val="24"/>
        </w:rPr>
        <w:t xml:space="preserve">144, 205, 207, </w:t>
      </w:r>
      <w:r>
        <w:rPr>
          <w:bCs/>
          <w:sz w:val="24"/>
          <w:szCs w:val="24"/>
        </w:rPr>
        <w:t>212, 342</w:t>
      </w:r>
      <w:r w:rsidRPr="00663BC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573/1, 702/1,</w:t>
      </w:r>
      <w:r w:rsidRPr="00663BC3">
        <w:rPr>
          <w:bCs/>
          <w:sz w:val="24"/>
          <w:szCs w:val="24"/>
        </w:rPr>
        <w:t xml:space="preserve"> 702</w:t>
      </w:r>
      <w:r>
        <w:rPr>
          <w:bCs/>
          <w:sz w:val="24"/>
          <w:szCs w:val="24"/>
        </w:rPr>
        <w:t>/6, 702/9</w:t>
      </w:r>
      <w:r w:rsidRPr="00663BC3">
        <w:rPr>
          <w:bCs/>
          <w:sz w:val="24"/>
          <w:szCs w:val="24"/>
        </w:rPr>
        <w:t xml:space="preserve">, 704/1, 704/2, </w:t>
      </w:r>
      <w:r>
        <w:rPr>
          <w:bCs/>
          <w:sz w:val="24"/>
          <w:szCs w:val="24"/>
        </w:rPr>
        <w:t>704/3, 704/6, 704/7, 704/8, 705</w:t>
      </w:r>
      <w:r w:rsidRPr="00663BC3">
        <w:rPr>
          <w:bCs/>
          <w:sz w:val="24"/>
          <w:szCs w:val="24"/>
        </w:rPr>
        <w:t>, 733/11, 850, 851, 914, 943, 1018, 1044, 1116/1, 1165, 1189, 1198, 1238/1, 1281/1, 1300, 1380, 1457, 1500, 1551</w:t>
      </w:r>
      <w:r>
        <w:rPr>
          <w:bCs/>
          <w:sz w:val="24"/>
          <w:szCs w:val="24"/>
        </w:rPr>
        <w:t>/1</w:t>
      </w:r>
      <w:r w:rsidRPr="00663BC3">
        <w:rPr>
          <w:bCs/>
          <w:sz w:val="24"/>
          <w:szCs w:val="24"/>
        </w:rPr>
        <w:t xml:space="preserve">, 1508, 1529/1, </w:t>
      </w:r>
      <w:r>
        <w:rPr>
          <w:bCs/>
          <w:sz w:val="24"/>
          <w:szCs w:val="24"/>
        </w:rPr>
        <w:t>1529/2, 1529/</w:t>
      </w:r>
      <w:r w:rsidRPr="00663BC3">
        <w:rPr>
          <w:bCs/>
          <w:sz w:val="24"/>
          <w:szCs w:val="24"/>
        </w:rPr>
        <w:t>3, 1530,</w:t>
      </w:r>
      <w:r>
        <w:rPr>
          <w:bCs/>
          <w:sz w:val="24"/>
          <w:szCs w:val="24"/>
        </w:rPr>
        <w:t xml:space="preserve"> 1542, 1555</w:t>
      </w:r>
      <w:r w:rsidRPr="00663BC3">
        <w:rPr>
          <w:bCs/>
          <w:sz w:val="24"/>
          <w:szCs w:val="24"/>
        </w:rPr>
        <w:t>.</w:t>
      </w:r>
    </w:p>
    <w:p w14:paraId="05671602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</w:p>
    <w:p w14:paraId="5EC40163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  <w:r w:rsidRPr="00663BC3">
        <w:rPr>
          <w:bCs/>
          <w:sz w:val="24"/>
          <w:szCs w:val="24"/>
        </w:rPr>
        <w:t xml:space="preserve">Veřejná prostranství na ulici Břeclavská, Hlavní, U zbrojnice, Na aleji, Na Kanadě, Polní, Záhumenní, U svodnice, Písečná, Sklepní, U hřiště, Krátká, U pálenice, V uličkách, Na rynku, Úzká, Příční, Za dvorem, Hřbitovní, Na rybníčku, Za </w:t>
      </w:r>
      <w:proofErr w:type="spellStart"/>
      <w:r w:rsidRPr="00663BC3">
        <w:rPr>
          <w:bCs/>
          <w:sz w:val="24"/>
          <w:szCs w:val="24"/>
        </w:rPr>
        <w:t>vodú</w:t>
      </w:r>
      <w:proofErr w:type="spellEnd"/>
      <w:r w:rsidRPr="00663BC3">
        <w:rPr>
          <w:bCs/>
          <w:sz w:val="24"/>
          <w:szCs w:val="24"/>
        </w:rPr>
        <w:t xml:space="preserve">, Týnecká, U dráhy, Knihovní, Na </w:t>
      </w:r>
      <w:proofErr w:type="spellStart"/>
      <w:r w:rsidRPr="00663BC3">
        <w:rPr>
          <w:bCs/>
          <w:sz w:val="24"/>
          <w:szCs w:val="24"/>
        </w:rPr>
        <w:t>zahajce</w:t>
      </w:r>
      <w:proofErr w:type="spellEnd"/>
      <w:r w:rsidRPr="00663BC3">
        <w:rPr>
          <w:bCs/>
          <w:sz w:val="24"/>
          <w:szCs w:val="24"/>
        </w:rPr>
        <w:t>, Nádraží.</w:t>
      </w:r>
    </w:p>
    <w:p w14:paraId="20760D12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</w:p>
    <w:p w14:paraId="6BE01C17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  <w:r w:rsidRPr="00663BC3">
        <w:rPr>
          <w:bCs/>
          <w:sz w:val="24"/>
          <w:szCs w:val="24"/>
        </w:rPr>
        <w:t>Dále pozemky</w:t>
      </w:r>
      <w:r>
        <w:rPr>
          <w:bCs/>
          <w:sz w:val="24"/>
          <w:szCs w:val="24"/>
        </w:rPr>
        <w:t xml:space="preserve">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Hrušky</w:t>
      </w:r>
      <w:r w:rsidRPr="00663BC3">
        <w:rPr>
          <w:bCs/>
          <w:sz w:val="24"/>
          <w:szCs w:val="24"/>
        </w:rPr>
        <w:t>:</w:t>
      </w:r>
    </w:p>
    <w:p w14:paraId="0FA2932C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  <w:r w:rsidRPr="00663BC3">
        <w:rPr>
          <w:bCs/>
          <w:sz w:val="24"/>
          <w:szCs w:val="24"/>
        </w:rPr>
        <w:t>Plocha u Myslivny, pozemek p. č. 1040/24</w:t>
      </w:r>
      <w:r>
        <w:rPr>
          <w:bCs/>
          <w:sz w:val="24"/>
          <w:szCs w:val="24"/>
        </w:rPr>
        <w:t xml:space="preserve">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 xml:space="preserve"> Hrušky, </w:t>
      </w:r>
      <w:r w:rsidRPr="00663BC3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553 (hřiště u dráhy</w:t>
      </w:r>
      <w:proofErr w:type="gramStart"/>
      <w:r>
        <w:rPr>
          <w:bCs/>
          <w:sz w:val="24"/>
          <w:szCs w:val="24"/>
        </w:rPr>
        <w:t xml:space="preserve">), </w:t>
      </w:r>
      <w:r w:rsidRPr="00663BC3">
        <w:rPr>
          <w:bCs/>
          <w:sz w:val="24"/>
          <w:szCs w:val="24"/>
        </w:rPr>
        <w:t xml:space="preserve"> </w:t>
      </w:r>
      <w:proofErr w:type="spellStart"/>
      <w:r w:rsidRPr="00663BC3">
        <w:rPr>
          <w:bCs/>
          <w:sz w:val="24"/>
          <w:szCs w:val="24"/>
        </w:rPr>
        <w:t>p.č</w:t>
      </w:r>
      <w:proofErr w:type="spellEnd"/>
      <w:r w:rsidRPr="00663BC3">
        <w:rPr>
          <w:bCs/>
          <w:sz w:val="24"/>
          <w:szCs w:val="24"/>
        </w:rPr>
        <w:t>.</w:t>
      </w:r>
      <w:proofErr w:type="gramEnd"/>
      <w:r w:rsidRPr="00663BC3">
        <w:rPr>
          <w:bCs/>
          <w:sz w:val="24"/>
          <w:szCs w:val="24"/>
        </w:rPr>
        <w:t xml:space="preserve"> 453/1 (u základní školy), </w:t>
      </w:r>
      <w:proofErr w:type="spellStart"/>
      <w:r w:rsidRPr="00663BC3">
        <w:rPr>
          <w:bCs/>
          <w:sz w:val="24"/>
          <w:szCs w:val="24"/>
        </w:rPr>
        <w:t>p.č</w:t>
      </w:r>
      <w:proofErr w:type="spellEnd"/>
      <w:r w:rsidRPr="00663BC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1552/1 a</w:t>
      </w:r>
      <w:r w:rsidRPr="00663BC3">
        <w:rPr>
          <w:bCs/>
          <w:sz w:val="24"/>
          <w:szCs w:val="24"/>
        </w:rPr>
        <w:t xml:space="preserve"> </w:t>
      </w:r>
      <w:proofErr w:type="spellStart"/>
      <w:r w:rsidRPr="00663BC3">
        <w:rPr>
          <w:bCs/>
          <w:sz w:val="24"/>
          <w:szCs w:val="24"/>
        </w:rPr>
        <w:t>p.č</w:t>
      </w:r>
      <w:proofErr w:type="spellEnd"/>
      <w:r w:rsidRPr="00663BC3">
        <w:rPr>
          <w:bCs/>
          <w:sz w:val="24"/>
          <w:szCs w:val="24"/>
        </w:rPr>
        <w:t>. 691.</w:t>
      </w:r>
    </w:p>
    <w:p w14:paraId="6AF4B95A" w14:textId="77777777" w:rsidR="00274E5F" w:rsidRPr="00663BC3" w:rsidRDefault="00274E5F" w:rsidP="00274E5F">
      <w:pPr>
        <w:spacing w:before="120" w:line="288" w:lineRule="auto"/>
        <w:rPr>
          <w:sz w:val="24"/>
          <w:szCs w:val="24"/>
        </w:rPr>
      </w:pPr>
    </w:p>
    <w:p w14:paraId="49779EA4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both"/>
        <w:rPr>
          <w:bCs/>
          <w:sz w:val="24"/>
          <w:szCs w:val="24"/>
        </w:rPr>
      </w:pPr>
    </w:p>
    <w:p w14:paraId="0D0DD79E" w14:textId="77777777" w:rsidR="00274E5F" w:rsidRPr="00663BC3" w:rsidRDefault="00274E5F" w:rsidP="00274E5F">
      <w:pPr>
        <w:autoSpaceDE w:val="0"/>
        <w:autoSpaceDN w:val="0"/>
        <w:adjustRightInd w:val="0"/>
        <w:spacing w:before="120" w:line="288" w:lineRule="auto"/>
        <w:jc w:val="center"/>
        <w:rPr>
          <w:b/>
          <w:bCs/>
          <w:sz w:val="24"/>
          <w:szCs w:val="24"/>
        </w:rPr>
      </w:pPr>
    </w:p>
    <w:p w14:paraId="67157A4C" w14:textId="77777777" w:rsidR="00EF617A" w:rsidRDefault="00EF617A"/>
    <w:sectPr w:rsidR="00EF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5F"/>
    <w:rsid w:val="00274E5F"/>
    <w:rsid w:val="0045701B"/>
    <w:rsid w:val="00AE271C"/>
    <w:rsid w:val="00E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800B"/>
  <w15:chartTrackingRefBased/>
  <w15:docId w15:val="{B7099E7B-9F63-4F31-B2EF-442FCD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cp:keywords/>
  <dc:description/>
  <cp:lastModifiedBy>Ludmila Tichá</cp:lastModifiedBy>
  <cp:revision>2</cp:revision>
  <dcterms:created xsi:type="dcterms:W3CDTF">2023-11-06T08:47:00Z</dcterms:created>
  <dcterms:modified xsi:type="dcterms:W3CDTF">2023-11-06T08:47:00Z</dcterms:modified>
</cp:coreProperties>
</file>