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23219" w14:textId="77777777" w:rsidR="00C47AA1" w:rsidRDefault="00C47AA1" w:rsidP="00C47AA1">
      <w:pPr>
        <w:spacing w:line="276" w:lineRule="auto"/>
        <w:jc w:val="center"/>
        <w:rPr>
          <w:rFonts w:ascii="Arial" w:hAnsi="Arial" w:cs="Arial"/>
          <w:b/>
        </w:rPr>
      </w:pPr>
      <w:r>
        <w:rPr>
          <w:rFonts w:ascii="Arial" w:hAnsi="Arial" w:cs="Arial"/>
          <w:b/>
        </w:rPr>
        <w:t>OBEC HEJTMÁNKOVICE</w:t>
      </w:r>
    </w:p>
    <w:p w14:paraId="19B8BECD" w14:textId="77777777" w:rsidR="00C47AA1" w:rsidRDefault="00C47AA1" w:rsidP="00C47AA1">
      <w:pPr>
        <w:spacing w:line="276" w:lineRule="auto"/>
        <w:jc w:val="center"/>
        <w:rPr>
          <w:rFonts w:ascii="Arial" w:hAnsi="Arial" w:cs="Arial"/>
          <w:b/>
        </w:rPr>
      </w:pPr>
      <w:r>
        <w:rPr>
          <w:rFonts w:ascii="Arial" w:hAnsi="Arial" w:cs="Arial"/>
          <w:b/>
        </w:rPr>
        <w:t xml:space="preserve">Zastupitelstvo obce </w:t>
      </w:r>
    </w:p>
    <w:p w14:paraId="49C83691" w14:textId="77777777" w:rsidR="005548BB" w:rsidRDefault="005548BB" w:rsidP="00C47AA1">
      <w:pPr>
        <w:spacing w:line="276" w:lineRule="auto"/>
        <w:jc w:val="center"/>
        <w:rPr>
          <w:rFonts w:ascii="Arial" w:hAnsi="Arial" w:cs="Arial"/>
          <w:b/>
        </w:rPr>
      </w:pPr>
    </w:p>
    <w:p w14:paraId="5F7C9084" w14:textId="77777777" w:rsidR="00C47AA1" w:rsidRDefault="00C47AA1" w:rsidP="00C47AA1">
      <w:pPr>
        <w:spacing w:line="276" w:lineRule="auto"/>
        <w:jc w:val="center"/>
        <w:rPr>
          <w:rFonts w:ascii="Arial" w:hAnsi="Arial" w:cs="Arial"/>
          <w:b/>
        </w:rPr>
      </w:pPr>
      <w:r>
        <w:rPr>
          <w:noProof/>
          <w:color w:val="0000FF"/>
          <w:sz w:val="22"/>
        </w:rPr>
        <w:drawing>
          <wp:inline distT="0" distB="0" distL="0" distR="0" wp14:anchorId="7D8A2012" wp14:editId="36FD59A3">
            <wp:extent cx="647700" cy="647700"/>
            <wp:effectExtent l="0" t="0" r="0" b="0"/>
            <wp:docPr id="2" name="Obrázek 2" descr="Znak obce Hejtmánkovice">
              <a:hlinkClick xmlns:a="http://schemas.openxmlformats.org/drawingml/2006/main" r:id="rId8" tooltip="&quot;Znak obce Hejtmánko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obce Hejtmánkovice">
                      <a:hlinkClick r:id="rId8" tooltip="&quot;Znak obce Hejtmánkovic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14:paraId="48C1142F" w14:textId="77777777" w:rsidR="00C47AA1" w:rsidRDefault="00C47AA1" w:rsidP="00C47AA1">
      <w:pPr>
        <w:spacing w:line="276" w:lineRule="auto"/>
        <w:jc w:val="center"/>
        <w:rPr>
          <w:rFonts w:ascii="Arial" w:hAnsi="Arial" w:cs="Arial"/>
          <w:b/>
        </w:rPr>
      </w:pPr>
      <w:r>
        <w:rPr>
          <w:sz w:val="22"/>
          <w:szCs w:val="22"/>
        </w:rPr>
        <w:t>----------------------------------------------------------------------------------------------------------------</w:t>
      </w:r>
    </w:p>
    <w:p w14:paraId="345950F1" w14:textId="079E724E" w:rsidR="009359FC" w:rsidRDefault="00C47AA1" w:rsidP="00C47AA1">
      <w:pPr>
        <w:spacing w:line="276" w:lineRule="auto"/>
        <w:jc w:val="center"/>
        <w:rPr>
          <w:rFonts w:ascii="Arial" w:hAnsi="Arial" w:cs="Arial"/>
          <w:b/>
        </w:rPr>
      </w:pPr>
      <w:r>
        <w:rPr>
          <w:rFonts w:ascii="Arial" w:hAnsi="Arial" w:cs="Arial"/>
          <w:b/>
        </w:rPr>
        <w:t>Obecně závazná vyhláška</w:t>
      </w:r>
    </w:p>
    <w:p w14:paraId="5D647475" w14:textId="2E55BA56" w:rsidR="008F0DA9" w:rsidRPr="00027571" w:rsidRDefault="005548BB" w:rsidP="00C47AA1">
      <w:pPr>
        <w:spacing w:line="276" w:lineRule="auto"/>
        <w:jc w:val="center"/>
        <w:rPr>
          <w:rFonts w:ascii="Arial" w:hAnsi="Arial" w:cs="Arial"/>
          <w:b/>
        </w:rPr>
      </w:pPr>
      <w:r>
        <w:rPr>
          <w:rFonts w:ascii="Arial" w:hAnsi="Arial" w:cs="Arial"/>
          <w:b/>
        </w:rPr>
        <w:t>O stanovení obecního systému odpadového hospodářství</w:t>
      </w:r>
    </w:p>
    <w:p w14:paraId="78D4CCE5" w14:textId="77777777" w:rsidR="005548BB" w:rsidRPr="005548BB" w:rsidRDefault="005548BB" w:rsidP="005548BB">
      <w:pPr>
        <w:spacing w:before="120" w:line="288" w:lineRule="auto"/>
        <w:jc w:val="both"/>
        <w:rPr>
          <w:rFonts w:ascii="Arial" w:hAnsi="Arial" w:cs="Arial"/>
          <w:sz w:val="22"/>
          <w:szCs w:val="22"/>
        </w:rPr>
      </w:pPr>
    </w:p>
    <w:p w14:paraId="7038722F" w14:textId="047257C4" w:rsidR="005548BB" w:rsidRPr="005548BB" w:rsidRDefault="005548BB" w:rsidP="001805FA">
      <w:pPr>
        <w:pStyle w:val="Zkladntext"/>
        <w:tabs>
          <w:tab w:val="left" w:pos="1440"/>
          <w:tab w:val="left" w:pos="7020"/>
        </w:tabs>
        <w:spacing w:line="288" w:lineRule="auto"/>
        <w:ind w:left="284"/>
        <w:jc w:val="both"/>
        <w:rPr>
          <w:rFonts w:ascii="Arial" w:hAnsi="Arial" w:cs="Arial"/>
          <w:bCs/>
          <w:sz w:val="22"/>
          <w:szCs w:val="22"/>
        </w:rPr>
      </w:pPr>
      <w:r w:rsidRPr="005548BB">
        <w:rPr>
          <w:rFonts w:ascii="Arial" w:hAnsi="Arial" w:cs="Arial"/>
          <w:bCs/>
          <w:sz w:val="22"/>
          <w:szCs w:val="22"/>
        </w:rPr>
        <w:t xml:space="preserve">Zastupitelstvo obce </w:t>
      </w:r>
      <w:r>
        <w:rPr>
          <w:rFonts w:ascii="Arial" w:hAnsi="Arial" w:cs="Arial"/>
          <w:bCs/>
          <w:sz w:val="22"/>
          <w:szCs w:val="22"/>
        </w:rPr>
        <w:t>Hejtmánkovice</w:t>
      </w:r>
      <w:r w:rsidRPr="005548BB">
        <w:rPr>
          <w:rFonts w:ascii="Arial" w:hAnsi="Arial" w:cs="Arial"/>
          <w:bCs/>
          <w:sz w:val="22"/>
          <w:szCs w:val="22"/>
        </w:rPr>
        <w:t xml:space="preserve"> se na svém zasedání dne </w:t>
      </w:r>
      <w:r w:rsidR="003372BF">
        <w:rPr>
          <w:rFonts w:ascii="Arial" w:hAnsi="Arial" w:cs="Arial"/>
          <w:bCs/>
          <w:sz w:val="22"/>
          <w:szCs w:val="22"/>
        </w:rPr>
        <w:t>30. 9. 2024</w:t>
      </w:r>
      <w:r w:rsidRPr="005548BB">
        <w:rPr>
          <w:rFonts w:ascii="Arial" w:hAnsi="Arial" w:cs="Arial"/>
          <w:bCs/>
          <w:sz w:val="22"/>
          <w:szCs w:val="22"/>
        </w:rPr>
        <w:t xml:space="preserve"> usneslo vydat </w:t>
      </w:r>
      <w:r w:rsidRPr="005548BB">
        <w:rPr>
          <w:rFonts w:ascii="Arial" w:hAnsi="Arial" w:cs="Arial"/>
          <w:bCs/>
          <w:sz w:val="22"/>
          <w:szCs w:val="22"/>
        </w:rPr>
        <w:br/>
        <w:t xml:space="preserve">na základě § 59 odst. 4 zákona č. 541/2020 Sb., o odpadech, ve znění pozdějších předpisů (dále jen „zákon o odpadech“), a v souladu s § 10 písm. d) a § 84 odst. 2 písm. h) zákona </w:t>
      </w:r>
      <w:r w:rsidRPr="005548BB">
        <w:rPr>
          <w:rFonts w:ascii="Arial" w:hAnsi="Arial" w:cs="Arial"/>
          <w:bCs/>
          <w:sz w:val="22"/>
          <w:szCs w:val="22"/>
        </w:rPr>
        <w:br/>
        <w:t>č. 128/2000 Sb., o obcích, ve znění pozdějších předpisů, tuto obecně závaznou vyhlášku (dále jen „vyhláška“):</w:t>
      </w:r>
    </w:p>
    <w:p w14:paraId="6D27CBD0" w14:textId="77777777" w:rsidR="005548BB" w:rsidRPr="005548BB" w:rsidRDefault="005548BB" w:rsidP="005548BB">
      <w:pPr>
        <w:pStyle w:val="Zkladntext"/>
        <w:tabs>
          <w:tab w:val="left" w:pos="1440"/>
          <w:tab w:val="left" w:pos="7020"/>
        </w:tabs>
        <w:spacing w:line="288" w:lineRule="auto"/>
        <w:rPr>
          <w:rFonts w:ascii="Arial" w:hAnsi="Arial" w:cs="Arial"/>
          <w:b/>
          <w:bCs/>
          <w:sz w:val="22"/>
          <w:szCs w:val="22"/>
        </w:rPr>
      </w:pPr>
    </w:p>
    <w:p w14:paraId="2AC2DC15" w14:textId="77777777" w:rsidR="005548BB" w:rsidRPr="005548BB" w:rsidRDefault="005548BB" w:rsidP="005548BB">
      <w:pPr>
        <w:jc w:val="center"/>
        <w:rPr>
          <w:rFonts w:ascii="Arial" w:hAnsi="Arial" w:cs="Arial"/>
          <w:b/>
          <w:bCs/>
          <w:sz w:val="22"/>
          <w:szCs w:val="22"/>
        </w:rPr>
      </w:pPr>
      <w:r w:rsidRPr="005548BB">
        <w:rPr>
          <w:rFonts w:ascii="Arial" w:hAnsi="Arial" w:cs="Arial"/>
          <w:b/>
          <w:bCs/>
          <w:sz w:val="22"/>
          <w:szCs w:val="22"/>
        </w:rPr>
        <w:t>Čl. 1</w:t>
      </w:r>
    </w:p>
    <w:p w14:paraId="5E876210" w14:textId="6457A788" w:rsidR="005548BB" w:rsidRDefault="005548BB" w:rsidP="001805FA">
      <w:pPr>
        <w:jc w:val="center"/>
        <w:rPr>
          <w:rFonts w:ascii="Arial" w:hAnsi="Arial" w:cs="Arial"/>
          <w:b/>
          <w:bCs/>
          <w:sz w:val="22"/>
          <w:szCs w:val="22"/>
        </w:rPr>
      </w:pPr>
      <w:r w:rsidRPr="005548BB">
        <w:rPr>
          <w:rFonts w:ascii="Arial" w:hAnsi="Arial" w:cs="Arial"/>
          <w:b/>
          <w:bCs/>
          <w:sz w:val="22"/>
          <w:szCs w:val="22"/>
        </w:rPr>
        <w:t>Úvodní ustanovení</w:t>
      </w:r>
    </w:p>
    <w:p w14:paraId="7F2FB7B9" w14:textId="77777777" w:rsidR="001805FA" w:rsidRPr="005548BB" w:rsidRDefault="001805FA" w:rsidP="001805FA">
      <w:pPr>
        <w:jc w:val="center"/>
        <w:rPr>
          <w:rFonts w:ascii="Arial" w:hAnsi="Arial" w:cs="Arial"/>
          <w:b/>
          <w:bCs/>
          <w:sz w:val="22"/>
          <w:szCs w:val="22"/>
        </w:rPr>
      </w:pPr>
    </w:p>
    <w:p w14:paraId="00924099" w14:textId="5A1A6390" w:rsidR="005548BB" w:rsidRPr="005548BB" w:rsidRDefault="005548BB" w:rsidP="001805FA">
      <w:pPr>
        <w:pStyle w:val="Zkladntext"/>
        <w:numPr>
          <w:ilvl w:val="0"/>
          <w:numId w:val="25"/>
        </w:numPr>
        <w:tabs>
          <w:tab w:val="left" w:pos="1440"/>
          <w:tab w:val="left" w:pos="7020"/>
        </w:tabs>
        <w:spacing w:line="288" w:lineRule="auto"/>
        <w:ind w:left="567"/>
        <w:jc w:val="both"/>
        <w:rPr>
          <w:rFonts w:ascii="Arial" w:hAnsi="Arial" w:cs="Arial"/>
          <w:bCs/>
          <w:sz w:val="22"/>
          <w:szCs w:val="22"/>
        </w:rPr>
      </w:pPr>
      <w:r w:rsidRPr="005548BB">
        <w:rPr>
          <w:rFonts w:ascii="Arial" w:hAnsi="Arial" w:cs="Arial"/>
          <w:bCs/>
          <w:sz w:val="22"/>
          <w:szCs w:val="22"/>
        </w:rPr>
        <w:t xml:space="preserve">Tato vyhláška stanovuje obecní systém odpadového hospodářství na území obce </w:t>
      </w:r>
      <w:r w:rsidR="001805FA">
        <w:rPr>
          <w:rFonts w:ascii="Arial" w:hAnsi="Arial" w:cs="Arial"/>
          <w:bCs/>
          <w:sz w:val="22"/>
          <w:szCs w:val="22"/>
        </w:rPr>
        <w:t>Hejtmánkovice</w:t>
      </w:r>
      <w:r w:rsidRPr="005548BB">
        <w:rPr>
          <w:rFonts w:ascii="Arial" w:hAnsi="Arial" w:cs="Arial"/>
          <w:bCs/>
          <w:sz w:val="22"/>
          <w:szCs w:val="22"/>
        </w:rPr>
        <w:t>.</w:t>
      </w:r>
    </w:p>
    <w:p w14:paraId="6BF25A05" w14:textId="1FD2DC6C" w:rsidR="005548BB" w:rsidRPr="005548BB" w:rsidRDefault="005548BB" w:rsidP="001805FA">
      <w:pPr>
        <w:pStyle w:val="Zkladntext"/>
        <w:numPr>
          <w:ilvl w:val="0"/>
          <w:numId w:val="25"/>
        </w:numPr>
        <w:tabs>
          <w:tab w:val="left" w:pos="1440"/>
          <w:tab w:val="left" w:pos="7020"/>
        </w:tabs>
        <w:spacing w:line="288" w:lineRule="auto"/>
        <w:ind w:left="567"/>
        <w:jc w:val="both"/>
        <w:rPr>
          <w:rFonts w:ascii="Arial" w:hAnsi="Arial" w:cs="Arial"/>
          <w:bCs/>
          <w:sz w:val="22"/>
          <w:szCs w:val="22"/>
        </w:rPr>
      </w:pPr>
      <w:r w:rsidRPr="005548BB">
        <w:rPr>
          <w:rFonts w:ascii="Arial" w:hAnsi="Arial" w:cs="Arial"/>
          <w:bCs/>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5548BB">
        <w:rPr>
          <w:rFonts w:ascii="Arial" w:hAnsi="Arial" w:cs="Arial"/>
          <w:bCs/>
          <w:sz w:val="22"/>
          <w:szCs w:val="22"/>
          <w:vertAlign w:val="superscript"/>
        </w:rPr>
        <w:footnoteReference w:id="1"/>
      </w:r>
      <w:r w:rsidRPr="005548BB">
        <w:rPr>
          <w:rFonts w:ascii="Arial" w:hAnsi="Arial" w:cs="Arial"/>
          <w:bCs/>
          <w:sz w:val="22"/>
          <w:szCs w:val="22"/>
        </w:rPr>
        <w:t>.</w:t>
      </w:r>
    </w:p>
    <w:p w14:paraId="4882947E" w14:textId="12980529" w:rsidR="005548BB" w:rsidRPr="005548BB" w:rsidRDefault="005548BB" w:rsidP="001805FA">
      <w:pPr>
        <w:pStyle w:val="Zkladntext"/>
        <w:numPr>
          <w:ilvl w:val="0"/>
          <w:numId w:val="25"/>
        </w:numPr>
        <w:tabs>
          <w:tab w:val="left" w:pos="1440"/>
          <w:tab w:val="left" w:pos="7020"/>
        </w:tabs>
        <w:spacing w:line="288" w:lineRule="auto"/>
        <w:ind w:left="567"/>
        <w:jc w:val="both"/>
        <w:rPr>
          <w:rFonts w:ascii="Arial" w:hAnsi="Arial" w:cs="Arial"/>
          <w:bCs/>
          <w:sz w:val="22"/>
          <w:szCs w:val="22"/>
        </w:rPr>
      </w:pPr>
      <w:r w:rsidRPr="005548BB">
        <w:rPr>
          <w:rFonts w:ascii="Arial" w:hAnsi="Arial" w:cs="Arial"/>
          <w:bCs/>
          <w:sz w:val="22"/>
          <w:szCs w:val="22"/>
        </w:rPr>
        <w:t>V okamžiku, kdy osoba zapojená do obecního systému odloží movitou věc nebo odpad, s výjimkou výrobků s ukončenou životností, na místě obcí k tomuto účelu určeném, stává se obec vlastníkem této movité věci nebo odpadu</w:t>
      </w:r>
      <w:r w:rsidRPr="005548BB">
        <w:rPr>
          <w:rFonts w:ascii="Arial" w:hAnsi="Arial" w:cs="Arial"/>
          <w:bCs/>
          <w:sz w:val="22"/>
          <w:szCs w:val="22"/>
          <w:vertAlign w:val="superscript"/>
        </w:rPr>
        <w:footnoteReference w:id="2"/>
      </w:r>
      <w:r w:rsidRPr="005548BB">
        <w:rPr>
          <w:rFonts w:ascii="Arial" w:hAnsi="Arial" w:cs="Arial"/>
          <w:bCs/>
          <w:sz w:val="22"/>
          <w:szCs w:val="22"/>
        </w:rPr>
        <w:t>.</w:t>
      </w:r>
    </w:p>
    <w:p w14:paraId="54878C6D" w14:textId="77777777" w:rsidR="005548BB" w:rsidRPr="005548BB" w:rsidRDefault="005548BB" w:rsidP="001805FA">
      <w:pPr>
        <w:pStyle w:val="Zkladntext"/>
        <w:numPr>
          <w:ilvl w:val="0"/>
          <w:numId w:val="25"/>
        </w:numPr>
        <w:tabs>
          <w:tab w:val="left" w:pos="1440"/>
          <w:tab w:val="left" w:pos="7020"/>
        </w:tabs>
        <w:spacing w:line="288" w:lineRule="auto"/>
        <w:ind w:left="567"/>
        <w:jc w:val="both"/>
        <w:rPr>
          <w:rFonts w:ascii="Arial" w:hAnsi="Arial" w:cs="Arial"/>
          <w:bCs/>
          <w:sz w:val="22"/>
          <w:szCs w:val="22"/>
        </w:rPr>
      </w:pPr>
      <w:r w:rsidRPr="005548BB">
        <w:rPr>
          <w:rFonts w:ascii="Arial" w:hAnsi="Arial" w:cs="Arial"/>
          <w:bCs/>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2D9A6373" w14:textId="77777777" w:rsidR="005548BB" w:rsidRPr="005548BB" w:rsidRDefault="005548BB" w:rsidP="004B5AD2">
      <w:pPr>
        <w:pStyle w:val="Zkladntext"/>
        <w:tabs>
          <w:tab w:val="left" w:pos="1440"/>
          <w:tab w:val="left" w:pos="7020"/>
        </w:tabs>
        <w:spacing w:line="288" w:lineRule="auto"/>
        <w:jc w:val="center"/>
        <w:rPr>
          <w:rFonts w:ascii="Arial" w:hAnsi="Arial" w:cs="Arial"/>
          <w:bCs/>
          <w:sz w:val="22"/>
          <w:szCs w:val="22"/>
        </w:rPr>
      </w:pPr>
    </w:p>
    <w:p w14:paraId="16E5F458" w14:textId="77777777" w:rsidR="005548BB" w:rsidRPr="001805FA" w:rsidRDefault="005548BB" w:rsidP="001805FA">
      <w:pPr>
        <w:jc w:val="center"/>
        <w:rPr>
          <w:rFonts w:ascii="Arial" w:hAnsi="Arial" w:cs="Arial"/>
          <w:b/>
          <w:bCs/>
          <w:sz w:val="22"/>
          <w:szCs w:val="22"/>
        </w:rPr>
      </w:pPr>
      <w:r w:rsidRPr="001805FA">
        <w:rPr>
          <w:rFonts w:ascii="Arial" w:hAnsi="Arial" w:cs="Arial"/>
          <w:b/>
          <w:bCs/>
          <w:sz w:val="22"/>
          <w:szCs w:val="22"/>
        </w:rPr>
        <w:t>Čl. 2</w:t>
      </w:r>
    </w:p>
    <w:p w14:paraId="0EDB84FA" w14:textId="77777777" w:rsidR="005548BB" w:rsidRPr="001805FA" w:rsidRDefault="005548BB" w:rsidP="001805FA">
      <w:pPr>
        <w:jc w:val="center"/>
        <w:rPr>
          <w:rFonts w:ascii="Arial" w:hAnsi="Arial" w:cs="Arial"/>
          <w:b/>
          <w:bCs/>
          <w:sz w:val="22"/>
          <w:szCs w:val="22"/>
        </w:rPr>
      </w:pPr>
      <w:r w:rsidRPr="001805FA">
        <w:rPr>
          <w:rFonts w:ascii="Arial" w:hAnsi="Arial" w:cs="Arial"/>
          <w:b/>
          <w:bCs/>
          <w:sz w:val="22"/>
          <w:szCs w:val="22"/>
        </w:rPr>
        <w:t>Oddělené soustřeďování komunálního odpadu</w:t>
      </w:r>
    </w:p>
    <w:p w14:paraId="1689165B" w14:textId="77777777" w:rsidR="005548BB" w:rsidRPr="005548BB" w:rsidRDefault="005548BB" w:rsidP="004B5AD2">
      <w:pPr>
        <w:pStyle w:val="Zkladntext"/>
        <w:tabs>
          <w:tab w:val="left" w:pos="1440"/>
          <w:tab w:val="left" w:pos="7020"/>
        </w:tabs>
        <w:spacing w:line="288" w:lineRule="auto"/>
        <w:jc w:val="center"/>
        <w:rPr>
          <w:rFonts w:ascii="Arial" w:hAnsi="Arial" w:cs="Arial"/>
          <w:bCs/>
          <w:sz w:val="22"/>
          <w:szCs w:val="22"/>
        </w:rPr>
      </w:pPr>
    </w:p>
    <w:p w14:paraId="30679A23" w14:textId="4D6410A9" w:rsidR="005548BB" w:rsidRPr="005548BB" w:rsidRDefault="005548BB" w:rsidP="001805FA">
      <w:pPr>
        <w:pStyle w:val="Zkladntext"/>
        <w:numPr>
          <w:ilvl w:val="0"/>
          <w:numId w:val="26"/>
        </w:numPr>
        <w:tabs>
          <w:tab w:val="left" w:pos="1440"/>
          <w:tab w:val="left" w:pos="7020"/>
        </w:tabs>
        <w:spacing w:line="288" w:lineRule="auto"/>
        <w:ind w:left="567"/>
        <w:jc w:val="both"/>
        <w:rPr>
          <w:rFonts w:ascii="Arial" w:hAnsi="Arial" w:cs="Arial"/>
          <w:bCs/>
          <w:sz w:val="22"/>
          <w:szCs w:val="22"/>
        </w:rPr>
      </w:pPr>
      <w:r w:rsidRPr="005548BB">
        <w:rPr>
          <w:rFonts w:ascii="Arial" w:hAnsi="Arial" w:cs="Arial"/>
          <w:bCs/>
          <w:sz w:val="22"/>
          <w:szCs w:val="22"/>
        </w:rPr>
        <w:t>Osoby předávající komunální odpad na místa určená obcí jsou povinny odděleně soustřeďovat následující složky:</w:t>
      </w:r>
    </w:p>
    <w:p w14:paraId="1DEAA459" w14:textId="4181E200" w:rsidR="001805FA" w:rsidRDefault="005548BB" w:rsidP="001805FA">
      <w:pPr>
        <w:pStyle w:val="Odstavecseseznamem"/>
        <w:numPr>
          <w:ilvl w:val="0"/>
          <w:numId w:val="37"/>
        </w:numPr>
        <w:jc w:val="both"/>
        <w:rPr>
          <w:rFonts w:ascii="Arial" w:hAnsi="Arial" w:cs="Arial"/>
          <w:sz w:val="22"/>
          <w:szCs w:val="22"/>
        </w:rPr>
      </w:pPr>
      <w:r w:rsidRPr="001805FA">
        <w:rPr>
          <w:rFonts w:ascii="Arial" w:hAnsi="Arial" w:cs="Arial"/>
          <w:sz w:val="22"/>
          <w:szCs w:val="22"/>
        </w:rPr>
        <w:t>Biologický odpad rostlinného původu</w:t>
      </w:r>
      <w:r w:rsidR="000777C5">
        <w:rPr>
          <w:rFonts w:ascii="Arial" w:hAnsi="Arial" w:cs="Arial"/>
          <w:sz w:val="22"/>
          <w:szCs w:val="22"/>
        </w:rPr>
        <w:t>,</w:t>
      </w:r>
    </w:p>
    <w:p w14:paraId="1F8CF3FB" w14:textId="77777777" w:rsidR="001805FA" w:rsidRDefault="005548BB" w:rsidP="001805FA">
      <w:pPr>
        <w:pStyle w:val="Odstavecseseznamem"/>
        <w:numPr>
          <w:ilvl w:val="0"/>
          <w:numId w:val="37"/>
        </w:numPr>
        <w:jc w:val="both"/>
        <w:rPr>
          <w:rFonts w:ascii="Arial" w:hAnsi="Arial" w:cs="Arial"/>
          <w:sz w:val="22"/>
          <w:szCs w:val="22"/>
        </w:rPr>
      </w:pPr>
      <w:r w:rsidRPr="001805FA">
        <w:rPr>
          <w:rFonts w:ascii="Arial" w:hAnsi="Arial" w:cs="Arial"/>
          <w:sz w:val="22"/>
          <w:szCs w:val="22"/>
        </w:rPr>
        <w:t>papír,</w:t>
      </w:r>
    </w:p>
    <w:p w14:paraId="73072336" w14:textId="77777777" w:rsidR="001805FA" w:rsidRDefault="005548BB" w:rsidP="001805FA">
      <w:pPr>
        <w:pStyle w:val="Odstavecseseznamem"/>
        <w:numPr>
          <w:ilvl w:val="0"/>
          <w:numId w:val="37"/>
        </w:numPr>
        <w:jc w:val="both"/>
        <w:rPr>
          <w:rFonts w:ascii="Arial" w:hAnsi="Arial" w:cs="Arial"/>
          <w:sz w:val="22"/>
          <w:szCs w:val="22"/>
        </w:rPr>
      </w:pPr>
      <w:r w:rsidRPr="001805FA">
        <w:rPr>
          <w:rFonts w:ascii="Arial" w:hAnsi="Arial" w:cs="Arial"/>
          <w:sz w:val="22"/>
          <w:szCs w:val="22"/>
        </w:rPr>
        <w:t>plasty včetně PET lahví,</w:t>
      </w:r>
    </w:p>
    <w:p w14:paraId="0F6D1A27" w14:textId="77777777" w:rsidR="001805FA" w:rsidRDefault="005548BB" w:rsidP="001805FA">
      <w:pPr>
        <w:pStyle w:val="Odstavecseseznamem"/>
        <w:numPr>
          <w:ilvl w:val="0"/>
          <w:numId w:val="37"/>
        </w:numPr>
        <w:jc w:val="both"/>
        <w:rPr>
          <w:rFonts w:ascii="Arial" w:hAnsi="Arial" w:cs="Arial"/>
          <w:sz w:val="22"/>
          <w:szCs w:val="22"/>
        </w:rPr>
      </w:pPr>
      <w:r w:rsidRPr="001805FA">
        <w:rPr>
          <w:rFonts w:ascii="Arial" w:hAnsi="Arial" w:cs="Arial"/>
          <w:sz w:val="22"/>
          <w:szCs w:val="22"/>
        </w:rPr>
        <w:t>sklo čiré,</w:t>
      </w:r>
    </w:p>
    <w:p w14:paraId="3EE53A1C" w14:textId="77777777" w:rsidR="001805FA" w:rsidRDefault="005548BB" w:rsidP="001805FA">
      <w:pPr>
        <w:pStyle w:val="Odstavecseseznamem"/>
        <w:numPr>
          <w:ilvl w:val="0"/>
          <w:numId w:val="37"/>
        </w:numPr>
        <w:jc w:val="both"/>
        <w:rPr>
          <w:rFonts w:ascii="Arial" w:hAnsi="Arial" w:cs="Arial"/>
          <w:sz w:val="22"/>
          <w:szCs w:val="22"/>
        </w:rPr>
      </w:pPr>
      <w:r w:rsidRPr="001805FA">
        <w:rPr>
          <w:rFonts w:ascii="Arial" w:hAnsi="Arial" w:cs="Arial"/>
          <w:sz w:val="22"/>
          <w:szCs w:val="22"/>
        </w:rPr>
        <w:lastRenderedPageBreak/>
        <w:t>sklo barevné,</w:t>
      </w:r>
    </w:p>
    <w:p w14:paraId="060BA00A" w14:textId="77777777" w:rsidR="001805FA" w:rsidRDefault="005548BB" w:rsidP="001805FA">
      <w:pPr>
        <w:pStyle w:val="Odstavecseseznamem"/>
        <w:numPr>
          <w:ilvl w:val="0"/>
          <w:numId w:val="37"/>
        </w:numPr>
        <w:jc w:val="both"/>
        <w:rPr>
          <w:rFonts w:ascii="Arial" w:hAnsi="Arial" w:cs="Arial"/>
          <w:sz w:val="22"/>
          <w:szCs w:val="22"/>
        </w:rPr>
      </w:pPr>
      <w:r w:rsidRPr="001805FA">
        <w:rPr>
          <w:rFonts w:ascii="Arial" w:hAnsi="Arial" w:cs="Arial"/>
          <w:sz w:val="22"/>
          <w:szCs w:val="22"/>
        </w:rPr>
        <w:t>kovy,</w:t>
      </w:r>
    </w:p>
    <w:p w14:paraId="4AF66A82" w14:textId="51BA7C0B" w:rsidR="001805FA" w:rsidRPr="001805FA" w:rsidRDefault="005548BB" w:rsidP="001805FA">
      <w:pPr>
        <w:pStyle w:val="Odstavecseseznamem"/>
        <w:numPr>
          <w:ilvl w:val="0"/>
          <w:numId w:val="37"/>
        </w:numPr>
        <w:jc w:val="both"/>
        <w:rPr>
          <w:rFonts w:ascii="Arial" w:hAnsi="Arial" w:cs="Arial"/>
          <w:sz w:val="22"/>
          <w:szCs w:val="22"/>
        </w:rPr>
      </w:pPr>
      <w:r w:rsidRPr="001805FA">
        <w:rPr>
          <w:rFonts w:ascii="Arial" w:hAnsi="Arial" w:cs="Arial"/>
          <w:iCs/>
          <w:sz w:val="22"/>
          <w:szCs w:val="22"/>
        </w:rPr>
        <w:t>jedlé oleje a tuky</w:t>
      </w:r>
      <w:r w:rsidR="00114040">
        <w:rPr>
          <w:rFonts w:ascii="Arial" w:hAnsi="Arial" w:cs="Arial"/>
          <w:iCs/>
          <w:sz w:val="22"/>
          <w:szCs w:val="22"/>
        </w:rPr>
        <w:t>,</w:t>
      </w:r>
    </w:p>
    <w:p w14:paraId="7A189C1F" w14:textId="77777777" w:rsidR="001805FA" w:rsidRDefault="005548BB" w:rsidP="001805FA">
      <w:pPr>
        <w:pStyle w:val="Odstavecseseznamem"/>
        <w:numPr>
          <w:ilvl w:val="0"/>
          <w:numId w:val="37"/>
        </w:numPr>
        <w:jc w:val="both"/>
        <w:rPr>
          <w:rFonts w:ascii="Arial" w:hAnsi="Arial" w:cs="Arial"/>
          <w:sz w:val="22"/>
          <w:szCs w:val="22"/>
        </w:rPr>
      </w:pPr>
      <w:r w:rsidRPr="001805FA">
        <w:rPr>
          <w:rFonts w:ascii="Arial" w:hAnsi="Arial" w:cs="Arial"/>
          <w:sz w:val="22"/>
          <w:szCs w:val="22"/>
        </w:rPr>
        <w:t>nebezpečné odpady,</w:t>
      </w:r>
    </w:p>
    <w:p w14:paraId="10111F51" w14:textId="77777777" w:rsidR="001805FA" w:rsidRDefault="005548BB" w:rsidP="001805FA">
      <w:pPr>
        <w:pStyle w:val="Odstavecseseznamem"/>
        <w:numPr>
          <w:ilvl w:val="0"/>
          <w:numId w:val="37"/>
        </w:numPr>
        <w:jc w:val="both"/>
        <w:rPr>
          <w:rFonts w:ascii="Arial" w:hAnsi="Arial" w:cs="Arial"/>
          <w:sz w:val="22"/>
          <w:szCs w:val="22"/>
        </w:rPr>
      </w:pPr>
      <w:r w:rsidRPr="001805FA">
        <w:rPr>
          <w:rFonts w:ascii="Arial" w:hAnsi="Arial" w:cs="Arial"/>
          <w:sz w:val="22"/>
          <w:szCs w:val="22"/>
        </w:rPr>
        <w:t>objemný odpad,</w:t>
      </w:r>
    </w:p>
    <w:p w14:paraId="7661A305" w14:textId="77777777" w:rsidR="001805FA" w:rsidRDefault="005548BB" w:rsidP="001805FA">
      <w:pPr>
        <w:pStyle w:val="Odstavecseseznamem"/>
        <w:numPr>
          <w:ilvl w:val="0"/>
          <w:numId w:val="37"/>
        </w:numPr>
        <w:jc w:val="both"/>
        <w:rPr>
          <w:rFonts w:ascii="Arial" w:hAnsi="Arial" w:cs="Arial"/>
          <w:sz w:val="22"/>
          <w:szCs w:val="22"/>
        </w:rPr>
      </w:pPr>
      <w:r w:rsidRPr="001805FA">
        <w:rPr>
          <w:rFonts w:ascii="Arial" w:hAnsi="Arial" w:cs="Arial"/>
          <w:sz w:val="22"/>
          <w:szCs w:val="22"/>
        </w:rPr>
        <w:t>oděvy a textil,</w:t>
      </w:r>
    </w:p>
    <w:p w14:paraId="12376C88" w14:textId="7EBB66BF" w:rsidR="005548BB" w:rsidRPr="001805FA" w:rsidRDefault="005548BB" w:rsidP="001805FA">
      <w:pPr>
        <w:pStyle w:val="Odstavecseseznamem"/>
        <w:numPr>
          <w:ilvl w:val="0"/>
          <w:numId w:val="37"/>
        </w:numPr>
        <w:jc w:val="both"/>
        <w:rPr>
          <w:rFonts w:ascii="Arial" w:hAnsi="Arial" w:cs="Arial"/>
          <w:sz w:val="22"/>
          <w:szCs w:val="22"/>
        </w:rPr>
      </w:pPr>
      <w:r w:rsidRPr="001805FA">
        <w:rPr>
          <w:rFonts w:ascii="Arial" w:hAnsi="Arial" w:cs="Arial"/>
          <w:iCs/>
          <w:sz w:val="22"/>
          <w:szCs w:val="22"/>
        </w:rPr>
        <w:t>směsný komunální odpad.</w:t>
      </w:r>
    </w:p>
    <w:p w14:paraId="734B56F3" w14:textId="77777777" w:rsidR="005548BB" w:rsidRPr="005548BB" w:rsidRDefault="005548BB" w:rsidP="001805FA">
      <w:pPr>
        <w:pStyle w:val="Zkladntext"/>
        <w:tabs>
          <w:tab w:val="left" w:pos="1440"/>
          <w:tab w:val="left" w:pos="7020"/>
        </w:tabs>
        <w:spacing w:line="288" w:lineRule="auto"/>
        <w:jc w:val="both"/>
        <w:rPr>
          <w:rFonts w:ascii="Arial" w:hAnsi="Arial" w:cs="Arial"/>
          <w:bCs/>
          <w:i/>
          <w:sz w:val="22"/>
          <w:szCs w:val="22"/>
        </w:rPr>
      </w:pPr>
    </w:p>
    <w:p w14:paraId="2C53954D" w14:textId="77777777" w:rsidR="005548BB" w:rsidRPr="005548BB" w:rsidRDefault="005548BB" w:rsidP="001805FA">
      <w:pPr>
        <w:pStyle w:val="Zkladntext"/>
        <w:numPr>
          <w:ilvl w:val="0"/>
          <w:numId w:val="26"/>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Směsným komunálním odpadem se rozumí zbylý komunální odpad po stanoveném vytřídění podle odstavce 1 písm. a) až j).</w:t>
      </w:r>
    </w:p>
    <w:p w14:paraId="3B44A04F" w14:textId="77777777" w:rsidR="005548BB" w:rsidRPr="005548BB" w:rsidRDefault="005548BB" w:rsidP="004B5AD2">
      <w:pPr>
        <w:pStyle w:val="Zkladntext"/>
        <w:tabs>
          <w:tab w:val="left" w:pos="1440"/>
          <w:tab w:val="left" w:pos="7020"/>
        </w:tabs>
        <w:spacing w:line="288" w:lineRule="auto"/>
        <w:jc w:val="center"/>
        <w:rPr>
          <w:rFonts w:ascii="Arial" w:hAnsi="Arial" w:cs="Arial"/>
          <w:bCs/>
          <w:sz w:val="22"/>
          <w:szCs w:val="22"/>
        </w:rPr>
      </w:pPr>
    </w:p>
    <w:p w14:paraId="52C6D3FC" w14:textId="77777777" w:rsidR="005548BB" w:rsidRPr="001805FA" w:rsidRDefault="005548BB" w:rsidP="001805FA">
      <w:pPr>
        <w:jc w:val="center"/>
        <w:rPr>
          <w:rFonts w:ascii="Arial" w:hAnsi="Arial" w:cs="Arial"/>
          <w:b/>
          <w:bCs/>
          <w:sz w:val="22"/>
          <w:szCs w:val="22"/>
        </w:rPr>
      </w:pPr>
      <w:r w:rsidRPr="001805FA">
        <w:rPr>
          <w:rFonts w:ascii="Arial" w:hAnsi="Arial" w:cs="Arial"/>
          <w:b/>
          <w:bCs/>
          <w:sz w:val="22"/>
          <w:szCs w:val="22"/>
        </w:rPr>
        <w:t>Čl. 3</w:t>
      </w:r>
    </w:p>
    <w:p w14:paraId="30BF49DB" w14:textId="77777777" w:rsidR="005548BB" w:rsidRPr="001805FA" w:rsidRDefault="005548BB" w:rsidP="001805FA">
      <w:pPr>
        <w:jc w:val="center"/>
        <w:rPr>
          <w:rFonts w:ascii="Arial" w:hAnsi="Arial" w:cs="Arial"/>
          <w:b/>
          <w:bCs/>
          <w:sz w:val="22"/>
          <w:szCs w:val="22"/>
        </w:rPr>
      </w:pPr>
      <w:r w:rsidRPr="001805FA">
        <w:rPr>
          <w:rFonts w:ascii="Arial" w:hAnsi="Arial" w:cs="Arial"/>
          <w:b/>
          <w:bCs/>
          <w:sz w:val="22"/>
          <w:szCs w:val="22"/>
        </w:rPr>
        <w:t>Určení míst pro oddělené soustřeďování určených složek komunálního odpadu</w:t>
      </w:r>
    </w:p>
    <w:p w14:paraId="35813232" w14:textId="77777777" w:rsidR="005548BB" w:rsidRPr="005548BB" w:rsidRDefault="005548BB" w:rsidP="001805FA">
      <w:pPr>
        <w:pStyle w:val="Zkladntext"/>
        <w:tabs>
          <w:tab w:val="left" w:pos="1440"/>
          <w:tab w:val="left" w:pos="7020"/>
        </w:tabs>
        <w:spacing w:line="288" w:lineRule="auto"/>
        <w:jc w:val="both"/>
        <w:rPr>
          <w:rFonts w:ascii="Arial" w:hAnsi="Arial" w:cs="Arial"/>
          <w:b/>
          <w:bCs/>
          <w:sz w:val="22"/>
          <w:szCs w:val="22"/>
          <w:u w:val="single"/>
        </w:rPr>
      </w:pPr>
    </w:p>
    <w:p w14:paraId="29B2C856" w14:textId="3B601309" w:rsidR="005548BB" w:rsidRPr="005548BB" w:rsidRDefault="005548BB" w:rsidP="001805FA">
      <w:pPr>
        <w:pStyle w:val="Zkladntext"/>
        <w:numPr>
          <w:ilvl w:val="0"/>
          <w:numId w:val="28"/>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Papír, plasty, sklo čiré, sklo barevné, kovy, jedlé oleje a tuky, oděvy a textil se soustřeďují do zvláštních sběrných nádob a velkoobjemových kontejnerů.</w:t>
      </w:r>
    </w:p>
    <w:p w14:paraId="381A0CD4" w14:textId="5E0BA2B7" w:rsidR="005548BB" w:rsidRPr="005548BB" w:rsidRDefault="005548BB" w:rsidP="001805FA">
      <w:pPr>
        <w:pStyle w:val="Zkladntext"/>
        <w:numPr>
          <w:ilvl w:val="0"/>
          <w:numId w:val="28"/>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 xml:space="preserve">Zvláštní sběrné nádoby a velkoobjemové kontejnery jsou umístěny na stanovištích uvedených na webu obce </w:t>
      </w:r>
      <w:r w:rsidR="00267C0A">
        <w:rPr>
          <w:rFonts w:ascii="Arial" w:hAnsi="Arial" w:cs="Arial"/>
          <w:bCs/>
          <w:sz w:val="22"/>
          <w:szCs w:val="22"/>
        </w:rPr>
        <w:t>Hejtmánkovice</w:t>
      </w:r>
      <w:r w:rsidRPr="005548BB">
        <w:rPr>
          <w:rFonts w:ascii="Arial" w:hAnsi="Arial" w:cs="Arial"/>
          <w:bCs/>
          <w:sz w:val="22"/>
          <w:szCs w:val="22"/>
          <w:vertAlign w:val="superscript"/>
        </w:rPr>
        <w:footnoteReference w:id="3"/>
      </w:r>
      <w:r w:rsidRPr="005548BB">
        <w:rPr>
          <w:rFonts w:ascii="Arial" w:hAnsi="Arial" w:cs="Arial"/>
          <w:bCs/>
          <w:sz w:val="22"/>
          <w:szCs w:val="22"/>
        </w:rPr>
        <w:t xml:space="preserve">. </w:t>
      </w:r>
    </w:p>
    <w:p w14:paraId="53B3A5EA" w14:textId="5E14151F" w:rsidR="005548BB" w:rsidRPr="005548BB" w:rsidRDefault="005548BB" w:rsidP="00267C0A">
      <w:pPr>
        <w:pStyle w:val="Zkladntext"/>
        <w:numPr>
          <w:ilvl w:val="0"/>
          <w:numId w:val="28"/>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Zvláštní sběrné nádoby a velkoobjemové kontejnery jsou barevně odlišeny a případně označeny příslušnými nápisy:</w:t>
      </w:r>
    </w:p>
    <w:p w14:paraId="07402CEC" w14:textId="77777777" w:rsidR="00267C0A" w:rsidRPr="00267C0A" w:rsidRDefault="005548BB" w:rsidP="00267C0A">
      <w:pPr>
        <w:pStyle w:val="Odstavecseseznamem"/>
        <w:numPr>
          <w:ilvl w:val="0"/>
          <w:numId w:val="38"/>
        </w:numPr>
        <w:rPr>
          <w:rFonts w:ascii="Arial" w:hAnsi="Arial" w:cs="Arial"/>
          <w:sz w:val="22"/>
          <w:szCs w:val="22"/>
        </w:rPr>
      </w:pPr>
      <w:r w:rsidRPr="00267C0A">
        <w:rPr>
          <w:rFonts w:ascii="Arial" w:hAnsi="Arial" w:cs="Arial"/>
          <w:sz w:val="22"/>
          <w:szCs w:val="22"/>
        </w:rPr>
        <w:t>papír, barva modrá,</w:t>
      </w:r>
    </w:p>
    <w:p w14:paraId="63E21284" w14:textId="77777777" w:rsidR="00267C0A" w:rsidRPr="00267C0A" w:rsidRDefault="005548BB" w:rsidP="00267C0A">
      <w:pPr>
        <w:pStyle w:val="Odstavecseseznamem"/>
        <w:numPr>
          <w:ilvl w:val="0"/>
          <w:numId w:val="38"/>
        </w:numPr>
        <w:rPr>
          <w:rFonts w:ascii="Arial" w:hAnsi="Arial" w:cs="Arial"/>
          <w:sz w:val="22"/>
          <w:szCs w:val="22"/>
        </w:rPr>
      </w:pPr>
      <w:r w:rsidRPr="00267C0A">
        <w:rPr>
          <w:rFonts w:ascii="Arial" w:hAnsi="Arial" w:cs="Arial"/>
          <w:sz w:val="22"/>
          <w:szCs w:val="22"/>
        </w:rPr>
        <w:t>plasty, PET lahve, barva žlutá,</w:t>
      </w:r>
    </w:p>
    <w:p w14:paraId="59863E9E" w14:textId="77777777" w:rsidR="00267C0A" w:rsidRPr="00267C0A" w:rsidRDefault="005548BB" w:rsidP="00267C0A">
      <w:pPr>
        <w:pStyle w:val="Odstavecseseznamem"/>
        <w:numPr>
          <w:ilvl w:val="0"/>
          <w:numId w:val="38"/>
        </w:numPr>
        <w:rPr>
          <w:rFonts w:ascii="Arial" w:hAnsi="Arial" w:cs="Arial"/>
          <w:sz w:val="22"/>
          <w:szCs w:val="22"/>
        </w:rPr>
      </w:pPr>
      <w:r w:rsidRPr="00267C0A">
        <w:rPr>
          <w:rFonts w:ascii="Arial" w:hAnsi="Arial" w:cs="Arial"/>
          <w:sz w:val="22"/>
          <w:szCs w:val="22"/>
        </w:rPr>
        <w:t>sklo čiré, barva bílá,</w:t>
      </w:r>
    </w:p>
    <w:p w14:paraId="265B59AC" w14:textId="77777777" w:rsidR="00267C0A" w:rsidRPr="00267C0A" w:rsidRDefault="005548BB" w:rsidP="00267C0A">
      <w:pPr>
        <w:pStyle w:val="Odstavecseseznamem"/>
        <w:numPr>
          <w:ilvl w:val="0"/>
          <w:numId w:val="38"/>
        </w:numPr>
        <w:rPr>
          <w:rFonts w:ascii="Arial" w:hAnsi="Arial" w:cs="Arial"/>
          <w:sz w:val="22"/>
          <w:szCs w:val="22"/>
        </w:rPr>
      </w:pPr>
      <w:r w:rsidRPr="00267C0A">
        <w:rPr>
          <w:rFonts w:ascii="Arial" w:hAnsi="Arial" w:cs="Arial"/>
          <w:sz w:val="22"/>
          <w:szCs w:val="22"/>
        </w:rPr>
        <w:t>sklo barevné, barva zelená,</w:t>
      </w:r>
    </w:p>
    <w:p w14:paraId="514B13EA" w14:textId="0C77E12E" w:rsidR="00267C0A" w:rsidRPr="00267C0A" w:rsidRDefault="005548BB" w:rsidP="00267C0A">
      <w:pPr>
        <w:pStyle w:val="Odstavecseseznamem"/>
        <w:numPr>
          <w:ilvl w:val="0"/>
          <w:numId w:val="38"/>
        </w:numPr>
        <w:rPr>
          <w:rFonts w:ascii="Arial" w:hAnsi="Arial" w:cs="Arial"/>
          <w:sz w:val="22"/>
          <w:szCs w:val="22"/>
        </w:rPr>
      </w:pPr>
      <w:r w:rsidRPr="00267C0A">
        <w:rPr>
          <w:rFonts w:ascii="Arial" w:hAnsi="Arial" w:cs="Arial"/>
          <w:iCs/>
          <w:sz w:val="22"/>
          <w:szCs w:val="22"/>
        </w:rPr>
        <w:t>jedlé oleje a tuky</w:t>
      </w:r>
      <w:r w:rsidRPr="00267C0A">
        <w:rPr>
          <w:rFonts w:ascii="Arial" w:hAnsi="Arial" w:cs="Arial"/>
          <w:sz w:val="22"/>
          <w:szCs w:val="22"/>
          <w:vertAlign w:val="superscript"/>
        </w:rPr>
        <w:footnoteReference w:id="4"/>
      </w:r>
      <w:r w:rsidR="000777C5">
        <w:rPr>
          <w:rFonts w:ascii="Arial" w:hAnsi="Arial" w:cs="Arial"/>
          <w:iCs/>
          <w:sz w:val="22"/>
          <w:szCs w:val="22"/>
        </w:rPr>
        <w:t>,</w:t>
      </w:r>
    </w:p>
    <w:p w14:paraId="436DED2F" w14:textId="7A359C77" w:rsidR="005548BB" w:rsidRPr="008D3DE3" w:rsidRDefault="00267C0A" w:rsidP="008D3DE3">
      <w:pPr>
        <w:pStyle w:val="Odstavecseseznamem"/>
        <w:numPr>
          <w:ilvl w:val="0"/>
          <w:numId w:val="38"/>
        </w:numPr>
        <w:rPr>
          <w:rFonts w:ascii="Arial" w:hAnsi="Arial" w:cs="Arial"/>
          <w:sz w:val="22"/>
          <w:szCs w:val="22"/>
        </w:rPr>
      </w:pPr>
      <w:r>
        <w:rPr>
          <w:rFonts w:ascii="Arial" w:hAnsi="Arial" w:cs="Arial"/>
          <w:iCs/>
          <w:sz w:val="22"/>
          <w:szCs w:val="22"/>
        </w:rPr>
        <w:t>k</w:t>
      </w:r>
      <w:r w:rsidRPr="00267C0A">
        <w:rPr>
          <w:rFonts w:ascii="Arial" w:hAnsi="Arial" w:cs="Arial"/>
          <w:iCs/>
          <w:sz w:val="22"/>
          <w:szCs w:val="22"/>
        </w:rPr>
        <w:t xml:space="preserve">ovy </w:t>
      </w:r>
      <w:r w:rsidR="00FC07A0">
        <w:rPr>
          <w:rFonts w:ascii="Arial" w:hAnsi="Arial" w:cs="Arial"/>
          <w:iCs/>
          <w:sz w:val="22"/>
          <w:szCs w:val="22"/>
        </w:rPr>
        <w:t xml:space="preserve">např. </w:t>
      </w:r>
      <w:r w:rsidRPr="000777C5">
        <w:rPr>
          <w:rFonts w:ascii="Arial" w:hAnsi="Arial" w:cs="Arial"/>
          <w:iCs/>
          <w:sz w:val="22"/>
          <w:szCs w:val="22"/>
        </w:rPr>
        <w:t>šedá</w:t>
      </w:r>
      <w:r w:rsidR="00114040">
        <w:rPr>
          <w:rFonts w:ascii="Arial" w:hAnsi="Arial" w:cs="Arial"/>
          <w:iCs/>
          <w:sz w:val="22"/>
          <w:szCs w:val="22"/>
        </w:rPr>
        <w:t>.</w:t>
      </w:r>
    </w:p>
    <w:p w14:paraId="71C10783" w14:textId="77777777" w:rsidR="008D3DE3" w:rsidRPr="008D3DE3" w:rsidRDefault="008D3DE3" w:rsidP="008D3DE3">
      <w:pPr>
        <w:pStyle w:val="Odstavecseseznamem"/>
        <w:rPr>
          <w:rFonts w:ascii="Arial" w:hAnsi="Arial" w:cs="Arial"/>
          <w:sz w:val="22"/>
          <w:szCs w:val="22"/>
        </w:rPr>
      </w:pPr>
    </w:p>
    <w:p w14:paraId="6B30F8D1" w14:textId="2F8EF431" w:rsidR="005548BB" w:rsidRDefault="005548BB" w:rsidP="001805FA">
      <w:pPr>
        <w:pStyle w:val="Zkladntext"/>
        <w:numPr>
          <w:ilvl w:val="0"/>
          <w:numId w:val="28"/>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 xml:space="preserve">Biologický odpad rostlinného původu (rostlinné zbytky z údržby zeleně, zahrad </w:t>
      </w:r>
      <w:r w:rsidRPr="005548BB">
        <w:rPr>
          <w:rFonts w:ascii="Arial" w:hAnsi="Arial" w:cs="Arial"/>
          <w:bCs/>
          <w:sz w:val="22"/>
          <w:szCs w:val="22"/>
        </w:rPr>
        <w:br/>
        <w:t>a domácností, ovoce a zelenina ze zahrad a kuchyní, drny se zeminou, rostliny a jejich zbytky neznečištěné chemickými látkami, které budou využity v rámci komunitního kompostování na kompost</w:t>
      </w:r>
      <w:r w:rsidRPr="005548BB">
        <w:rPr>
          <w:rFonts w:ascii="Arial" w:hAnsi="Arial" w:cs="Arial"/>
          <w:bCs/>
          <w:sz w:val="22"/>
          <w:szCs w:val="22"/>
          <w:vertAlign w:val="superscript"/>
        </w:rPr>
        <w:footnoteReference w:id="5"/>
      </w:r>
      <w:r w:rsidR="008D3DE3">
        <w:rPr>
          <w:rFonts w:ascii="Arial" w:hAnsi="Arial" w:cs="Arial"/>
          <w:bCs/>
          <w:sz w:val="22"/>
          <w:szCs w:val="22"/>
        </w:rPr>
        <w:t>)</w:t>
      </w:r>
      <w:r w:rsidRPr="005548BB">
        <w:rPr>
          <w:rFonts w:ascii="Arial" w:hAnsi="Arial" w:cs="Arial"/>
          <w:bCs/>
          <w:sz w:val="22"/>
          <w:szCs w:val="22"/>
        </w:rPr>
        <w:t xml:space="preserve">, lze předávat ve sběrném </w:t>
      </w:r>
      <w:r w:rsidR="008D3DE3">
        <w:rPr>
          <w:rFonts w:ascii="Arial" w:hAnsi="Arial" w:cs="Arial"/>
          <w:bCs/>
          <w:sz w:val="22"/>
          <w:szCs w:val="22"/>
        </w:rPr>
        <w:t>místě</w:t>
      </w:r>
      <w:r w:rsidRPr="005548BB">
        <w:rPr>
          <w:rFonts w:ascii="Arial" w:hAnsi="Arial" w:cs="Arial"/>
          <w:bCs/>
          <w:sz w:val="22"/>
          <w:szCs w:val="22"/>
        </w:rPr>
        <w:t>, kter</w:t>
      </w:r>
      <w:r w:rsidR="008D3DE3">
        <w:rPr>
          <w:rFonts w:ascii="Arial" w:hAnsi="Arial" w:cs="Arial"/>
          <w:bCs/>
          <w:sz w:val="22"/>
          <w:szCs w:val="22"/>
        </w:rPr>
        <w:t>é</w:t>
      </w:r>
      <w:r w:rsidRPr="005548BB">
        <w:rPr>
          <w:rFonts w:ascii="Arial" w:hAnsi="Arial" w:cs="Arial"/>
          <w:bCs/>
          <w:sz w:val="22"/>
          <w:szCs w:val="22"/>
        </w:rPr>
        <w:t xml:space="preserve"> je umístěn</w:t>
      </w:r>
      <w:r w:rsidR="008D3DE3">
        <w:rPr>
          <w:rFonts w:ascii="Arial" w:hAnsi="Arial" w:cs="Arial"/>
          <w:bCs/>
          <w:sz w:val="22"/>
          <w:szCs w:val="22"/>
        </w:rPr>
        <w:t>o</w:t>
      </w:r>
      <w:r w:rsidRPr="005548BB">
        <w:rPr>
          <w:rFonts w:ascii="Arial" w:hAnsi="Arial" w:cs="Arial"/>
          <w:bCs/>
          <w:sz w:val="22"/>
          <w:szCs w:val="22"/>
        </w:rPr>
        <w:t xml:space="preserve"> v areálu garáží</w:t>
      </w:r>
      <w:r w:rsidR="008D3DE3">
        <w:rPr>
          <w:rFonts w:ascii="Arial" w:hAnsi="Arial" w:cs="Arial"/>
          <w:bCs/>
          <w:sz w:val="22"/>
          <w:szCs w:val="22"/>
        </w:rPr>
        <w:t xml:space="preserve"> </w:t>
      </w:r>
      <w:r w:rsidRPr="005548BB">
        <w:rPr>
          <w:rFonts w:ascii="Arial" w:hAnsi="Arial" w:cs="Arial"/>
          <w:bCs/>
          <w:sz w:val="22"/>
          <w:szCs w:val="22"/>
        </w:rPr>
        <w:t>obce</w:t>
      </w:r>
      <w:r w:rsidR="008D3DE3">
        <w:rPr>
          <w:rFonts w:ascii="Arial" w:hAnsi="Arial" w:cs="Arial"/>
          <w:bCs/>
          <w:sz w:val="22"/>
          <w:szCs w:val="22"/>
        </w:rPr>
        <w:t xml:space="preserve"> Hejtmánkovice čp. 64</w:t>
      </w:r>
      <w:r w:rsidRPr="005548BB">
        <w:rPr>
          <w:rFonts w:ascii="Arial" w:hAnsi="Arial" w:cs="Arial"/>
          <w:bCs/>
          <w:sz w:val="22"/>
          <w:szCs w:val="22"/>
        </w:rPr>
        <w:t>.</w:t>
      </w:r>
      <w:r w:rsidR="008D3DE3">
        <w:rPr>
          <w:rFonts w:ascii="Arial" w:hAnsi="Arial" w:cs="Arial"/>
          <w:bCs/>
          <w:sz w:val="22"/>
          <w:szCs w:val="22"/>
        </w:rPr>
        <w:t xml:space="preserve"> </w:t>
      </w:r>
      <w:r w:rsidRPr="005548BB">
        <w:rPr>
          <w:rFonts w:ascii="Arial" w:hAnsi="Arial" w:cs="Arial"/>
          <w:bCs/>
          <w:sz w:val="22"/>
          <w:szCs w:val="22"/>
        </w:rPr>
        <w:t>Biologický</w:t>
      </w:r>
      <w:r w:rsidR="008D3DE3">
        <w:rPr>
          <w:rFonts w:ascii="Arial" w:hAnsi="Arial" w:cs="Arial"/>
          <w:bCs/>
          <w:sz w:val="22"/>
          <w:szCs w:val="22"/>
        </w:rPr>
        <w:t xml:space="preserve"> </w:t>
      </w:r>
      <w:r w:rsidRPr="005548BB">
        <w:rPr>
          <w:rFonts w:ascii="Arial" w:hAnsi="Arial" w:cs="Arial"/>
          <w:bCs/>
          <w:sz w:val="22"/>
          <w:szCs w:val="22"/>
        </w:rPr>
        <w:t>odpad</w:t>
      </w:r>
      <w:r w:rsidR="008D3DE3">
        <w:rPr>
          <w:rFonts w:ascii="Arial" w:hAnsi="Arial" w:cs="Arial"/>
          <w:bCs/>
          <w:sz w:val="22"/>
          <w:szCs w:val="22"/>
        </w:rPr>
        <w:t xml:space="preserve"> </w:t>
      </w:r>
      <w:r w:rsidRPr="005548BB">
        <w:rPr>
          <w:rFonts w:ascii="Arial" w:hAnsi="Arial" w:cs="Arial"/>
          <w:bCs/>
          <w:sz w:val="22"/>
          <w:szCs w:val="22"/>
        </w:rPr>
        <w:t>je</w:t>
      </w:r>
      <w:r w:rsidR="008D3DE3">
        <w:rPr>
          <w:rFonts w:ascii="Arial" w:hAnsi="Arial" w:cs="Arial"/>
          <w:bCs/>
          <w:sz w:val="22"/>
          <w:szCs w:val="22"/>
        </w:rPr>
        <w:t xml:space="preserve"> </w:t>
      </w:r>
      <w:r w:rsidRPr="005548BB">
        <w:rPr>
          <w:rFonts w:ascii="Arial" w:hAnsi="Arial" w:cs="Arial"/>
          <w:bCs/>
          <w:sz w:val="22"/>
          <w:szCs w:val="22"/>
        </w:rPr>
        <w:t>hromadně</w:t>
      </w:r>
      <w:r w:rsidR="008D3DE3">
        <w:rPr>
          <w:rFonts w:ascii="Arial" w:hAnsi="Arial" w:cs="Arial"/>
          <w:bCs/>
          <w:sz w:val="22"/>
          <w:szCs w:val="22"/>
        </w:rPr>
        <w:t xml:space="preserve"> </w:t>
      </w:r>
      <w:r w:rsidRPr="005548BB">
        <w:rPr>
          <w:rFonts w:ascii="Arial" w:hAnsi="Arial" w:cs="Arial"/>
          <w:bCs/>
          <w:sz w:val="22"/>
          <w:szCs w:val="22"/>
        </w:rPr>
        <w:t>svážen do komunitní kompostárny v Křinicích čp. 301, 550 01 Křinice.</w:t>
      </w:r>
    </w:p>
    <w:p w14:paraId="50C65479" w14:textId="788C263D" w:rsidR="005548BB" w:rsidRPr="005548BB" w:rsidRDefault="008D3DE3" w:rsidP="001805FA">
      <w:pPr>
        <w:pStyle w:val="Zkladntext"/>
        <w:numPr>
          <w:ilvl w:val="0"/>
          <w:numId w:val="28"/>
        </w:numPr>
        <w:tabs>
          <w:tab w:val="left" w:pos="1440"/>
          <w:tab w:val="left" w:pos="7020"/>
        </w:tabs>
        <w:spacing w:line="288" w:lineRule="auto"/>
        <w:jc w:val="both"/>
        <w:rPr>
          <w:rFonts w:ascii="Arial" w:hAnsi="Arial" w:cs="Arial"/>
          <w:bCs/>
          <w:sz w:val="22"/>
          <w:szCs w:val="22"/>
        </w:rPr>
      </w:pPr>
      <w:r>
        <w:rPr>
          <w:rFonts w:ascii="Arial" w:hAnsi="Arial" w:cs="Arial"/>
          <w:bCs/>
          <w:sz w:val="22"/>
          <w:szCs w:val="22"/>
        </w:rPr>
        <w:t xml:space="preserve">Textil a oděvy lze předávat ve sběrném místě, které je umístěno v areálu garáží obce Hejtmánkovice čp. 64. </w:t>
      </w:r>
    </w:p>
    <w:p w14:paraId="141F7320" w14:textId="6A5ED47F" w:rsidR="005548BB" w:rsidRPr="005548BB" w:rsidRDefault="005548BB" w:rsidP="001805FA">
      <w:pPr>
        <w:pStyle w:val="Zkladntext"/>
        <w:numPr>
          <w:ilvl w:val="0"/>
          <w:numId w:val="28"/>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Do zvláštních sběrných nádob a kontejnerů je zakázáno ukládat jiné složky komunálních odpadů, než pro které jsou určeny.</w:t>
      </w:r>
    </w:p>
    <w:p w14:paraId="303A9855" w14:textId="63F8FAD6" w:rsidR="005548BB" w:rsidRPr="00B26A04" w:rsidRDefault="005548BB" w:rsidP="001805FA">
      <w:pPr>
        <w:pStyle w:val="Zkladntext"/>
        <w:numPr>
          <w:ilvl w:val="0"/>
          <w:numId w:val="28"/>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Zvláštní sběrné nádoby a velkoobjemové kontejnery je povinnost plnit tak, aby je bylo možno uzavřít a odpad z nich při manipulaci nevypadával. Pokud to umožňuje povaha odpadu, je nutno objem odpadu před jeho odložením do sběrné nádoby minimalizovat.</w:t>
      </w:r>
    </w:p>
    <w:p w14:paraId="52F2CEA4" w14:textId="77777777" w:rsidR="005548BB" w:rsidRPr="00274438" w:rsidRDefault="005548BB" w:rsidP="00274438">
      <w:pPr>
        <w:jc w:val="center"/>
        <w:rPr>
          <w:rFonts w:ascii="Arial" w:hAnsi="Arial" w:cs="Arial"/>
          <w:b/>
          <w:bCs/>
          <w:sz w:val="22"/>
          <w:szCs w:val="22"/>
        </w:rPr>
      </w:pPr>
      <w:r w:rsidRPr="00274438">
        <w:rPr>
          <w:rFonts w:ascii="Arial" w:hAnsi="Arial" w:cs="Arial"/>
          <w:b/>
          <w:bCs/>
          <w:sz w:val="22"/>
          <w:szCs w:val="22"/>
        </w:rPr>
        <w:lastRenderedPageBreak/>
        <w:t>Čl. 4</w:t>
      </w:r>
    </w:p>
    <w:p w14:paraId="47EE5AA5" w14:textId="77777777" w:rsidR="005548BB" w:rsidRPr="00274438" w:rsidRDefault="005548BB" w:rsidP="00274438">
      <w:pPr>
        <w:jc w:val="center"/>
        <w:rPr>
          <w:rFonts w:ascii="Arial" w:hAnsi="Arial" w:cs="Arial"/>
          <w:b/>
          <w:bCs/>
          <w:sz w:val="22"/>
          <w:szCs w:val="22"/>
        </w:rPr>
      </w:pPr>
      <w:r w:rsidRPr="00274438">
        <w:rPr>
          <w:rFonts w:ascii="Arial" w:hAnsi="Arial" w:cs="Arial"/>
          <w:b/>
          <w:bCs/>
          <w:sz w:val="22"/>
          <w:szCs w:val="22"/>
        </w:rPr>
        <w:t>Sběr a svoz nebezpečných složek komunálního odpadu</w:t>
      </w:r>
    </w:p>
    <w:p w14:paraId="1E184974" w14:textId="77777777" w:rsidR="005548BB" w:rsidRPr="005548BB" w:rsidRDefault="005548BB" w:rsidP="00B26D3C">
      <w:pPr>
        <w:pStyle w:val="Zkladntext"/>
        <w:tabs>
          <w:tab w:val="left" w:pos="1440"/>
          <w:tab w:val="left" w:pos="7020"/>
        </w:tabs>
        <w:spacing w:line="288" w:lineRule="auto"/>
        <w:jc w:val="center"/>
        <w:rPr>
          <w:rFonts w:ascii="Arial" w:hAnsi="Arial" w:cs="Arial"/>
          <w:b/>
          <w:bCs/>
          <w:sz w:val="22"/>
          <w:szCs w:val="22"/>
        </w:rPr>
      </w:pPr>
    </w:p>
    <w:p w14:paraId="24C6B4FE" w14:textId="3E50FF91" w:rsidR="005548BB" w:rsidRDefault="005548BB" w:rsidP="00B26A04">
      <w:pPr>
        <w:numPr>
          <w:ilvl w:val="0"/>
          <w:numId w:val="41"/>
        </w:numPr>
        <w:jc w:val="both"/>
        <w:rPr>
          <w:rFonts w:ascii="Arial" w:hAnsi="Arial" w:cs="Arial"/>
          <w:sz w:val="22"/>
          <w:szCs w:val="22"/>
        </w:rPr>
      </w:pPr>
      <w:r w:rsidRPr="005548BB">
        <w:rPr>
          <w:rFonts w:ascii="Arial" w:hAnsi="Arial" w:cs="Arial"/>
          <w:bCs/>
          <w:sz w:val="22"/>
          <w:szCs w:val="22"/>
        </w:rPr>
        <w:t xml:space="preserve">Sběr a svoz nebezpečných složek komunálního odpadu je zajišťován </w:t>
      </w:r>
      <w:r w:rsidRPr="005548BB">
        <w:rPr>
          <w:rFonts w:ascii="Arial" w:hAnsi="Arial" w:cs="Arial"/>
          <w:bCs/>
          <w:iCs/>
          <w:sz w:val="22"/>
          <w:szCs w:val="22"/>
        </w:rPr>
        <w:t>minimálně dvakrát ročně</w:t>
      </w:r>
      <w:r w:rsidRPr="005548BB">
        <w:rPr>
          <w:rFonts w:ascii="Arial" w:hAnsi="Arial" w:cs="Arial"/>
          <w:bCs/>
          <w:sz w:val="22"/>
          <w:szCs w:val="22"/>
        </w:rPr>
        <w:t xml:space="preserve"> jejich odebíráním na předem vyhlášených přechodných stanovištích přímo </w:t>
      </w:r>
      <w:r w:rsidRPr="005548BB">
        <w:rPr>
          <w:rFonts w:ascii="Arial" w:hAnsi="Arial" w:cs="Arial"/>
          <w:bCs/>
          <w:sz w:val="22"/>
          <w:szCs w:val="22"/>
        </w:rPr>
        <w:br/>
        <w:t xml:space="preserve">do zvláštních sběrných nádob k tomuto sběru určených. Informace o sběru jsou zveřejňovány </w:t>
      </w:r>
      <w:bookmarkStart w:id="0" w:name="_Hlk32759882"/>
      <w:r w:rsidRPr="005548BB">
        <w:rPr>
          <w:rFonts w:ascii="Arial" w:hAnsi="Arial" w:cs="Arial"/>
          <w:bCs/>
          <w:sz w:val="22"/>
          <w:szCs w:val="22"/>
        </w:rPr>
        <w:t>na úřední desce obecního úřadu</w:t>
      </w:r>
      <w:bookmarkEnd w:id="0"/>
      <w:r w:rsidR="00274438">
        <w:rPr>
          <w:rFonts w:ascii="Arial" w:hAnsi="Arial" w:cs="Arial"/>
          <w:bCs/>
          <w:sz w:val="22"/>
          <w:szCs w:val="22"/>
        </w:rPr>
        <w:t>, webových stránkách obce a v obecním zpravodaji</w:t>
      </w:r>
      <w:r w:rsidRPr="005548BB">
        <w:rPr>
          <w:rFonts w:ascii="Arial" w:hAnsi="Arial" w:cs="Arial"/>
          <w:bCs/>
          <w:sz w:val="22"/>
          <w:szCs w:val="22"/>
        </w:rPr>
        <w:t>.</w:t>
      </w:r>
      <w:r w:rsidR="00B26A04">
        <w:rPr>
          <w:rFonts w:ascii="Arial" w:hAnsi="Arial" w:cs="Arial"/>
          <w:bCs/>
          <w:sz w:val="22"/>
          <w:szCs w:val="22"/>
        </w:rPr>
        <w:t xml:space="preserve"> Nebezpečný odpad lze také </w:t>
      </w:r>
      <w:r w:rsidR="00B26A04" w:rsidRPr="00641107">
        <w:rPr>
          <w:rFonts w:ascii="Arial" w:hAnsi="Arial" w:cs="Arial"/>
          <w:sz w:val="22"/>
          <w:szCs w:val="22"/>
        </w:rPr>
        <w:t xml:space="preserve">odevzdávat ve sběrném dvoře, který je umístěn </w:t>
      </w:r>
      <w:r w:rsidR="00B26A04">
        <w:rPr>
          <w:rFonts w:ascii="Arial" w:hAnsi="Arial" w:cs="Arial"/>
          <w:sz w:val="22"/>
          <w:szCs w:val="22"/>
        </w:rPr>
        <w:t>v Heřmánkovicích čp 181.</w:t>
      </w:r>
      <w:r w:rsidR="00B26A04" w:rsidRPr="001476FD">
        <w:rPr>
          <w:rFonts w:ascii="Arial" w:hAnsi="Arial" w:cs="Arial"/>
          <w:sz w:val="22"/>
          <w:szCs w:val="22"/>
        </w:rPr>
        <w:t xml:space="preserve"> </w:t>
      </w:r>
    </w:p>
    <w:p w14:paraId="14C86604" w14:textId="77777777" w:rsidR="00B26A04" w:rsidRPr="00B26A04" w:rsidRDefault="00B26A04" w:rsidP="00B26A04">
      <w:pPr>
        <w:ind w:left="360"/>
        <w:jc w:val="both"/>
        <w:rPr>
          <w:rFonts w:ascii="Arial" w:hAnsi="Arial" w:cs="Arial"/>
          <w:sz w:val="22"/>
          <w:szCs w:val="22"/>
        </w:rPr>
      </w:pPr>
    </w:p>
    <w:p w14:paraId="689E3271" w14:textId="4CBD1541" w:rsidR="005548BB" w:rsidRPr="005548BB" w:rsidRDefault="005548BB" w:rsidP="00B26A04">
      <w:pPr>
        <w:pStyle w:val="Zkladntext"/>
        <w:numPr>
          <w:ilvl w:val="0"/>
          <w:numId w:val="41"/>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 xml:space="preserve">Shromažďování nebezpečného odpadu podléhá požadavkům stanoveným </w:t>
      </w:r>
      <w:r w:rsidR="00653D13">
        <w:rPr>
          <w:rFonts w:ascii="Arial" w:hAnsi="Arial" w:cs="Arial"/>
          <w:bCs/>
          <w:sz w:val="22"/>
          <w:szCs w:val="22"/>
        </w:rPr>
        <w:br/>
      </w:r>
      <w:r w:rsidRPr="005548BB">
        <w:rPr>
          <w:rFonts w:ascii="Arial" w:hAnsi="Arial" w:cs="Arial"/>
          <w:bCs/>
          <w:sz w:val="22"/>
          <w:szCs w:val="22"/>
        </w:rPr>
        <w:t xml:space="preserve">v čl. 3 odst. </w:t>
      </w:r>
      <w:r w:rsidR="00274438">
        <w:rPr>
          <w:rFonts w:ascii="Arial" w:hAnsi="Arial" w:cs="Arial"/>
          <w:bCs/>
          <w:sz w:val="22"/>
          <w:szCs w:val="22"/>
        </w:rPr>
        <w:t>6</w:t>
      </w:r>
      <w:r w:rsidRPr="005548BB">
        <w:rPr>
          <w:rFonts w:ascii="Arial" w:hAnsi="Arial" w:cs="Arial"/>
          <w:bCs/>
          <w:sz w:val="22"/>
          <w:szCs w:val="22"/>
        </w:rPr>
        <w:t xml:space="preserve"> a </w:t>
      </w:r>
      <w:r w:rsidR="00274438">
        <w:rPr>
          <w:rFonts w:ascii="Arial" w:hAnsi="Arial" w:cs="Arial"/>
          <w:bCs/>
          <w:sz w:val="22"/>
          <w:szCs w:val="22"/>
        </w:rPr>
        <w:t>7</w:t>
      </w:r>
      <w:r w:rsidRPr="005548BB">
        <w:rPr>
          <w:rFonts w:ascii="Arial" w:hAnsi="Arial" w:cs="Arial"/>
          <w:bCs/>
          <w:sz w:val="22"/>
          <w:szCs w:val="22"/>
        </w:rPr>
        <w:t>.</w:t>
      </w:r>
    </w:p>
    <w:p w14:paraId="1801F823" w14:textId="77777777" w:rsidR="005548BB" w:rsidRPr="005548BB" w:rsidRDefault="005548BB" w:rsidP="00B26A04">
      <w:pPr>
        <w:pStyle w:val="Zkladntext"/>
        <w:tabs>
          <w:tab w:val="left" w:pos="1440"/>
          <w:tab w:val="left" w:pos="7020"/>
        </w:tabs>
        <w:spacing w:line="288" w:lineRule="auto"/>
        <w:rPr>
          <w:rFonts w:ascii="Arial" w:hAnsi="Arial" w:cs="Arial"/>
          <w:bCs/>
          <w:sz w:val="22"/>
          <w:szCs w:val="22"/>
        </w:rPr>
      </w:pPr>
    </w:p>
    <w:p w14:paraId="1E991D73" w14:textId="77777777" w:rsidR="005548BB" w:rsidRPr="00274438" w:rsidRDefault="005548BB" w:rsidP="00274438">
      <w:pPr>
        <w:jc w:val="center"/>
        <w:rPr>
          <w:rFonts w:ascii="Arial" w:hAnsi="Arial" w:cs="Arial"/>
          <w:b/>
          <w:bCs/>
          <w:sz w:val="22"/>
          <w:szCs w:val="22"/>
        </w:rPr>
      </w:pPr>
      <w:r w:rsidRPr="00274438">
        <w:rPr>
          <w:rFonts w:ascii="Arial" w:hAnsi="Arial" w:cs="Arial"/>
          <w:b/>
          <w:bCs/>
          <w:sz w:val="22"/>
          <w:szCs w:val="22"/>
        </w:rPr>
        <w:t>Čl. 5</w:t>
      </w:r>
    </w:p>
    <w:p w14:paraId="730B8A3C" w14:textId="77777777" w:rsidR="005548BB" w:rsidRPr="00274438" w:rsidRDefault="005548BB" w:rsidP="00274438">
      <w:pPr>
        <w:jc w:val="center"/>
        <w:rPr>
          <w:rFonts w:ascii="Arial" w:hAnsi="Arial" w:cs="Arial"/>
          <w:b/>
          <w:bCs/>
          <w:sz w:val="22"/>
          <w:szCs w:val="22"/>
        </w:rPr>
      </w:pPr>
      <w:r w:rsidRPr="00274438">
        <w:rPr>
          <w:rFonts w:ascii="Arial" w:hAnsi="Arial" w:cs="Arial"/>
          <w:b/>
          <w:bCs/>
          <w:sz w:val="22"/>
          <w:szCs w:val="22"/>
        </w:rPr>
        <w:t>Sběr a svoz objemného odpadu</w:t>
      </w:r>
    </w:p>
    <w:p w14:paraId="1CC30840" w14:textId="77777777" w:rsidR="005548BB" w:rsidRPr="005548BB" w:rsidRDefault="005548BB" w:rsidP="00B26D3C">
      <w:pPr>
        <w:pStyle w:val="Zkladntext"/>
        <w:tabs>
          <w:tab w:val="left" w:pos="1440"/>
          <w:tab w:val="left" w:pos="7020"/>
        </w:tabs>
        <w:spacing w:line="288" w:lineRule="auto"/>
        <w:jc w:val="center"/>
        <w:rPr>
          <w:rFonts w:ascii="Arial" w:hAnsi="Arial" w:cs="Arial"/>
          <w:b/>
          <w:bCs/>
          <w:sz w:val="22"/>
          <w:szCs w:val="22"/>
          <w:u w:val="single"/>
        </w:rPr>
      </w:pPr>
    </w:p>
    <w:p w14:paraId="4C7D4D46" w14:textId="638C5BE1" w:rsidR="005548BB" w:rsidRPr="005548BB" w:rsidRDefault="005548BB" w:rsidP="001805FA">
      <w:pPr>
        <w:pStyle w:val="Zkladntext"/>
        <w:numPr>
          <w:ilvl w:val="0"/>
          <w:numId w:val="31"/>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Objemný odpad je takový odpad, který vzhledem ke svým rozměrům nemůže být umístěn do sběrných (např. koberce, nábytek apod)</w:t>
      </w:r>
      <w:r w:rsidR="00BB31B7">
        <w:rPr>
          <w:rFonts w:ascii="Arial" w:hAnsi="Arial" w:cs="Arial"/>
          <w:bCs/>
          <w:sz w:val="22"/>
          <w:szCs w:val="22"/>
        </w:rPr>
        <w:t>.</w:t>
      </w:r>
    </w:p>
    <w:p w14:paraId="3513E650" w14:textId="44EEF92E" w:rsidR="005548BB" w:rsidRPr="005548BB" w:rsidRDefault="005548BB" w:rsidP="001805FA">
      <w:pPr>
        <w:pStyle w:val="Zkladntext"/>
        <w:numPr>
          <w:ilvl w:val="0"/>
          <w:numId w:val="31"/>
        </w:numPr>
        <w:tabs>
          <w:tab w:val="left" w:pos="1440"/>
          <w:tab w:val="left" w:pos="7020"/>
        </w:tabs>
        <w:spacing w:line="288" w:lineRule="auto"/>
        <w:jc w:val="both"/>
        <w:rPr>
          <w:rFonts w:ascii="Arial" w:hAnsi="Arial" w:cs="Arial"/>
          <w:bCs/>
          <w:iCs/>
          <w:sz w:val="22"/>
          <w:szCs w:val="22"/>
        </w:rPr>
      </w:pPr>
      <w:r w:rsidRPr="005548BB">
        <w:rPr>
          <w:rFonts w:ascii="Arial" w:hAnsi="Arial" w:cs="Arial"/>
          <w:bCs/>
          <w:sz w:val="22"/>
          <w:szCs w:val="22"/>
        </w:rPr>
        <w:t>Sběr a svoz objemného odpadu je zajišťován dvakrát ročně jeho odebíráním na předem vyhlášených přechodných stanovištích přímo do zvláštních sběrných nádob k tomuto účelu určených. Informace o sběru jsou zveřejňovány na úřední desce obecního úřadu, na internetových stránkách</w:t>
      </w:r>
      <w:r w:rsidR="00274438">
        <w:rPr>
          <w:rFonts w:ascii="Arial" w:hAnsi="Arial" w:cs="Arial"/>
          <w:bCs/>
          <w:sz w:val="22"/>
          <w:szCs w:val="22"/>
        </w:rPr>
        <w:t xml:space="preserve"> obce a v obecním zpravodaji</w:t>
      </w:r>
      <w:r w:rsidRPr="005548BB">
        <w:rPr>
          <w:rFonts w:ascii="Arial" w:hAnsi="Arial" w:cs="Arial"/>
          <w:bCs/>
          <w:sz w:val="22"/>
          <w:szCs w:val="22"/>
        </w:rPr>
        <w:t>.</w:t>
      </w:r>
      <w:r w:rsidR="00B26A04">
        <w:rPr>
          <w:rFonts w:ascii="Arial" w:hAnsi="Arial" w:cs="Arial"/>
          <w:bCs/>
          <w:sz w:val="22"/>
          <w:szCs w:val="22"/>
        </w:rPr>
        <w:t xml:space="preserve"> Objemný odpad lze také odevzdávat ve sběrném dvoře, který je umístěn v Heřmánkovicích čp. 181.</w:t>
      </w:r>
    </w:p>
    <w:p w14:paraId="1A8F01C8" w14:textId="011E0AD6" w:rsidR="005548BB" w:rsidRPr="005548BB" w:rsidRDefault="005548BB" w:rsidP="001805FA">
      <w:pPr>
        <w:pStyle w:val="Zkladntext"/>
        <w:numPr>
          <w:ilvl w:val="0"/>
          <w:numId w:val="31"/>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 xml:space="preserve">Shromažďování objemného odpadu podléhá požadavkům stanoveným v čl. 3 odst. </w:t>
      </w:r>
      <w:r w:rsidR="00274438">
        <w:rPr>
          <w:rFonts w:ascii="Arial" w:hAnsi="Arial" w:cs="Arial"/>
          <w:bCs/>
          <w:sz w:val="22"/>
          <w:szCs w:val="22"/>
        </w:rPr>
        <w:t>6</w:t>
      </w:r>
      <w:r w:rsidRPr="005548BB">
        <w:rPr>
          <w:rFonts w:ascii="Arial" w:hAnsi="Arial" w:cs="Arial"/>
          <w:bCs/>
          <w:sz w:val="22"/>
          <w:szCs w:val="22"/>
        </w:rPr>
        <w:t xml:space="preserve"> a </w:t>
      </w:r>
      <w:r w:rsidR="00274438">
        <w:rPr>
          <w:rFonts w:ascii="Arial" w:hAnsi="Arial" w:cs="Arial"/>
          <w:bCs/>
          <w:sz w:val="22"/>
          <w:szCs w:val="22"/>
        </w:rPr>
        <w:t>7</w:t>
      </w:r>
      <w:r w:rsidRPr="005548BB">
        <w:rPr>
          <w:rFonts w:ascii="Arial" w:hAnsi="Arial" w:cs="Arial"/>
          <w:bCs/>
          <w:sz w:val="22"/>
          <w:szCs w:val="22"/>
        </w:rPr>
        <w:t xml:space="preserve">. </w:t>
      </w:r>
    </w:p>
    <w:p w14:paraId="21231F76" w14:textId="77777777" w:rsidR="00274438" w:rsidRPr="005548BB" w:rsidRDefault="00274438" w:rsidP="001805FA">
      <w:pPr>
        <w:pStyle w:val="Zkladntext"/>
        <w:tabs>
          <w:tab w:val="left" w:pos="1440"/>
          <w:tab w:val="left" w:pos="7020"/>
        </w:tabs>
        <w:spacing w:line="288" w:lineRule="auto"/>
        <w:jc w:val="both"/>
        <w:rPr>
          <w:rFonts w:ascii="Arial" w:hAnsi="Arial" w:cs="Arial"/>
          <w:b/>
          <w:bCs/>
          <w:sz w:val="22"/>
          <w:szCs w:val="22"/>
        </w:rPr>
      </w:pPr>
    </w:p>
    <w:p w14:paraId="7EE80EF2" w14:textId="77777777" w:rsidR="005548BB" w:rsidRPr="00274438" w:rsidRDefault="005548BB" w:rsidP="00274438">
      <w:pPr>
        <w:jc w:val="center"/>
        <w:rPr>
          <w:rFonts w:ascii="Arial" w:hAnsi="Arial" w:cs="Arial"/>
          <w:b/>
          <w:bCs/>
          <w:sz w:val="22"/>
          <w:szCs w:val="22"/>
        </w:rPr>
      </w:pPr>
      <w:r w:rsidRPr="00274438">
        <w:rPr>
          <w:rFonts w:ascii="Arial" w:hAnsi="Arial" w:cs="Arial"/>
          <w:b/>
          <w:bCs/>
          <w:sz w:val="22"/>
          <w:szCs w:val="22"/>
        </w:rPr>
        <w:t>Čl. 6</w:t>
      </w:r>
    </w:p>
    <w:p w14:paraId="369D6B5E" w14:textId="36256551" w:rsidR="005548BB" w:rsidRDefault="005548BB" w:rsidP="007000F4">
      <w:pPr>
        <w:jc w:val="center"/>
        <w:rPr>
          <w:rFonts w:ascii="Arial" w:hAnsi="Arial" w:cs="Arial"/>
          <w:b/>
          <w:bCs/>
          <w:sz w:val="22"/>
          <w:szCs w:val="22"/>
        </w:rPr>
      </w:pPr>
      <w:r w:rsidRPr="00274438">
        <w:rPr>
          <w:rFonts w:ascii="Arial" w:hAnsi="Arial" w:cs="Arial"/>
          <w:b/>
          <w:bCs/>
          <w:sz w:val="22"/>
          <w:szCs w:val="22"/>
        </w:rPr>
        <w:t>Shromažďování směsného komunálního odpadu</w:t>
      </w:r>
    </w:p>
    <w:p w14:paraId="22196A2E" w14:textId="77777777" w:rsidR="007000F4" w:rsidRPr="005548BB" w:rsidRDefault="007000F4" w:rsidP="007000F4">
      <w:pPr>
        <w:jc w:val="center"/>
        <w:rPr>
          <w:rFonts w:ascii="Arial" w:hAnsi="Arial" w:cs="Arial"/>
          <w:b/>
          <w:bCs/>
          <w:sz w:val="22"/>
          <w:szCs w:val="22"/>
        </w:rPr>
      </w:pPr>
    </w:p>
    <w:p w14:paraId="61193C93" w14:textId="765BB05B" w:rsidR="005548BB" w:rsidRPr="009D0D98" w:rsidRDefault="005548BB" w:rsidP="001805FA">
      <w:pPr>
        <w:pStyle w:val="Zkladntext"/>
        <w:numPr>
          <w:ilvl w:val="0"/>
          <w:numId w:val="32"/>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 xml:space="preserve">Směsný komunální odpad se odkládá do sběrných nádob. Pro účely této vyhlášky </w:t>
      </w:r>
      <w:r w:rsidRPr="005548BB">
        <w:rPr>
          <w:rFonts w:ascii="Arial" w:hAnsi="Arial" w:cs="Arial"/>
          <w:bCs/>
          <w:sz w:val="22"/>
          <w:szCs w:val="22"/>
        </w:rPr>
        <w:br/>
        <w:t>se sběrnými nádobami rozumějí:</w:t>
      </w:r>
    </w:p>
    <w:p w14:paraId="2035B1D0" w14:textId="5C59F4E3" w:rsidR="005548BB" w:rsidRPr="009D0D98" w:rsidRDefault="005548BB" w:rsidP="009D0D98">
      <w:pPr>
        <w:pStyle w:val="Odstavecseseznamem"/>
        <w:numPr>
          <w:ilvl w:val="0"/>
          <w:numId w:val="40"/>
        </w:numPr>
        <w:rPr>
          <w:rFonts w:ascii="Arial" w:hAnsi="Arial" w:cs="Arial"/>
          <w:sz w:val="22"/>
          <w:szCs w:val="22"/>
        </w:rPr>
      </w:pPr>
      <w:r w:rsidRPr="009D0D98">
        <w:rPr>
          <w:rFonts w:ascii="Arial" w:hAnsi="Arial" w:cs="Arial"/>
          <w:sz w:val="22"/>
          <w:szCs w:val="22"/>
        </w:rPr>
        <w:t>sběrné nádoby (plastové, kovové) o objemu 120 a 240 litrů,</w:t>
      </w:r>
    </w:p>
    <w:p w14:paraId="61DB2A2E" w14:textId="3043CF3B" w:rsidR="005548BB" w:rsidRDefault="005548BB" w:rsidP="009D0D98">
      <w:pPr>
        <w:pStyle w:val="Odstavecseseznamem"/>
        <w:numPr>
          <w:ilvl w:val="0"/>
          <w:numId w:val="40"/>
        </w:numPr>
        <w:rPr>
          <w:rFonts w:ascii="Arial" w:hAnsi="Arial" w:cs="Arial"/>
          <w:sz w:val="22"/>
          <w:szCs w:val="22"/>
        </w:rPr>
      </w:pPr>
      <w:r w:rsidRPr="009D0D98">
        <w:rPr>
          <w:rFonts w:ascii="Arial" w:hAnsi="Arial" w:cs="Arial"/>
          <w:sz w:val="22"/>
          <w:szCs w:val="22"/>
        </w:rPr>
        <w:t xml:space="preserve">odpadkové koše, které jsou umístěny na veřejných prostranstvích v obci, sloužící </w:t>
      </w:r>
      <w:r w:rsidRPr="009D0D98">
        <w:rPr>
          <w:rFonts w:ascii="Arial" w:hAnsi="Arial" w:cs="Arial"/>
          <w:sz w:val="22"/>
          <w:szCs w:val="22"/>
        </w:rPr>
        <w:br/>
        <w:t>pro odkládání drobného směsného komunálního odpadu</w:t>
      </w:r>
      <w:r w:rsidR="009D0D98" w:rsidRPr="009D0D98">
        <w:rPr>
          <w:rFonts w:ascii="Arial" w:hAnsi="Arial" w:cs="Arial"/>
          <w:sz w:val="22"/>
          <w:szCs w:val="22"/>
        </w:rPr>
        <w:t>.</w:t>
      </w:r>
    </w:p>
    <w:p w14:paraId="098C8975" w14:textId="77777777" w:rsidR="009D0D98" w:rsidRPr="009D0D98" w:rsidRDefault="009D0D98" w:rsidP="009D0D98">
      <w:pPr>
        <w:pStyle w:val="Odstavecseseznamem"/>
        <w:rPr>
          <w:rFonts w:ascii="Arial" w:hAnsi="Arial" w:cs="Arial"/>
          <w:sz w:val="22"/>
          <w:szCs w:val="22"/>
        </w:rPr>
      </w:pPr>
    </w:p>
    <w:p w14:paraId="58CBB091" w14:textId="4DFF5E7F" w:rsidR="005548BB" w:rsidRPr="009D0D98" w:rsidRDefault="005548BB" w:rsidP="001805FA">
      <w:pPr>
        <w:pStyle w:val="Zkladntext"/>
        <w:numPr>
          <w:ilvl w:val="0"/>
          <w:numId w:val="32"/>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w:t>
      </w:r>
    </w:p>
    <w:p w14:paraId="01D60A02" w14:textId="2807F57D" w:rsidR="005548BB" w:rsidRPr="009D0D98" w:rsidRDefault="005548BB" w:rsidP="001805FA">
      <w:pPr>
        <w:pStyle w:val="Zkladntext"/>
        <w:numPr>
          <w:ilvl w:val="0"/>
          <w:numId w:val="32"/>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Stanovuje se povinnost obstarat si dostatečné množství sběrných nádob stanoveného typu o dostatečném objemu.</w:t>
      </w:r>
    </w:p>
    <w:p w14:paraId="0B4AA175" w14:textId="2C72D75F" w:rsidR="005548BB" w:rsidRPr="005548BB" w:rsidRDefault="005548BB" w:rsidP="001805FA">
      <w:pPr>
        <w:pStyle w:val="Zkladntext"/>
        <w:numPr>
          <w:ilvl w:val="0"/>
          <w:numId w:val="32"/>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 xml:space="preserve">Soustřeďování směsného komunálního odpadu podléhá požadavkům stanoveným </w:t>
      </w:r>
      <w:r w:rsidR="00653D13">
        <w:rPr>
          <w:rFonts w:ascii="Arial" w:hAnsi="Arial" w:cs="Arial"/>
          <w:bCs/>
          <w:sz w:val="22"/>
          <w:szCs w:val="22"/>
        </w:rPr>
        <w:br/>
      </w:r>
      <w:r w:rsidRPr="005548BB">
        <w:rPr>
          <w:rFonts w:ascii="Arial" w:hAnsi="Arial" w:cs="Arial"/>
          <w:bCs/>
          <w:sz w:val="22"/>
          <w:szCs w:val="22"/>
        </w:rPr>
        <w:t xml:space="preserve">v čl. 3 odst. </w:t>
      </w:r>
      <w:r w:rsidR="009D0D98">
        <w:rPr>
          <w:rFonts w:ascii="Arial" w:hAnsi="Arial" w:cs="Arial"/>
          <w:bCs/>
          <w:sz w:val="22"/>
          <w:szCs w:val="22"/>
        </w:rPr>
        <w:t>6</w:t>
      </w:r>
      <w:r w:rsidRPr="005548BB">
        <w:rPr>
          <w:rFonts w:ascii="Arial" w:hAnsi="Arial" w:cs="Arial"/>
          <w:bCs/>
          <w:sz w:val="22"/>
          <w:szCs w:val="22"/>
        </w:rPr>
        <w:t xml:space="preserve"> a </w:t>
      </w:r>
      <w:r w:rsidR="009D0D98">
        <w:rPr>
          <w:rFonts w:ascii="Arial" w:hAnsi="Arial" w:cs="Arial"/>
          <w:bCs/>
          <w:sz w:val="22"/>
          <w:szCs w:val="22"/>
        </w:rPr>
        <w:t>7</w:t>
      </w:r>
      <w:r w:rsidRPr="005548BB">
        <w:rPr>
          <w:rFonts w:ascii="Arial" w:hAnsi="Arial" w:cs="Arial"/>
          <w:bCs/>
          <w:sz w:val="22"/>
          <w:szCs w:val="22"/>
        </w:rPr>
        <w:t>.</w:t>
      </w:r>
    </w:p>
    <w:p w14:paraId="7A63AA66" w14:textId="77777777" w:rsidR="00BA4D79" w:rsidRDefault="00BA4D79" w:rsidP="00653D13">
      <w:pPr>
        <w:pStyle w:val="Zkladntext"/>
        <w:tabs>
          <w:tab w:val="left" w:pos="1440"/>
          <w:tab w:val="left" w:pos="7020"/>
        </w:tabs>
        <w:spacing w:line="288" w:lineRule="auto"/>
        <w:rPr>
          <w:rFonts w:ascii="Arial" w:hAnsi="Arial" w:cs="Arial"/>
          <w:bCs/>
          <w:sz w:val="22"/>
          <w:szCs w:val="22"/>
        </w:rPr>
      </w:pPr>
    </w:p>
    <w:p w14:paraId="4ED0A18A" w14:textId="77777777" w:rsidR="00653D13" w:rsidRPr="005548BB" w:rsidRDefault="00653D13" w:rsidP="00653D13">
      <w:pPr>
        <w:pStyle w:val="Zkladntext"/>
        <w:tabs>
          <w:tab w:val="left" w:pos="1440"/>
          <w:tab w:val="left" w:pos="7020"/>
        </w:tabs>
        <w:spacing w:line="288" w:lineRule="auto"/>
        <w:rPr>
          <w:rFonts w:ascii="Arial" w:hAnsi="Arial" w:cs="Arial"/>
          <w:b/>
          <w:bCs/>
          <w:sz w:val="22"/>
          <w:szCs w:val="22"/>
        </w:rPr>
      </w:pPr>
    </w:p>
    <w:p w14:paraId="06EF6A31" w14:textId="5FE8A1FB" w:rsidR="005548BB" w:rsidRPr="009D0D98" w:rsidRDefault="005548BB" w:rsidP="009D0D98">
      <w:pPr>
        <w:jc w:val="center"/>
        <w:rPr>
          <w:rFonts w:ascii="Arial" w:hAnsi="Arial" w:cs="Arial"/>
          <w:b/>
          <w:bCs/>
          <w:sz w:val="22"/>
          <w:szCs w:val="22"/>
        </w:rPr>
      </w:pPr>
      <w:r w:rsidRPr="009D0D98">
        <w:rPr>
          <w:rFonts w:ascii="Arial" w:hAnsi="Arial" w:cs="Arial"/>
          <w:b/>
          <w:bCs/>
          <w:sz w:val="22"/>
          <w:szCs w:val="22"/>
        </w:rPr>
        <w:lastRenderedPageBreak/>
        <w:t xml:space="preserve">Čl. </w:t>
      </w:r>
      <w:r w:rsidR="00B37A55">
        <w:rPr>
          <w:rFonts w:ascii="Arial" w:hAnsi="Arial" w:cs="Arial"/>
          <w:b/>
          <w:bCs/>
          <w:sz w:val="22"/>
          <w:szCs w:val="22"/>
        </w:rPr>
        <w:t>7</w:t>
      </w:r>
    </w:p>
    <w:p w14:paraId="29C99931" w14:textId="77777777" w:rsidR="005548BB" w:rsidRPr="009D0D98" w:rsidRDefault="005548BB" w:rsidP="009D0D98">
      <w:pPr>
        <w:jc w:val="center"/>
        <w:rPr>
          <w:rFonts w:ascii="Arial" w:hAnsi="Arial" w:cs="Arial"/>
          <w:b/>
          <w:bCs/>
          <w:sz w:val="22"/>
          <w:szCs w:val="22"/>
        </w:rPr>
      </w:pPr>
      <w:r w:rsidRPr="009D0D98">
        <w:rPr>
          <w:rFonts w:ascii="Arial" w:hAnsi="Arial" w:cs="Arial"/>
          <w:b/>
          <w:bCs/>
          <w:sz w:val="22"/>
          <w:szCs w:val="22"/>
        </w:rPr>
        <w:t>Informace o nakládání se stavebním odpadem</w:t>
      </w:r>
    </w:p>
    <w:p w14:paraId="3606B9E7" w14:textId="77777777" w:rsidR="005548BB" w:rsidRPr="005548BB" w:rsidRDefault="005548BB" w:rsidP="00BA4D79">
      <w:pPr>
        <w:pStyle w:val="Zkladntext"/>
        <w:tabs>
          <w:tab w:val="left" w:pos="1440"/>
          <w:tab w:val="left" w:pos="7020"/>
        </w:tabs>
        <w:spacing w:line="288" w:lineRule="auto"/>
        <w:jc w:val="center"/>
        <w:rPr>
          <w:rFonts w:ascii="Arial" w:hAnsi="Arial" w:cs="Arial"/>
          <w:b/>
          <w:bCs/>
          <w:sz w:val="22"/>
          <w:szCs w:val="22"/>
          <w:u w:val="single"/>
        </w:rPr>
      </w:pPr>
    </w:p>
    <w:p w14:paraId="6F674639" w14:textId="33BAF766" w:rsidR="005548BB" w:rsidRPr="009D0D98" w:rsidRDefault="005548BB" w:rsidP="001805FA">
      <w:pPr>
        <w:pStyle w:val="Zkladntext"/>
        <w:numPr>
          <w:ilvl w:val="0"/>
          <w:numId w:val="35"/>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Stavebním odpadem se rozumí stavební a demoliční odpad. Stavební odpad není odpadem komunálním.</w:t>
      </w:r>
    </w:p>
    <w:p w14:paraId="15797203" w14:textId="19AF3DED" w:rsidR="005548BB" w:rsidRPr="009D0D98" w:rsidRDefault="005548BB" w:rsidP="001805FA">
      <w:pPr>
        <w:pStyle w:val="Zkladntext"/>
        <w:numPr>
          <w:ilvl w:val="0"/>
          <w:numId w:val="35"/>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Stavební odpad lze použít, předat či odstranit pouze zákonem stanoveným způsobem.</w:t>
      </w:r>
    </w:p>
    <w:p w14:paraId="77DAE7C8" w14:textId="339EF952" w:rsidR="005548BB" w:rsidRPr="00B37A55" w:rsidRDefault="005548BB" w:rsidP="001805FA">
      <w:pPr>
        <w:pStyle w:val="Zkladntext"/>
        <w:numPr>
          <w:ilvl w:val="0"/>
          <w:numId w:val="35"/>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Pro odložení stavebního odpadu je možné např. objednat kontejner</w:t>
      </w:r>
      <w:r w:rsidR="00E72738">
        <w:rPr>
          <w:rFonts w:ascii="Arial" w:hAnsi="Arial" w:cs="Arial"/>
          <w:bCs/>
          <w:sz w:val="22"/>
          <w:szCs w:val="22"/>
        </w:rPr>
        <w:t xml:space="preserve"> od</w:t>
      </w:r>
      <w:r w:rsidR="00B37A55">
        <w:rPr>
          <w:rFonts w:ascii="Arial" w:hAnsi="Arial" w:cs="Arial"/>
          <w:bCs/>
          <w:sz w:val="22"/>
          <w:szCs w:val="22"/>
        </w:rPr>
        <w:t xml:space="preserve"> oprávněné osoby</w:t>
      </w:r>
      <w:r w:rsidRPr="005548BB">
        <w:rPr>
          <w:rFonts w:ascii="Arial" w:hAnsi="Arial" w:cs="Arial"/>
          <w:bCs/>
          <w:sz w:val="22"/>
          <w:szCs w:val="22"/>
        </w:rPr>
        <w:t xml:space="preserve">, který bude přistaven a odvezen za úplatu. </w:t>
      </w:r>
      <w:r w:rsidR="00B37A55">
        <w:rPr>
          <w:rFonts w:ascii="Arial" w:hAnsi="Arial" w:cs="Arial"/>
          <w:bCs/>
          <w:sz w:val="22"/>
          <w:szCs w:val="22"/>
        </w:rPr>
        <w:t>Tímto se nevylučuje možnost zajistit si odvoz stavebního odpadu vlastními prostředky, popř. jiným způsobem</w:t>
      </w:r>
      <w:r w:rsidRPr="005548BB">
        <w:rPr>
          <w:rFonts w:ascii="Arial" w:hAnsi="Arial" w:cs="Arial"/>
          <w:bCs/>
          <w:sz w:val="22"/>
          <w:szCs w:val="22"/>
        </w:rPr>
        <w:t xml:space="preserve">. </w:t>
      </w:r>
    </w:p>
    <w:p w14:paraId="23FAE06A" w14:textId="77777777" w:rsidR="005548BB" w:rsidRPr="005548BB" w:rsidRDefault="005548BB" w:rsidP="00BA4D79">
      <w:pPr>
        <w:pStyle w:val="Zkladntext"/>
        <w:tabs>
          <w:tab w:val="left" w:pos="1440"/>
          <w:tab w:val="left" w:pos="7020"/>
        </w:tabs>
        <w:spacing w:line="288" w:lineRule="auto"/>
        <w:jc w:val="center"/>
        <w:rPr>
          <w:rFonts w:ascii="Arial" w:hAnsi="Arial" w:cs="Arial"/>
          <w:b/>
          <w:bCs/>
          <w:sz w:val="22"/>
          <w:szCs w:val="22"/>
        </w:rPr>
      </w:pPr>
    </w:p>
    <w:p w14:paraId="6A80069E" w14:textId="73BD17B4" w:rsidR="005548BB" w:rsidRPr="00B37A55" w:rsidRDefault="005548BB" w:rsidP="00B37A55">
      <w:pPr>
        <w:jc w:val="center"/>
        <w:rPr>
          <w:rFonts w:ascii="Arial" w:hAnsi="Arial" w:cs="Arial"/>
          <w:b/>
          <w:bCs/>
          <w:sz w:val="22"/>
          <w:szCs w:val="22"/>
        </w:rPr>
      </w:pPr>
      <w:r w:rsidRPr="00B37A55">
        <w:rPr>
          <w:rFonts w:ascii="Arial" w:hAnsi="Arial" w:cs="Arial"/>
          <w:b/>
          <w:bCs/>
          <w:sz w:val="22"/>
          <w:szCs w:val="22"/>
        </w:rPr>
        <w:t xml:space="preserve">Čl. </w:t>
      </w:r>
      <w:r w:rsidR="00E72738">
        <w:rPr>
          <w:rFonts w:ascii="Arial" w:hAnsi="Arial" w:cs="Arial"/>
          <w:b/>
          <w:bCs/>
          <w:sz w:val="22"/>
          <w:szCs w:val="22"/>
        </w:rPr>
        <w:t>8</w:t>
      </w:r>
    </w:p>
    <w:p w14:paraId="4C8AB982" w14:textId="77777777" w:rsidR="005548BB" w:rsidRPr="00B37A55" w:rsidRDefault="005548BB" w:rsidP="00B37A55">
      <w:pPr>
        <w:jc w:val="center"/>
        <w:rPr>
          <w:rFonts w:ascii="Arial" w:hAnsi="Arial" w:cs="Arial"/>
          <w:b/>
          <w:bCs/>
          <w:sz w:val="22"/>
          <w:szCs w:val="22"/>
        </w:rPr>
      </w:pPr>
      <w:r w:rsidRPr="00B37A55">
        <w:rPr>
          <w:rFonts w:ascii="Arial" w:hAnsi="Arial" w:cs="Arial"/>
          <w:b/>
          <w:bCs/>
          <w:sz w:val="22"/>
          <w:szCs w:val="22"/>
        </w:rPr>
        <w:t>Závěrečná ustanovení</w:t>
      </w:r>
    </w:p>
    <w:p w14:paraId="00FB8F77" w14:textId="77777777" w:rsidR="005548BB" w:rsidRPr="005548BB" w:rsidRDefault="005548BB" w:rsidP="00BA4D79">
      <w:pPr>
        <w:pStyle w:val="Zkladntext"/>
        <w:tabs>
          <w:tab w:val="left" w:pos="1440"/>
          <w:tab w:val="left" w:pos="7020"/>
        </w:tabs>
        <w:spacing w:line="288" w:lineRule="auto"/>
        <w:jc w:val="center"/>
        <w:rPr>
          <w:rFonts w:ascii="Arial" w:hAnsi="Arial" w:cs="Arial"/>
          <w:b/>
          <w:bCs/>
          <w:sz w:val="22"/>
          <w:szCs w:val="22"/>
          <w:u w:val="single"/>
        </w:rPr>
      </w:pPr>
    </w:p>
    <w:p w14:paraId="2BBF495A" w14:textId="2C15AF59" w:rsidR="005548BB" w:rsidRPr="00B37A55" w:rsidRDefault="005548BB" w:rsidP="001805FA">
      <w:pPr>
        <w:pStyle w:val="Zkladntext"/>
        <w:numPr>
          <w:ilvl w:val="0"/>
          <w:numId w:val="36"/>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 xml:space="preserve">Ruší se obecně závazná vyhláška č. </w:t>
      </w:r>
      <w:r w:rsidR="00B37A55">
        <w:rPr>
          <w:rFonts w:ascii="Arial" w:hAnsi="Arial" w:cs="Arial"/>
          <w:bCs/>
          <w:sz w:val="22"/>
          <w:szCs w:val="22"/>
        </w:rPr>
        <w:t>5/2006</w:t>
      </w:r>
      <w:r w:rsidRPr="005548BB">
        <w:rPr>
          <w:rFonts w:ascii="Arial" w:hAnsi="Arial" w:cs="Arial"/>
          <w:bCs/>
          <w:sz w:val="22"/>
          <w:szCs w:val="22"/>
        </w:rPr>
        <w:t>, o stanovení systému shromažďování, sběru, přepravy, třídění, využívání a odstraňování komunálních odpadů</w:t>
      </w:r>
      <w:r w:rsidR="00B37A55">
        <w:rPr>
          <w:rFonts w:ascii="Arial" w:hAnsi="Arial" w:cs="Arial"/>
          <w:bCs/>
          <w:sz w:val="22"/>
          <w:szCs w:val="22"/>
        </w:rPr>
        <w:t>, včetně systému</w:t>
      </w:r>
      <w:r w:rsidRPr="005548BB">
        <w:rPr>
          <w:rFonts w:ascii="Arial" w:hAnsi="Arial" w:cs="Arial"/>
          <w:bCs/>
          <w:sz w:val="22"/>
          <w:szCs w:val="22"/>
        </w:rPr>
        <w:t xml:space="preserve"> nakládání se stavebním odpadem ze dne </w:t>
      </w:r>
      <w:r w:rsidR="00B37A55">
        <w:rPr>
          <w:rFonts w:ascii="Arial" w:hAnsi="Arial" w:cs="Arial"/>
          <w:bCs/>
          <w:sz w:val="22"/>
          <w:szCs w:val="22"/>
        </w:rPr>
        <w:t>31.08.2006</w:t>
      </w:r>
      <w:r w:rsidRPr="005548BB">
        <w:rPr>
          <w:rFonts w:ascii="Arial" w:hAnsi="Arial" w:cs="Arial"/>
          <w:bCs/>
          <w:sz w:val="22"/>
          <w:szCs w:val="22"/>
        </w:rPr>
        <w:t>.</w:t>
      </w:r>
    </w:p>
    <w:p w14:paraId="6D055D47" w14:textId="74CF81C6" w:rsidR="005548BB" w:rsidRPr="00B26A04" w:rsidRDefault="005548BB" w:rsidP="001805FA">
      <w:pPr>
        <w:pStyle w:val="Zkladntext"/>
        <w:numPr>
          <w:ilvl w:val="0"/>
          <w:numId w:val="36"/>
        </w:numPr>
        <w:tabs>
          <w:tab w:val="left" w:pos="1440"/>
          <w:tab w:val="left" w:pos="7020"/>
        </w:tabs>
        <w:spacing w:line="288" w:lineRule="auto"/>
        <w:jc w:val="both"/>
        <w:rPr>
          <w:rFonts w:ascii="Arial" w:hAnsi="Arial" w:cs="Arial"/>
          <w:bCs/>
          <w:sz w:val="22"/>
          <w:szCs w:val="22"/>
        </w:rPr>
      </w:pPr>
      <w:r w:rsidRPr="00B26A04">
        <w:rPr>
          <w:rFonts w:ascii="Arial" w:hAnsi="Arial" w:cs="Arial"/>
          <w:bCs/>
          <w:sz w:val="22"/>
          <w:szCs w:val="22"/>
        </w:rPr>
        <w:t>Tato vyhláška nabývá účinnosti dnem 1. ledna 2025.</w:t>
      </w:r>
    </w:p>
    <w:p w14:paraId="0228103C" w14:textId="77777777" w:rsidR="005548BB" w:rsidRDefault="005548BB" w:rsidP="00681E5A">
      <w:pPr>
        <w:pStyle w:val="Zkladntext"/>
        <w:tabs>
          <w:tab w:val="left" w:pos="1440"/>
          <w:tab w:val="left" w:pos="7020"/>
        </w:tabs>
        <w:spacing w:after="0" w:line="288" w:lineRule="auto"/>
        <w:rPr>
          <w:rFonts w:ascii="Arial" w:hAnsi="Arial" w:cs="Arial"/>
          <w:i/>
          <w:sz w:val="22"/>
          <w:szCs w:val="22"/>
        </w:rPr>
      </w:pPr>
    </w:p>
    <w:p w14:paraId="73C2B0DA" w14:textId="77777777" w:rsidR="00B37A55" w:rsidRDefault="00B37A55" w:rsidP="00681E5A">
      <w:pPr>
        <w:pStyle w:val="Zkladntext"/>
        <w:tabs>
          <w:tab w:val="left" w:pos="1440"/>
          <w:tab w:val="left" w:pos="7020"/>
        </w:tabs>
        <w:spacing w:after="0" w:line="288" w:lineRule="auto"/>
        <w:rPr>
          <w:rFonts w:ascii="Arial" w:hAnsi="Arial" w:cs="Arial"/>
          <w:i/>
          <w:sz w:val="22"/>
          <w:szCs w:val="22"/>
        </w:rPr>
      </w:pPr>
    </w:p>
    <w:p w14:paraId="3096D89A" w14:textId="77777777" w:rsidR="00B37A55" w:rsidRDefault="00B37A55" w:rsidP="00681E5A">
      <w:pPr>
        <w:pStyle w:val="Zkladntext"/>
        <w:tabs>
          <w:tab w:val="left" w:pos="1440"/>
          <w:tab w:val="left" w:pos="7020"/>
        </w:tabs>
        <w:spacing w:after="0" w:line="288" w:lineRule="auto"/>
        <w:rPr>
          <w:rFonts w:ascii="Arial" w:hAnsi="Arial" w:cs="Arial"/>
          <w:i/>
          <w:sz w:val="22"/>
          <w:szCs w:val="22"/>
        </w:rPr>
      </w:pPr>
    </w:p>
    <w:p w14:paraId="7484ED45" w14:textId="77777777" w:rsidR="00B37A55" w:rsidRDefault="00B37A55" w:rsidP="00681E5A">
      <w:pPr>
        <w:pStyle w:val="Zkladntext"/>
        <w:tabs>
          <w:tab w:val="left" w:pos="1440"/>
          <w:tab w:val="left" w:pos="7020"/>
        </w:tabs>
        <w:spacing w:after="0" w:line="288" w:lineRule="auto"/>
        <w:rPr>
          <w:rFonts w:ascii="Arial" w:hAnsi="Arial" w:cs="Arial"/>
          <w:i/>
          <w:sz w:val="22"/>
          <w:szCs w:val="22"/>
        </w:rPr>
      </w:pPr>
    </w:p>
    <w:p w14:paraId="5CE9AC31" w14:textId="77777777" w:rsidR="00B37A55" w:rsidRDefault="00B37A55" w:rsidP="00681E5A">
      <w:pPr>
        <w:pStyle w:val="Zkladntext"/>
        <w:tabs>
          <w:tab w:val="left" w:pos="1440"/>
          <w:tab w:val="left" w:pos="7020"/>
        </w:tabs>
        <w:spacing w:after="0" w:line="288" w:lineRule="auto"/>
        <w:rPr>
          <w:rFonts w:ascii="Arial" w:hAnsi="Arial" w:cs="Arial"/>
          <w:i/>
          <w:sz w:val="22"/>
          <w:szCs w:val="22"/>
        </w:rPr>
      </w:pPr>
    </w:p>
    <w:p w14:paraId="1F7811F8" w14:textId="241DC8DE" w:rsidR="00681E5A" w:rsidRPr="00DF5857" w:rsidRDefault="00681E5A" w:rsidP="00681E5A">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5C560AF1" w14:textId="198C620D" w:rsidR="00681E5A" w:rsidRPr="000C2DC4" w:rsidRDefault="00681E5A" w:rsidP="00681E5A">
      <w:pPr>
        <w:pStyle w:val="Zkladntext"/>
        <w:tabs>
          <w:tab w:val="left" w:pos="1080"/>
          <w:tab w:val="left" w:pos="6660"/>
        </w:tabs>
        <w:spacing w:after="0" w:line="288" w:lineRule="auto"/>
        <w:rPr>
          <w:rFonts w:ascii="Arial" w:hAnsi="Arial" w:cs="Arial"/>
          <w:sz w:val="22"/>
          <w:szCs w:val="22"/>
        </w:rPr>
      </w:pPr>
      <w:r w:rsidRPr="000C2DC4">
        <w:rPr>
          <w:rFonts w:ascii="Arial" w:hAnsi="Arial" w:cs="Arial"/>
          <w:sz w:val="22"/>
          <w:szCs w:val="22"/>
        </w:rPr>
        <w:tab/>
      </w:r>
      <w:r w:rsidR="009801C3">
        <w:rPr>
          <w:rFonts w:ascii="Arial" w:hAnsi="Arial" w:cs="Arial"/>
          <w:sz w:val="22"/>
          <w:szCs w:val="22"/>
        </w:rPr>
        <w:t>Václav Harasevič</w:t>
      </w:r>
      <w:r w:rsidRPr="000C2DC4">
        <w:rPr>
          <w:rFonts w:ascii="Arial" w:hAnsi="Arial" w:cs="Arial"/>
          <w:sz w:val="22"/>
          <w:szCs w:val="22"/>
        </w:rPr>
        <w:t xml:space="preserve"> </w:t>
      </w:r>
      <w:r w:rsidR="00C47AA1">
        <w:rPr>
          <w:rFonts w:ascii="Arial" w:hAnsi="Arial" w:cs="Arial"/>
          <w:sz w:val="22"/>
          <w:szCs w:val="22"/>
        </w:rPr>
        <w:t>v. r.</w:t>
      </w:r>
      <w:r w:rsidRPr="000C2DC4">
        <w:rPr>
          <w:rFonts w:ascii="Arial" w:hAnsi="Arial" w:cs="Arial"/>
          <w:sz w:val="22"/>
          <w:szCs w:val="22"/>
        </w:rPr>
        <w:tab/>
      </w:r>
      <w:r w:rsidR="009801C3">
        <w:rPr>
          <w:rFonts w:ascii="Arial" w:hAnsi="Arial" w:cs="Arial"/>
          <w:sz w:val="22"/>
          <w:szCs w:val="22"/>
        </w:rPr>
        <w:t>Bc. Radka Hušková</w:t>
      </w:r>
      <w:r w:rsidR="00C47AA1">
        <w:rPr>
          <w:rFonts w:ascii="Arial" w:hAnsi="Arial" w:cs="Arial"/>
          <w:sz w:val="22"/>
          <w:szCs w:val="22"/>
        </w:rPr>
        <w:t xml:space="preserve"> v. r.</w:t>
      </w:r>
    </w:p>
    <w:p w14:paraId="6BEEB410" w14:textId="574B4E5E" w:rsidR="00681E5A" w:rsidRDefault="00681E5A" w:rsidP="00681E5A">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w:t>
      </w:r>
      <w:proofErr w:type="gramStart"/>
      <w:r>
        <w:rPr>
          <w:rFonts w:ascii="Arial" w:hAnsi="Arial" w:cs="Arial"/>
          <w:sz w:val="22"/>
          <w:szCs w:val="22"/>
        </w:rPr>
        <w:t>s</w:t>
      </w:r>
      <w:r w:rsidRPr="000C2DC4">
        <w:rPr>
          <w:rFonts w:ascii="Arial" w:hAnsi="Arial" w:cs="Arial"/>
          <w:sz w:val="22"/>
          <w:szCs w:val="22"/>
        </w:rPr>
        <w:t>tarosta</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t>místo</w:t>
      </w:r>
      <w:r w:rsidRPr="000C2DC4">
        <w:rPr>
          <w:rFonts w:ascii="Arial" w:hAnsi="Arial" w:cs="Arial"/>
          <w:sz w:val="22"/>
          <w:szCs w:val="22"/>
        </w:rPr>
        <w:t>starost</w:t>
      </w:r>
      <w:r w:rsidR="009801C3">
        <w:rPr>
          <w:rFonts w:ascii="Arial" w:hAnsi="Arial" w:cs="Arial"/>
          <w:sz w:val="22"/>
          <w:szCs w:val="22"/>
        </w:rPr>
        <w:t>k</w:t>
      </w:r>
      <w:r w:rsidRPr="000C2DC4">
        <w:rPr>
          <w:rFonts w:ascii="Arial" w:hAnsi="Arial" w:cs="Arial"/>
          <w:sz w:val="22"/>
          <w:szCs w:val="22"/>
        </w:rPr>
        <w:t>a</w:t>
      </w:r>
    </w:p>
    <w:p w14:paraId="3F7EB4F6" w14:textId="77777777" w:rsidR="00681E5A" w:rsidRDefault="00681E5A" w:rsidP="00681E5A">
      <w:pPr>
        <w:pStyle w:val="Zkladntext"/>
        <w:tabs>
          <w:tab w:val="left" w:pos="1080"/>
          <w:tab w:val="left" w:pos="7020"/>
        </w:tabs>
        <w:spacing w:after="0" w:line="288" w:lineRule="auto"/>
        <w:rPr>
          <w:rFonts w:ascii="Arial" w:hAnsi="Arial" w:cs="Arial"/>
          <w:sz w:val="22"/>
          <w:szCs w:val="22"/>
        </w:rPr>
      </w:pPr>
    </w:p>
    <w:p w14:paraId="7FD82BAA" w14:textId="77777777" w:rsidR="00681E5A" w:rsidRPr="00E836B1" w:rsidRDefault="00681E5A" w:rsidP="006819CE">
      <w:pPr>
        <w:spacing w:before="120" w:line="288" w:lineRule="auto"/>
        <w:ind w:left="708" w:firstLine="1"/>
        <w:jc w:val="both"/>
        <w:rPr>
          <w:rFonts w:ascii="Arial" w:hAnsi="Arial" w:cs="Arial"/>
          <w:sz w:val="22"/>
          <w:szCs w:val="22"/>
        </w:rPr>
      </w:pPr>
    </w:p>
    <w:p w14:paraId="0B3EE7B0" w14:textId="77777777" w:rsidR="00893F98" w:rsidRDefault="00893F98" w:rsidP="006C7F1C">
      <w:pPr>
        <w:pStyle w:val="Zkladntext"/>
        <w:tabs>
          <w:tab w:val="left" w:pos="1080"/>
          <w:tab w:val="left" w:pos="7020"/>
        </w:tabs>
        <w:spacing w:after="0" w:line="288" w:lineRule="auto"/>
        <w:rPr>
          <w:rFonts w:ascii="Arial" w:hAnsi="Arial" w:cs="Arial"/>
          <w:sz w:val="22"/>
          <w:szCs w:val="22"/>
        </w:rPr>
      </w:pPr>
    </w:p>
    <w:p w14:paraId="7D86B84B" w14:textId="77777777" w:rsidR="005D51F9" w:rsidRDefault="005D51F9" w:rsidP="005D51F9">
      <w:pPr>
        <w:pStyle w:val="Zkladntext"/>
        <w:tabs>
          <w:tab w:val="left" w:pos="1080"/>
          <w:tab w:val="left" w:pos="7020"/>
        </w:tabs>
        <w:spacing w:after="0" w:line="288" w:lineRule="auto"/>
        <w:rPr>
          <w:rFonts w:ascii="Arial" w:hAnsi="Arial" w:cs="Arial"/>
          <w:sz w:val="22"/>
          <w:szCs w:val="22"/>
        </w:rPr>
      </w:pPr>
    </w:p>
    <w:p w14:paraId="3459166C" w14:textId="77777777" w:rsidR="0048254F" w:rsidRDefault="0048254F" w:rsidP="005D51F9">
      <w:pPr>
        <w:pStyle w:val="Zkladntext"/>
        <w:tabs>
          <w:tab w:val="left" w:pos="1080"/>
          <w:tab w:val="left" w:pos="7020"/>
        </w:tabs>
        <w:spacing w:line="288" w:lineRule="auto"/>
        <w:rPr>
          <w:rFonts w:ascii="Arial" w:hAnsi="Arial" w:cs="Arial"/>
          <w:sz w:val="22"/>
          <w:szCs w:val="22"/>
        </w:rPr>
      </w:pPr>
    </w:p>
    <w:sectPr w:rsidR="0048254F" w:rsidSect="00380E77">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2DEB" w14:textId="77777777" w:rsidR="00CB2244" w:rsidRDefault="00CB2244">
      <w:r>
        <w:separator/>
      </w:r>
    </w:p>
  </w:endnote>
  <w:endnote w:type="continuationSeparator" w:id="0">
    <w:p w14:paraId="323028CB" w14:textId="77777777" w:rsidR="00CB2244" w:rsidRDefault="00CB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07001" w14:textId="64679AEE" w:rsidR="00252845" w:rsidRPr="00480128" w:rsidRDefault="00252845">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sidR="00C47AA1">
      <w:rPr>
        <w:rFonts w:ascii="Arial" w:hAnsi="Arial" w:cs="Arial"/>
        <w:noProof/>
      </w:rPr>
      <w:t>3</w:t>
    </w:r>
    <w:r w:rsidRPr="00480128">
      <w:rPr>
        <w:rFonts w:ascii="Arial" w:hAnsi="Arial" w:cs="Arial"/>
      </w:rPr>
      <w:fldChar w:fldCharType="end"/>
    </w:r>
  </w:p>
  <w:p w14:paraId="0D55BA65" w14:textId="77777777" w:rsidR="00252845" w:rsidRDefault="002528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6F568" w14:textId="77777777" w:rsidR="00CB2244" w:rsidRDefault="00CB2244">
      <w:r>
        <w:separator/>
      </w:r>
    </w:p>
  </w:footnote>
  <w:footnote w:type="continuationSeparator" w:id="0">
    <w:p w14:paraId="056263DE" w14:textId="77777777" w:rsidR="00CB2244" w:rsidRDefault="00CB2244">
      <w:r>
        <w:continuationSeparator/>
      </w:r>
    </w:p>
  </w:footnote>
  <w:footnote w:id="1">
    <w:p w14:paraId="76E84EFC" w14:textId="77777777" w:rsidR="005548BB" w:rsidRDefault="005548BB" w:rsidP="005548BB">
      <w:pPr>
        <w:pStyle w:val="Textpoznpodarou"/>
      </w:pPr>
      <w:r>
        <w:rPr>
          <w:rStyle w:val="Znakapoznpodarou"/>
        </w:rPr>
        <w:footnoteRef/>
      </w:r>
      <w:r>
        <w:t xml:space="preserve"> § 61 zákona o odpadech</w:t>
      </w:r>
    </w:p>
  </w:footnote>
  <w:footnote w:id="2">
    <w:p w14:paraId="492B1B9F" w14:textId="77777777" w:rsidR="005548BB" w:rsidRDefault="005548BB" w:rsidP="005548BB">
      <w:pPr>
        <w:pStyle w:val="Textpoznpodarou"/>
      </w:pPr>
      <w:r>
        <w:rPr>
          <w:rStyle w:val="Znakapoznpodarou"/>
        </w:rPr>
        <w:footnoteRef/>
      </w:r>
      <w:r>
        <w:t xml:space="preserve"> § 60 zákona o odpadech</w:t>
      </w:r>
    </w:p>
  </w:footnote>
  <w:footnote w:id="3">
    <w:p w14:paraId="15CF8931" w14:textId="31DE9980" w:rsidR="005548BB" w:rsidRPr="008D3DE3" w:rsidRDefault="005548BB" w:rsidP="005548BB">
      <w:pPr>
        <w:pStyle w:val="Textpoznpodarou"/>
        <w:rPr>
          <w:rFonts w:ascii="Arial" w:hAnsi="Arial" w:cs="Arial"/>
          <w:sz w:val="18"/>
          <w:szCs w:val="18"/>
        </w:rPr>
      </w:pPr>
      <w:r>
        <w:rPr>
          <w:rStyle w:val="Znakapoznpodarou"/>
          <w:rFonts w:ascii="Arial" w:hAnsi="Arial" w:cs="Arial"/>
        </w:rPr>
        <w:footnoteRef/>
      </w:r>
      <w:r>
        <w:rPr>
          <w:rFonts w:ascii="Arial" w:hAnsi="Arial" w:cs="Arial"/>
        </w:rPr>
        <w:t xml:space="preserve"> </w:t>
      </w:r>
      <w:r w:rsidRPr="008D3DE3">
        <w:rPr>
          <w:rFonts w:ascii="Arial" w:hAnsi="Arial" w:cs="Arial"/>
          <w:sz w:val="18"/>
          <w:szCs w:val="18"/>
        </w:rPr>
        <w:t>www.</w:t>
      </w:r>
      <w:r w:rsidR="00267C0A" w:rsidRPr="008D3DE3">
        <w:rPr>
          <w:rFonts w:ascii="Arial" w:hAnsi="Arial" w:cs="Arial"/>
          <w:sz w:val="18"/>
          <w:szCs w:val="18"/>
        </w:rPr>
        <w:t>hejtmankovice</w:t>
      </w:r>
      <w:r w:rsidRPr="008D3DE3">
        <w:rPr>
          <w:rFonts w:ascii="Arial" w:hAnsi="Arial" w:cs="Arial"/>
          <w:sz w:val="18"/>
          <w:szCs w:val="18"/>
        </w:rPr>
        <w:t>.cz</w:t>
      </w:r>
    </w:p>
  </w:footnote>
  <w:footnote w:id="4">
    <w:p w14:paraId="55CEDBE4" w14:textId="2039BB25" w:rsidR="005548BB" w:rsidRPr="008D3DE3" w:rsidRDefault="005548BB" w:rsidP="005548BB">
      <w:pPr>
        <w:pStyle w:val="Textpoznpodarou"/>
        <w:rPr>
          <w:rFonts w:ascii="Arial" w:hAnsi="Arial" w:cs="Arial"/>
          <w:sz w:val="18"/>
          <w:szCs w:val="18"/>
        </w:rPr>
      </w:pPr>
      <w:r w:rsidRPr="008D3DE3">
        <w:rPr>
          <w:rStyle w:val="Znakapoznpodarou"/>
          <w:rFonts w:ascii="Arial" w:hAnsi="Arial" w:cs="Arial"/>
          <w:sz w:val="18"/>
          <w:szCs w:val="18"/>
        </w:rPr>
        <w:footnoteRef/>
      </w:r>
      <w:r w:rsidRPr="008D3DE3">
        <w:rPr>
          <w:rFonts w:ascii="Arial" w:hAnsi="Arial" w:cs="Arial"/>
          <w:sz w:val="18"/>
          <w:szCs w:val="18"/>
        </w:rPr>
        <w:t xml:space="preserve"> </w:t>
      </w:r>
      <w:r w:rsidR="000777C5">
        <w:rPr>
          <w:rFonts w:ascii="Arial" w:hAnsi="Arial" w:cs="Arial"/>
          <w:sz w:val="18"/>
          <w:szCs w:val="18"/>
        </w:rPr>
        <w:t>Odkládají se</w:t>
      </w:r>
      <w:r w:rsidRPr="008D3DE3">
        <w:rPr>
          <w:rFonts w:ascii="Arial" w:hAnsi="Arial" w:cs="Arial"/>
          <w:sz w:val="18"/>
          <w:szCs w:val="18"/>
        </w:rPr>
        <w:t xml:space="preserve"> v uzavřené plastové láhvi o maximálním objemu 2 litry</w:t>
      </w:r>
      <w:r w:rsidR="000777C5">
        <w:rPr>
          <w:rFonts w:ascii="Arial" w:hAnsi="Arial" w:cs="Arial"/>
          <w:sz w:val="18"/>
          <w:szCs w:val="18"/>
        </w:rPr>
        <w:t>, a to na stanovištích nebo na víku nádoby při svozu komunálního odpadu</w:t>
      </w:r>
    </w:p>
  </w:footnote>
  <w:footnote w:id="5">
    <w:p w14:paraId="7BD6916A" w14:textId="77777777" w:rsidR="005548BB" w:rsidRDefault="005548BB" w:rsidP="005548BB">
      <w:pPr>
        <w:pStyle w:val="Textpoznpodarou"/>
      </w:pPr>
      <w:r w:rsidRPr="008D3DE3">
        <w:rPr>
          <w:rStyle w:val="Znakapoznpodarou"/>
          <w:rFonts w:ascii="Arial" w:hAnsi="Arial" w:cs="Arial"/>
          <w:sz w:val="18"/>
          <w:szCs w:val="18"/>
        </w:rPr>
        <w:footnoteRef/>
      </w:r>
      <w:r w:rsidRPr="008D3DE3">
        <w:rPr>
          <w:rFonts w:ascii="Arial" w:hAnsi="Arial" w:cs="Arial"/>
          <w:sz w:val="18"/>
          <w:szCs w:val="18"/>
        </w:rPr>
        <w:t xml:space="preserve"> §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8A9E3754"/>
    <w:lvl w:ilvl="0">
      <w:start w:val="1"/>
      <w:numFmt w:val="decimal"/>
      <w:pStyle w:val="slovanseznam2"/>
      <w:lvlText w:val="%1."/>
      <w:lvlJc w:val="left"/>
      <w:pPr>
        <w:tabs>
          <w:tab w:val="num" w:pos="1210"/>
        </w:tabs>
        <w:ind w:left="1210" w:hanging="36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5" w15:restartNumberingAfterBreak="0">
    <w:nsid w:val="077B2B5F"/>
    <w:multiLevelType w:val="hybridMultilevel"/>
    <w:tmpl w:val="728CE87A"/>
    <w:lvl w:ilvl="0" w:tplc="E56E6B38">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3DB6D2D0"/>
    <w:lvl w:ilvl="0" w:tplc="E56E6B38">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6E85E83"/>
    <w:multiLevelType w:val="multilevel"/>
    <w:tmpl w:val="41C20AD6"/>
    <w:lvl w:ilvl="0">
      <w:start w:val="1"/>
      <w:numFmt w:val="none"/>
      <w:pStyle w:val="Paragraf"/>
      <w:isLgl/>
      <w:suff w:val="nothing"/>
      <w:lvlText w:val=""/>
      <w:lvlJc w:val="left"/>
      <w:pPr>
        <w:ind w:left="708" w:firstLine="0"/>
      </w:pPr>
      <w:rPr>
        <w:rFonts w:hint="default"/>
      </w:rPr>
    </w:lvl>
    <w:lvl w:ilvl="1">
      <w:start w:val="1"/>
      <w:numFmt w:val="none"/>
      <w:lvlRestart w:val="0"/>
      <w:pStyle w:val="lnek"/>
      <w:suff w:val="nothing"/>
      <w:lvlText w:val=""/>
      <w:lvlJc w:val="left"/>
      <w:pPr>
        <w:ind w:left="708" w:firstLine="0"/>
      </w:pPr>
      <w:rPr>
        <w:rFonts w:hint="default"/>
      </w:rPr>
    </w:lvl>
    <w:lvl w:ilvl="2">
      <w:start w:val="1"/>
      <w:numFmt w:val="decimal"/>
      <w:pStyle w:val="Textodstavce"/>
      <w:isLgl/>
      <w:lvlText w:val="(%3)"/>
      <w:lvlJc w:val="left"/>
      <w:pPr>
        <w:tabs>
          <w:tab w:val="num" w:pos="1207"/>
        </w:tabs>
        <w:ind w:left="425" w:firstLine="425"/>
      </w:pPr>
      <w:rPr>
        <w:rFonts w:hint="default"/>
      </w:rPr>
    </w:lvl>
    <w:lvl w:ilvl="3">
      <w:start w:val="1"/>
      <w:numFmt w:val="lowerLetter"/>
      <w:pStyle w:val="Textpsmene"/>
      <w:lvlText w:val="%4)"/>
      <w:lvlJc w:val="left"/>
      <w:pPr>
        <w:tabs>
          <w:tab w:val="num" w:pos="1133"/>
        </w:tabs>
        <w:ind w:left="1133" w:hanging="425"/>
      </w:pPr>
      <w:rPr>
        <w:rFonts w:hint="default"/>
        <w:strike w:val="0"/>
      </w:rPr>
    </w:lvl>
    <w:lvl w:ilvl="4">
      <w:start w:val="1"/>
      <w:numFmt w:val="decimal"/>
      <w:pStyle w:val="Textbodu"/>
      <w:isLgl/>
      <w:lvlText w:val="%5."/>
      <w:lvlJc w:val="left"/>
      <w:pPr>
        <w:tabs>
          <w:tab w:val="num" w:pos="1559"/>
        </w:tabs>
        <w:ind w:left="1559" w:hanging="426"/>
      </w:pPr>
      <w:rPr>
        <w:rFonts w:hint="default"/>
      </w:rPr>
    </w:lvl>
    <w:lvl w:ilvl="5">
      <w:start w:val="1"/>
      <w:numFmt w:val="none"/>
      <w:suff w:val="nothing"/>
      <w:lvlText w:val="%6"/>
      <w:lvlJc w:val="left"/>
      <w:pPr>
        <w:ind w:left="708" w:firstLine="0"/>
      </w:pPr>
      <w:rPr>
        <w:rFonts w:hint="default"/>
      </w:rPr>
    </w:lvl>
    <w:lvl w:ilvl="6">
      <w:start w:val="1"/>
      <w:numFmt w:val="none"/>
      <w:pStyle w:val="Nadpis7"/>
      <w:suff w:val="nothing"/>
      <w:lvlText w:val=""/>
      <w:lvlJc w:val="left"/>
      <w:pPr>
        <w:ind w:left="708" w:firstLine="0"/>
      </w:pPr>
      <w:rPr>
        <w:rFonts w:hint="default"/>
      </w:rPr>
    </w:lvl>
    <w:lvl w:ilvl="7">
      <w:start w:val="1"/>
      <w:numFmt w:val="none"/>
      <w:pStyle w:val="Nadpis8"/>
      <w:suff w:val="nothing"/>
      <w:lvlText w:val=""/>
      <w:lvlJc w:val="left"/>
      <w:pPr>
        <w:ind w:left="708" w:firstLine="0"/>
      </w:pPr>
      <w:rPr>
        <w:rFonts w:hint="default"/>
      </w:rPr>
    </w:lvl>
    <w:lvl w:ilvl="8">
      <w:start w:val="1"/>
      <w:numFmt w:val="none"/>
      <w:pStyle w:val="Nadpis9"/>
      <w:suff w:val="nothing"/>
      <w:lvlText w:val=""/>
      <w:lvlJc w:val="left"/>
      <w:pPr>
        <w:ind w:left="708" w:firstLine="0"/>
      </w:pPr>
      <w:rPr>
        <w:rFonts w:hint="default"/>
      </w:rPr>
    </w:lvl>
  </w:abstractNum>
  <w:abstractNum w:abstractNumId="10" w15:restartNumberingAfterBreak="0">
    <w:nsid w:val="2BC43BCB"/>
    <w:multiLevelType w:val="hybridMultilevel"/>
    <w:tmpl w:val="56CE7516"/>
    <w:lvl w:ilvl="0" w:tplc="E56E6B38">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15:restartNumberingAfterBreak="0">
    <w:nsid w:val="30BB3700"/>
    <w:multiLevelType w:val="multilevel"/>
    <w:tmpl w:val="557CF2C2"/>
    <w:lvl w:ilvl="0">
      <w:start w:val="1"/>
      <w:numFmt w:val="decimal"/>
      <w:pStyle w:val="Nadpisparagraf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1333CB"/>
    <w:multiLevelType w:val="hybridMultilevel"/>
    <w:tmpl w:val="47B69102"/>
    <w:lvl w:ilvl="0" w:tplc="E56E6B3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3F683FD5"/>
    <w:multiLevelType w:val="hybridMultilevel"/>
    <w:tmpl w:val="3EAEF1EA"/>
    <w:lvl w:ilvl="0" w:tplc="3D7295E2">
      <w:start w:val="1"/>
      <w:numFmt w:val="decimal"/>
      <w:lvlText w:val="%1)"/>
      <w:lvlJc w:val="left"/>
      <w:pPr>
        <w:ind w:left="720" w:hanging="360"/>
      </w:pPr>
    </w:lvl>
    <w:lvl w:ilvl="1" w:tplc="834467BA">
      <w:start w:val="1"/>
      <w:numFmt w:val="decimal"/>
      <w:lvlText w:val="%2)"/>
      <w:lvlJc w:val="left"/>
      <w:pPr>
        <w:ind w:left="720" w:hanging="360"/>
      </w:pPr>
    </w:lvl>
    <w:lvl w:ilvl="2" w:tplc="CA4E8E64">
      <w:start w:val="1"/>
      <w:numFmt w:val="decimal"/>
      <w:lvlText w:val="%3)"/>
      <w:lvlJc w:val="left"/>
      <w:pPr>
        <w:ind w:left="720" w:hanging="360"/>
      </w:pPr>
    </w:lvl>
    <w:lvl w:ilvl="3" w:tplc="214A877E">
      <w:start w:val="1"/>
      <w:numFmt w:val="decimal"/>
      <w:lvlText w:val="%4)"/>
      <w:lvlJc w:val="left"/>
      <w:pPr>
        <w:ind w:left="720" w:hanging="360"/>
      </w:pPr>
    </w:lvl>
    <w:lvl w:ilvl="4" w:tplc="79D20E78">
      <w:start w:val="1"/>
      <w:numFmt w:val="decimal"/>
      <w:lvlText w:val="%5)"/>
      <w:lvlJc w:val="left"/>
      <w:pPr>
        <w:ind w:left="720" w:hanging="360"/>
      </w:pPr>
    </w:lvl>
    <w:lvl w:ilvl="5" w:tplc="7F7AF70A">
      <w:start w:val="1"/>
      <w:numFmt w:val="decimal"/>
      <w:lvlText w:val="%6)"/>
      <w:lvlJc w:val="left"/>
      <w:pPr>
        <w:ind w:left="720" w:hanging="360"/>
      </w:pPr>
    </w:lvl>
    <w:lvl w:ilvl="6" w:tplc="06BC94AE">
      <w:start w:val="1"/>
      <w:numFmt w:val="decimal"/>
      <w:lvlText w:val="%7)"/>
      <w:lvlJc w:val="left"/>
      <w:pPr>
        <w:ind w:left="720" w:hanging="360"/>
      </w:pPr>
    </w:lvl>
    <w:lvl w:ilvl="7" w:tplc="5C7C5C76">
      <w:start w:val="1"/>
      <w:numFmt w:val="decimal"/>
      <w:lvlText w:val="%8)"/>
      <w:lvlJc w:val="left"/>
      <w:pPr>
        <w:ind w:left="720" w:hanging="360"/>
      </w:pPr>
    </w:lvl>
    <w:lvl w:ilvl="8" w:tplc="83BEAEFE">
      <w:start w:val="1"/>
      <w:numFmt w:val="decimal"/>
      <w:lvlText w:val="%9)"/>
      <w:lvlJc w:val="left"/>
      <w:pPr>
        <w:ind w:left="720" w:hanging="360"/>
      </w:pPr>
    </w:lvl>
  </w:abstractNum>
  <w:abstractNum w:abstractNumId="14"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A513741"/>
    <w:multiLevelType w:val="multilevel"/>
    <w:tmpl w:val="284071D2"/>
    <w:lvl w:ilvl="0">
      <w:start w:val="2"/>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AD524F6"/>
    <w:multiLevelType w:val="hybridMultilevel"/>
    <w:tmpl w:val="B6044D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9A4F86"/>
    <w:multiLevelType w:val="hybridMultilevel"/>
    <w:tmpl w:val="FF54CB9C"/>
    <w:lvl w:ilvl="0" w:tplc="E56E6B3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6A40F98"/>
    <w:multiLevelType w:val="multilevel"/>
    <w:tmpl w:val="3EFCA0BA"/>
    <w:lvl w:ilvl="0">
      <w:start w:val="1"/>
      <w:numFmt w:val="decimal"/>
      <w:lvlText w:val="(%1)"/>
      <w:lvlJc w:val="left"/>
      <w:pPr>
        <w:tabs>
          <w:tab w:val="num" w:pos="567"/>
        </w:tabs>
        <w:ind w:left="567" w:hanging="567"/>
      </w:pPr>
      <w:rPr>
        <w:rFonts w:hint="default"/>
        <w:b w:val="0"/>
        <w:i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AC4A0A0E"/>
    <w:lvl w:ilvl="0" w:tplc="E56E6B38">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4"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59423A1"/>
    <w:multiLevelType w:val="hybridMultilevel"/>
    <w:tmpl w:val="BE5ECC4A"/>
    <w:lvl w:ilvl="0" w:tplc="E56E6B38">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A77362C"/>
    <w:multiLevelType w:val="hybridMultilevel"/>
    <w:tmpl w:val="6EFAEB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293091C2"/>
    <w:lvl w:ilvl="0" w:tplc="E56E6B38">
      <w:start w:val="1"/>
      <w:numFmt w:val="decimal"/>
      <w:lvlText w:val="(%1)"/>
      <w:lvlJc w:val="left"/>
      <w:pPr>
        <w:ind w:left="360" w:hanging="360"/>
      </w:pPr>
      <w:rPr>
        <w:strike w:val="0"/>
        <w:dstrike w:val="0"/>
        <w:color w:val="auto"/>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8C86030"/>
    <w:multiLevelType w:val="hybridMultilevel"/>
    <w:tmpl w:val="CC2665BA"/>
    <w:lvl w:ilvl="0" w:tplc="E56E6B3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CEA02C5"/>
    <w:multiLevelType w:val="multilevel"/>
    <w:tmpl w:val="C8526AEA"/>
    <w:lvl w:ilvl="0">
      <w:start w:val="1"/>
      <w:numFmt w:val="lowerLetter"/>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EB123EA"/>
    <w:multiLevelType w:val="hybridMultilevel"/>
    <w:tmpl w:val="96A834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01167563">
    <w:abstractNumId w:val="31"/>
  </w:num>
  <w:num w:numId="2" w16cid:durableId="2028602260">
    <w:abstractNumId w:val="33"/>
  </w:num>
  <w:num w:numId="3" w16cid:durableId="338385390">
    <w:abstractNumId w:val="15"/>
  </w:num>
  <w:num w:numId="4" w16cid:durableId="1267150192">
    <w:abstractNumId w:val="25"/>
  </w:num>
  <w:num w:numId="5" w16cid:durableId="1662275683">
    <w:abstractNumId w:val="29"/>
  </w:num>
  <w:num w:numId="6" w16cid:durableId="1131632307">
    <w:abstractNumId w:val="7"/>
  </w:num>
  <w:num w:numId="7" w16cid:durableId="2072926075">
    <w:abstractNumId w:val="1"/>
  </w:num>
  <w:num w:numId="8" w16cid:durableId="656611801">
    <w:abstractNumId w:val="16"/>
  </w:num>
  <w:num w:numId="9" w16cid:durableId="2017880682">
    <w:abstractNumId w:val="8"/>
  </w:num>
  <w:num w:numId="10" w16cid:durableId="687677446">
    <w:abstractNumId w:val="17"/>
  </w:num>
  <w:num w:numId="11" w16cid:durableId="1726564620">
    <w:abstractNumId w:val="4"/>
  </w:num>
  <w:num w:numId="12" w16cid:durableId="697852728">
    <w:abstractNumId w:val="9"/>
  </w:num>
  <w:num w:numId="13" w16cid:durableId="2145928778">
    <w:abstractNumId w:val="21"/>
  </w:num>
  <w:num w:numId="14" w16cid:durableId="1008025104">
    <w:abstractNumId w:val="24"/>
  </w:num>
  <w:num w:numId="15" w16cid:durableId="318734231">
    <w:abstractNumId w:val="0"/>
  </w:num>
  <w:num w:numId="16" w16cid:durableId="1759599560">
    <w:abstractNumId w:val="9"/>
    <w:lvlOverride w:ilvl="0">
      <w:startOverride w:val="1"/>
    </w:lvlOverride>
    <w:lvlOverride w:ilvl="1">
      <w:startOverride w:val="1"/>
    </w:lvlOverride>
    <w:lvlOverride w:ilvl="2">
      <w:startOverride w:val="4"/>
    </w:lvlOverride>
  </w:num>
  <w:num w:numId="17" w16cid:durableId="20693797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735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318892">
    <w:abstractNumId w:val="18"/>
  </w:num>
  <w:num w:numId="20" w16cid:durableId="895505441">
    <w:abstractNumId w:val="9"/>
  </w:num>
  <w:num w:numId="21" w16cid:durableId="520969712">
    <w:abstractNumId w:val="9"/>
  </w:num>
  <w:num w:numId="22" w16cid:durableId="1169833115">
    <w:abstractNumId w:val="2"/>
  </w:num>
  <w:num w:numId="23" w16cid:durableId="8226975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8739882">
    <w:abstractNumId w:val="11"/>
  </w:num>
  <w:num w:numId="25" w16cid:durableId="20571950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9055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4353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4619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4667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43849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09714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68639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8035781">
    <w:abstractNumId w:val="31"/>
  </w:num>
  <w:num w:numId="34" w16cid:durableId="15891189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05185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5984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694330">
    <w:abstractNumId w:val="27"/>
  </w:num>
  <w:num w:numId="38" w16cid:durableId="1423188385">
    <w:abstractNumId w:val="19"/>
  </w:num>
  <w:num w:numId="39" w16cid:durableId="1612974185">
    <w:abstractNumId w:val="13"/>
  </w:num>
  <w:num w:numId="40" w16cid:durableId="1419984602">
    <w:abstractNumId w:val="32"/>
  </w:num>
  <w:num w:numId="41" w16cid:durableId="1592470510">
    <w:abstractNumId w:val="12"/>
  </w:num>
  <w:num w:numId="42" w16cid:durableId="1034229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98"/>
    <w:rsid w:val="00004DC4"/>
    <w:rsid w:val="00007D87"/>
    <w:rsid w:val="0001116A"/>
    <w:rsid w:val="00017A98"/>
    <w:rsid w:val="00027571"/>
    <w:rsid w:val="00030293"/>
    <w:rsid w:val="00036392"/>
    <w:rsid w:val="00046895"/>
    <w:rsid w:val="000513CC"/>
    <w:rsid w:val="00060F03"/>
    <w:rsid w:val="00061889"/>
    <w:rsid w:val="00064E4C"/>
    <w:rsid w:val="00065184"/>
    <w:rsid w:val="000757C0"/>
    <w:rsid w:val="000760A8"/>
    <w:rsid w:val="000777C5"/>
    <w:rsid w:val="0008361A"/>
    <w:rsid w:val="00084467"/>
    <w:rsid w:val="00085E2A"/>
    <w:rsid w:val="00091D16"/>
    <w:rsid w:val="000A1F07"/>
    <w:rsid w:val="000A6937"/>
    <w:rsid w:val="000B267E"/>
    <w:rsid w:val="000B4D44"/>
    <w:rsid w:val="000B610F"/>
    <w:rsid w:val="000C3B9B"/>
    <w:rsid w:val="000C74B4"/>
    <w:rsid w:val="000D49B6"/>
    <w:rsid w:val="000E235F"/>
    <w:rsid w:val="000F0D72"/>
    <w:rsid w:val="00114040"/>
    <w:rsid w:val="00114D9E"/>
    <w:rsid w:val="00116087"/>
    <w:rsid w:val="00125508"/>
    <w:rsid w:val="00132145"/>
    <w:rsid w:val="00143517"/>
    <w:rsid w:val="00144C9E"/>
    <w:rsid w:val="00153795"/>
    <w:rsid w:val="00153872"/>
    <w:rsid w:val="001544C0"/>
    <w:rsid w:val="00154F39"/>
    <w:rsid w:val="00157AAA"/>
    <w:rsid w:val="00164711"/>
    <w:rsid w:val="001735F3"/>
    <w:rsid w:val="00175868"/>
    <w:rsid w:val="001805FA"/>
    <w:rsid w:val="00181FC7"/>
    <w:rsid w:val="001A2203"/>
    <w:rsid w:val="001A5D4D"/>
    <w:rsid w:val="001B6D71"/>
    <w:rsid w:val="001B76CE"/>
    <w:rsid w:val="001C2D2F"/>
    <w:rsid w:val="001C3B59"/>
    <w:rsid w:val="001C5096"/>
    <w:rsid w:val="001C61D3"/>
    <w:rsid w:val="001E16DD"/>
    <w:rsid w:val="001E246A"/>
    <w:rsid w:val="001F51FA"/>
    <w:rsid w:val="001F5CC9"/>
    <w:rsid w:val="00211A72"/>
    <w:rsid w:val="00220AD2"/>
    <w:rsid w:val="002223EB"/>
    <w:rsid w:val="002246F4"/>
    <w:rsid w:val="00225BDA"/>
    <w:rsid w:val="0022698B"/>
    <w:rsid w:val="00226AD0"/>
    <w:rsid w:val="00237FD0"/>
    <w:rsid w:val="00245AAC"/>
    <w:rsid w:val="00252845"/>
    <w:rsid w:val="0025437E"/>
    <w:rsid w:val="00255692"/>
    <w:rsid w:val="00267C0A"/>
    <w:rsid w:val="00274438"/>
    <w:rsid w:val="002765B6"/>
    <w:rsid w:val="002824A7"/>
    <w:rsid w:val="002839B0"/>
    <w:rsid w:val="0028719A"/>
    <w:rsid w:val="00291FF2"/>
    <w:rsid w:val="002A0423"/>
    <w:rsid w:val="002B0848"/>
    <w:rsid w:val="002B3A1C"/>
    <w:rsid w:val="002B51B3"/>
    <w:rsid w:val="002B7506"/>
    <w:rsid w:val="002C77D4"/>
    <w:rsid w:val="002D2A22"/>
    <w:rsid w:val="002E25AA"/>
    <w:rsid w:val="002E76A6"/>
    <w:rsid w:val="002F3690"/>
    <w:rsid w:val="0030495F"/>
    <w:rsid w:val="0030760D"/>
    <w:rsid w:val="003123E7"/>
    <w:rsid w:val="003150FC"/>
    <w:rsid w:val="0031625F"/>
    <w:rsid w:val="00323FA0"/>
    <w:rsid w:val="00326773"/>
    <w:rsid w:val="0033166B"/>
    <w:rsid w:val="00332BBF"/>
    <w:rsid w:val="003372BF"/>
    <w:rsid w:val="00337DB7"/>
    <w:rsid w:val="00353202"/>
    <w:rsid w:val="00361636"/>
    <w:rsid w:val="00363F79"/>
    <w:rsid w:val="00364828"/>
    <w:rsid w:val="003729C0"/>
    <w:rsid w:val="00376155"/>
    <w:rsid w:val="00380E76"/>
    <w:rsid w:val="00380E77"/>
    <w:rsid w:val="0038221A"/>
    <w:rsid w:val="003920E2"/>
    <w:rsid w:val="00392C27"/>
    <w:rsid w:val="0039401E"/>
    <w:rsid w:val="003964B2"/>
    <w:rsid w:val="003A2D64"/>
    <w:rsid w:val="003A5CF8"/>
    <w:rsid w:val="003B4C35"/>
    <w:rsid w:val="003C1B30"/>
    <w:rsid w:val="003C46D6"/>
    <w:rsid w:val="003C565A"/>
    <w:rsid w:val="003E2FA6"/>
    <w:rsid w:val="003E405C"/>
    <w:rsid w:val="003E4860"/>
    <w:rsid w:val="003F4FD0"/>
    <w:rsid w:val="003F73B1"/>
    <w:rsid w:val="00400EE6"/>
    <w:rsid w:val="00401F14"/>
    <w:rsid w:val="00403D44"/>
    <w:rsid w:val="00405FFB"/>
    <w:rsid w:val="004141B8"/>
    <w:rsid w:val="0042072D"/>
    <w:rsid w:val="00423EC6"/>
    <w:rsid w:val="00433C65"/>
    <w:rsid w:val="00452616"/>
    <w:rsid w:val="0045338D"/>
    <w:rsid w:val="004622BD"/>
    <w:rsid w:val="00467575"/>
    <w:rsid w:val="00477984"/>
    <w:rsid w:val="0048236F"/>
    <w:rsid w:val="0048254F"/>
    <w:rsid w:val="004926D1"/>
    <w:rsid w:val="00492943"/>
    <w:rsid w:val="00493955"/>
    <w:rsid w:val="004949C3"/>
    <w:rsid w:val="004A16FB"/>
    <w:rsid w:val="004B08B3"/>
    <w:rsid w:val="004B1016"/>
    <w:rsid w:val="004B420B"/>
    <w:rsid w:val="004B5AD2"/>
    <w:rsid w:val="004D159E"/>
    <w:rsid w:val="004D2BA6"/>
    <w:rsid w:val="004E76C2"/>
    <w:rsid w:val="004F45E2"/>
    <w:rsid w:val="005064A5"/>
    <w:rsid w:val="0050670C"/>
    <w:rsid w:val="005155AF"/>
    <w:rsid w:val="00532D04"/>
    <w:rsid w:val="00534119"/>
    <w:rsid w:val="00537566"/>
    <w:rsid w:val="005548BB"/>
    <w:rsid w:val="00556FBB"/>
    <w:rsid w:val="00561306"/>
    <w:rsid w:val="005674A4"/>
    <w:rsid w:val="00571489"/>
    <w:rsid w:val="0057150F"/>
    <w:rsid w:val="00575213"/>
    <w:rsid w:val="0059066A"/>
    <w:rsid w:val="00592549"/>
    <w:rsid w:val="00593274"/>
    <w:rsid w:val="00593AC5"/>
    <w:rsid w:val="005A19E3"/>
    <w:rsid w:val="005A201F"/>
    <w:rsid w:val="005B0862"/>
    <w:rsid w:val="005B3A72"/>
    <w:rsid w:val="005B3FD8"/>
    <w:rsid w:val="005B7B4B"/>
    <w:rsid w:val="005D4809"/>
    <w:rsid w:val="005D4FB8"/>
    <w:rsid w:val="005D51CC"/>
    <w:rsid w:val="005D51F9"/>
    <w:rsid w:val="005E044A"/>
    <w:rsid w:val="005E1C60"/>
    <w:rsid w:val="005E3C1B"/>
    <w:rsid w:val="005E438A"/>
    <w:rsid w:val="005E7A87"/>
    <w:rsid w:val="005F094F"/>
    <w:rsid w:val="005F0B80"/>
    <w:rsid w:val="005F2B63"/>
    <w:rsid w:val="005F3CA4"/>
    <w:rsid w:val="006046EC"/>
    <w:rsid w:val="00610B4F"/>
    <w:rsid w:val="006203B7"/>
    <w:rsid w:val="00624E84"/>
    <w:rsid w:val="0063422E"/>
    <w:rsid w:val="0063659F"/>
    <w:rsid w:val="00643246"/>
    <w:rsid w:val="0064529B"/>
    <w:rsid w:val="00651C20"/>
    <w:rsid w:val="006523CC"/>
    <w:rsid w:val="00653D13"/>
    <w:rsid w:val="00663945"/>
    <w:rsid w:val="00663C6D"/>
    <w:rsid w:val="006819CE"/>
    <w:rsid w:val="00681E5A"/>
    <w:rsid w:val="00682947"/>
    <w:rsid w:val="00684C56"/>
    <w:rsid w:val="00691BE6"/>
    <w:rsid w:val="00697767"/>
    <w:rsid w:val="006A21DD"/>
    <w:rsid w:val="006C0C98"/>
    <w:rsid w:val="006C665E"/>
    <w:rsid w:val="006C7F1C"/>
    <w:rsid w:val="006D2398"/>
    <w:rsid w:val="006D5D8E"/>
    <w:rsid w:val="006E461F"/>
    <w:rsid w:val="006F38D8"/>
    <w:rsid w:val="006F6BCD"/>
    <w:rsid w:val="007000F4"/>
    <w:rsid w:val="00702A7D"/>
    <w:rsid w:val="00703C49"/>
    <w:rsid w:val="00704AEF"/>
    <w:rsid w:val="00735391"/>
    <w:rsid w:val="0074359F"/>
    <w:rsid w:val="00746E8F"/>
    <w:rsid w:val="00754BF3"/>
    <w:rsid w:val="0075659C"/>
    <w:rsid w:val="00762093"/>
    <w:rsid w:val="007665DF"/>
    <w:rsid w:val="007726AF"/>
    <w:rsid w:val="00783497"/>
    <w:rsid w:val="00785345"/>
    <w:rsid w:val="00786515"/>
    <w:rsid w:val="00786FC2"/>
    <w:rsid w:val="0079069B"/>
    <w:rsid w:val="007C1CAB"/>
    <w:rsid w:val="007C1F27"/>
    <w:rsid w:val="007C5413"/>
    <w:rsid w:val="007C5B9B"/>
    <w:rsid w:val="007D087D"/>
    <w:rsid w:val="007D4229"/>
    <w:rsid w:val="007D55A0"/>
    <w:rsid w:val="007D6CBB"/>
    <w:rsid w:val="00820D9D"/>
    <w:rsid w:val="008223CF"/>
    <w:rsid w:val="00823B8B"/>
    <w:rsid w:val="008307F2"/>
    <w:rsid w:val="00830FD6"/>
    <w:rsid w:val="008330C4"/>
    <w:rsid w:val="008335C3"/>
    <w:rsid w:val="00833C29"/>
    <w:rsid w:val="008347F9"/>
    <w:rsid w:val="00850CCE"/>
    <w:rsid w:val="008529BA"/>
    <w:rsid w:val="00854548"/>
    <w:rsid w:val="008610F1"/>
    <w:rsid w:val="00862643"/>
    <w:rsid w:val="00864182"/>
    <w:rsid w:val="00865CF4"/>
    <w:rsid w:val="0086692E"/>
    <w:rsid w:val="00867AC3"/>
    <w:rsid w:val="008710AB"/>
    <w:rsid w:val="00881D41"/>
    <w:rsid w:val="00881F45"/>
    <w:rsid w:val="00885180"/>
    <w:rsid w:val="008866CA"/>
    <w:rsid w:val="008878E2"/>
    <w:rsid w:val="00887F1C"/>
    <w:rsid w:val="00893668"/>
    <w:rsid w:val="00893F98"/>
    <w:rsid w:val="00895C29"/>
    <w:rsid w:val="008A346C"/>
    <w:rsid w:val="008A3A1F"/>
    <w:rsid w:val="008B08FC"/>
    <w:rsid w:val="008B637B"/>
    <w:rsid w:val="008C280A"/>
    <w:rsid w:val="008C2A0B"/>
    <w:rsid w:val="008C47D5"/>
    <w:rsid w:val="008C6FC6"/>
    <w:rsid w:val="008D0936"/>
    <w:rsid w:val="008D18AB"/>
    <w:rsid w:val="008D3DE3"/>
    <w:rsid w:val="008D4A0D"/>
    <w:rsid w:val="008E051E"/>
    <w:rsid w:val="008E05E7"/>
    <w:rsid w:val="008E2B50"/>
    <w:rsid w:val="008E3295"/>
    <w:rsid w:val="008F0DA9"/>
    <w:rsid w:val="009008FA"/>
    <w:rsid w:val="00907411"/>
    <w:rsid w:val="009173E5"/>
    <w:rsid w:val="00921A5A"/>
    <w:rsid w:val="00924798"/>
    <w:rsid w:val="009340CF"/>
    <w:rsid w:val="009359FC"/>
    <w:rsid w:val="00942E81"/>
    <w:rsid w:val="009508FA"/>
    <w:rsid w:val="00964C07"/>
    <w:rsid w:val="00964E09"/>
    <w:rsid w:val="00967DE6"/>
    <w:rsid w:val="00972382"/>
    <w:rsid w:val="009801C3"/>
    <w:rsid w:val="00982F33"/>
    <w:rsid w:val="0098676A"/>
    <w:rsid w:val="009918B5"/>
    <w:rsid w:val="00995EF9"/>
    <w:rsid w:val="009B4A71"/>
    <w:rsid w:val="009B7827"/>
    <w:rsid w:val="009C54E0"/>
    <w:rsid w:val="009C6E55"/>
    <w:rsid w:val="009D01B5"/>
    <w:rsid w:val="009D0D98"/>
    <w:rsid w:val="009D7068"/>
    <w:rsid w:val="009E2C0F"/>
    <w:rsid w:val="009F33B5"/>
    <w:rsid w:val="00A01E9B"/>
    <w:rsid w:val="00A027E3"/>
    <w:rsid w:val="00A04DBF"/>
    <w:rsid w:val="00A05185"/>
    <w:rsid w:val="00A06BC7"/>
    <w:rsid w:val="00A137CC"/>
    <w:rsid w:val="00A17182"/>
    <w:rsid w:val="00A17816"/>
    <w:rsid w:val="00A17B81"/>
    <w:rsid w:val="00A20332"/>
    <w:rsid w:val="00A35B37"/>
    <w:rsid w:val="00A3719A"/>
    <w:rsid w:val="00A41A87"/>
    <w:rsid w:val="00A42297"/>
    <w:rsid w:val="00A42BB1"/>
    <w:rsid w:val="00A43B0D"/>
    <w:rsid w:val="00A47962"/>
    <w:rsid w:val="00A522E3"/>
    <w:rsid w:val="00A60454"/>
    <w:rsid w:val="00A65054"/>
    <w:rsid w:val="00A6523E"/>
    <w:rsid w:val="00A70695"/>
    <w:rsid w:val="00A83013"/>
    <w:rsid w:val="00A8365F"/>
    <w:rsid w:val="00A847F8"/>
    <w:rsid w:val="00A94B57"/>
    <w:rsid w:val="00A94E07"/>
    <w:rsid w:val="00AA4EF4"/>
    <w:rsid w:val="00AC05B1"/>
    <w:rsid w:val="00AC4F2C"/>
    <w:rsid w:val="00AC7F0F"/>
    <w:rsid w:val="00AF1C94"/>
    <w:rsid w:val="00AF26CE"/>
    <w:rsid w:val="00AF464A"/>
    <w:rsid w:val="00AF76D8"/>
    <w:rsid w:val="00B05A00"/>
    <w:rsid w:val="00B07584"/>
    <w:rsid w:val="00B104BF"/>
    <w:rsid w:val="00B13395"/>
    <w:rsid w:val="00B206A7"/>
    <w:rsid w:val="00B26A04"/>
    <w:rsid w:val="00B26D3C"/>
    <w:rsid w:val="00B26E07"/>
    <w:rsid w:val="00B27732"/>
    <w:rsid w:val="00B27B5B"/>
    <w:rsid w:val="00B30071"/>
    <w:rsid w:val="00B31753"/>
    <w:rsid w:val="00B31DD4"/>
    <w:rsid w:val="00B36402"/>
    <w:rsid w:val="00B37A55"/>
    <w:rsid w:val="00B4064C"/>
    <w:rsid w:val="00B439CC"/>
    <w:rsid w:val="00B47A93"/>
    <w:rsid w:val="00B670A9"/>
    <w:rsid w:val="00B67F2A"/>
    <w:rsid w:val="00B73D4C"/>
    <w:rsid w:val="00B744B9"/>
    <w:rsid w:val="00B77F11"/>
    <w:rsid w:val="00B82CB8"/>
    <w:rsid w:val="00B83EC0"/>
    <w:rsid w:val="00B847FE"/>
    <w:rsid w:val="00B84BBA"/>
    <w:rsid w:val="00B86811"/>
    <w:rsid w:val="00B92EB1"/>
    <w:rsid w:val="00B978C9"/>
    <w:rsid w:val="00BA0CDA"/>
    <w:rsid w:val="00BA30CD"/>
    <w:rsid w:val="00BA367A"/>
    <w:rsid w:val="00BA373F"/>
    <w:rsid w:val="00BA4D79"/>
    <w:rsid w:val="00BB08FB"/>
    <w:rsid w:val="00BB31B7"/>
    <w:rsid w:val="00BC02FF"/>
    <w:rsid w:val="00BD3816"/>
    <w:rsid w:val="00BD6700"/>
    <w:rsid w:val="00BE55F5"/>
    <w:rsid w:val="00C019A9"/>
    <w:rsid w:val="00C03221"/>
    <w:rsid w:val="00C068C5"/>
    <w:rsid w:val="00C0779F"/>
    <w:rsid w:val="00C10BCE"/>
    <w:rsid w:val="00C13361"/>
    <w:rsid w:val="00C2467A"/>
    <w:rsid w:val="00C25898"/>
    <w:rsid w:val="00C3391D"/>
    <w:rsid w:val="00C34689"/>
    <w:rsid w:val="00C36194"/>
    <w:rsid w:val="00C4447F"/>
    <w:rsid w:val="00C444BF"/>
    <w:rsid w:val="00C46646"/>
    <w:rsid w:val="00C47AA1"/>
    <w:rsid w:val="00C57B57"/>
    <w:rsid w:val="00C613D8"/>
    <w:rsid w:val="00C6781E"/>
    <w:rsid w:val="00C81657"/>
    <w:rsid w:val="00C8772D"/>
    <w:rsid w:val="00C93620"/>
    <w:rsid w:val="00CA29A3"/>
    <w:rsid w:val="00CA29C5"/>
    <w:rsid w:val="00CA2CF0"/>
    <w:rsid w:val="00CA3F91"/>
    <w:rsid w:val="00CA4BD4"/>
    <w:rsid w:val="00CA4FA1"/>
    <w:rsid w:val="00CA5697"/>
    <w:rsid w:val="00CB2244"/>
    <w:rsid w:val="00CB36A9"/>
    <w:rsid w:val="00CB3885"/>
    <w:rsid w:val="00CC5DA2"/>
    <w:rsid w:val="00CC5F1E"/>
    <w:rsid w:val="00CD2E2A"/>
    <w:rsid w:val="00CD3245"/>
    <w:rsid w:val="00CD4F5E"/>
    <w:rsid w:val="00CD739C"/>
    <w:rsid w:val="00CD7B66"/>
    <w:rsid w:val="00CE27F8"/>
    <w:rsid w:val="00CE56D1"/>
    <w:rsid w:val="00CE7680"/>
    <w:rsid w:val="00CF1C36"/>
    <w:rsid w:val="00CF60DA"/>
    <w:rsid w:val="00D0326E"/>
    <w:rsid w:val="00D17DB8"/>
    <w:rsid w:val="00D212D4"/>
    <w:rsid w:val="00D320E5"/>
    <w:rsid w:val="00D51057"/>
    <w:rsid w:val="00D52FC4"/>
    <w:rsid w:val="00D5315A"/>
    <w:rsid w:val="00D631DA"/>
    <w:rsid w:val="00D63CCB"/>
    <w:rsid w:val="00D67409"/>
    <w:rsid w:val="00D71A7A"/>
    <w:rsid w:val="00D83E55"/>
    <w:rsid w:val="00D8478A"/>
    <w:rsid w:val="00D85DA0"/>
    <w:rsid w:val="00D957BD"/>
    <w:rsid w:val="00D9652F"/>
    <w:rsid w:val="00DA1A67"/>
    <w:rsid w:val="00DA310D"/>
    <w:rsid w:val="00DA3A89"/>
    <w:rsid w:val="00DB0802"/>
    <w:rsid w:val="00DC375C"/>
    <w:rsid w:val="00DD7A16"/>
    <w:rsid w:val="00DE7DDB"/>
    <w:rsid w:val="00E05EB7"/>
    <w:rsid w:val="00E0613B"/>
    <w:rsid w:val="00E07DC5"/>
    <w:rsid w:val="00E132DB"/>
    <w:rsid w:val="00E222ED"/>
    <w:rsid w:val="00E37667"/>
    <w:rsid w:val="00E470C2"/>
    <w:rsid w:val="00E66429"/>
    <w:rsid w:val="00E6716B"/>
    <w:rsid w:val="00E72738"/>
    <w:rsid w:val="00E858C1"/>
    <w:rsid w:val="00E87BB9"/>
    <w:rsid w:val="00E9134C"/>
    <w:rsid w:val="00E91750"/>
    <w:rsid w:val="00E925FF"/>
    <w:rsid w:val="00E92E6B"/>
    <w:rsid w:val="00EA1DC1"/>
    <w:rsid w:val="00EA35CA"/>
    <w:rsid w:val="00EB0A25"/>
    <w:rsid w:val="00EC3513"/>
    <w:rsid w:val="00ED3FB5"/>
    <w:rsid w:val="00ED47FF"/>
    <w:rsid w:val="00EE352B"/>
    <w:rsid w:val="00EE49BF"/>
    <w:rsid w:val="00EF4EFF"/>
    <w:rsid w:val="00F01758"/>
    <w:rsid w:val="00F03F38"/>
    <w:rsid w:val="00F13F0A"/>
    <w:rsid w:val="00F21B7F"/>
    <w:rsid w:val="00F21B8A"/>
    <w:rsid w:val="00F21D44"/>
    <w:rsid w:val="00F363FB"/>
    <w:rsid w:val="00F45FB4"/>
    <w:rsid w:val="00F50C84"/>
    <w:rsid w:val="00F53334"/>
    <w:rsid w:val="00F5509F"/>
    <w:rsid w:val="00F6045D"/>
    <w:rsid w:val="00F67A40"/>
    <w:rsid w:val="00F716C9"/>
    <w:rsid w:val="00F72D50"/>
    <w:rsid w:val="00F74B0A"/>
    <w:rsid w:val="00F751B9"/>
    <w:rsid w:val="00F75514"/>
    <w:rsid w:val="00F8142A"/>
    <w:rsid w:val="00F85ED4"/>
    <w:rsid w:val="00FA15BD"/>
    <w:rsid w:val="00FA29B5"/>
    <w:rsid w:val="00FA3D1C"/>
    <w:rsid w:val="00FA6D81"/>
    <w:rsid w:val="00FB2699"/>
    <w:rsid w:val="00FB319D"/>
    <w:rsid w:val="00FB52B2"/>
    <w:rsid w:val="00FB6C7B"/>
    <w:rsid w:val="00FC07A0"/>
    <w:rsid w:val="00FC2859"/>
    <w:rsid w:val="00FC2CA3"/>
    <w:rsid w:val="00FC59D5"/>
    <w:rsid w:val="00FD0BF6"/>
    <w:rsid w:val="00FD17EA"/>
    <w:rsid w:val="00FD280A"/>
    <w:rsid w:val="00FD61A7"/>
    <w:rsid w:val="00FE085D"/>
    <w:rsid w:val="00FE128A"/>
    <w:rsid w:val="00FE5341"/>
    <w:rsid w:val="00FE6AC5"/>
    <w:rsid w:val="00FF025B"/>
    <w:rsid w:val="00FF44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1F8C0"/>
  <w15:chartTrackingRefBased/>
  <w15:docId w15:val="{FC830644-51DD-419F-ABB8-E199A1B1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List Number 2"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paragraph" w:styleId="Nadpis7">
    <w:name w:val="heading 7"/>
    <w:basedOn w:val="Normln"/>
    <w:next w:val="Normln"/>
    <w:link w:val="Nadpis7Char"/>
    <w:uiPriority w:val="9"/>
    <w:semiHidden/>
    <w:unhideWhenUsed/>
    <w:qFormat/>
    <w:rsid w:val="00FE085D"/>
    <w:pPr>
      <w:keepNext/>
      <w:keepLines/>
      <w:numPr>
        <w:ilvl w:val="6"/>
        <w:numId w:val="12"/>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FE085D"/>
    <w:pPr>
      <w:keepNext/>
      <w:keepLines/>
      <w:numPr>
        <w:ilvl w:val="7"/>
        <w:numId w:val="12"/>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FE085D"/>
    <w:pPr>
      <w:keepNext/>
      <w:keepLines/>
      <w:numPr>
        <w:ilvl w:val="8"/>
        <w:numId w:val="12"/>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493955"/>
    <w:rPr>
      <w:sz w:val="16"/>
      <w:szCs w:val="16"/>
    </w:rPr>
  </w:style>
  <w:style w:type="paragraph" w:styleId="Textkomente">
    <w:name w:val="annotation text"/>
    <w:basedOn w:val="Normln"/>
    <w:link w:val="TextkomenteChar"/>
    <w:rsid w:val="00493955"/>
    <w:rPr>
      <w:sz w:val="20"/>
      <w:szCs w:val="20"/>
    </w:rPr>
  </w:style>
  <w:style w:type="character" w:customStyle="1" w:styleId="TextkomenteChar">
    <w:name w:val="Text komentáře Char"/>
    <w:basedOn w:val="Standardnpsmoodstavce"/>
    <w:link w:val="Textkomente"/>
    <w:uiPriority w:val="99"/>
    <w:rsid w:val="00493955"/>
  </w:style>
  <w:style w:type="paragraph" w:styleId="Pedmtkomente">
    <w:name w:val="annotation subject"/>
    <w:basedOn w:val="Textkomente"/>
    <w:next w:val="Textkomente"/>
    <w:link w:val="PedmtkomenteChar"/>
    <w:rsid w:val="00493955"/>
    <w:rPr>
      <w:b/>
      <w:bCs/>
    </w:rPr>
  </w:style>
  <w:style w:type="character" w:customStyle="1" w:styleId="PedmtkomenteChar">
    <w:name w:val="Předmět komentáře Char"/>
    <w:link w:val="Pedmtkomente"/>
    <w:rsid w:val="00493955"/>
    <w:rPr>
      <w:b/>
      <w:bCs/>
    </w:rPr>
  </w:style>
  <w:style w:type="character" w:customStyle="1" w:styleId="Nadpis7Char">
    <w:name w:val="Nadpis 7 Char"/>
    <w:link w:val="Nadpis7"/>
    <w:uiPriority w:val="9"/>
    <w:semiHidden/>
    <w:rsid w:val="00FE085D"/>
    <w:rPr>
      <w:rFonts w:ascii="Cambria" w:hAnsi="Cambria"/>
      <w:i/>
      <w:iCs/>
      <w:color w:val="243F60"/>
      <w:sz w:val="24"/>
    </w:rPr>
  </w:style>
  <w:style w:type="character" w:customStyle="1" w:styleId="Nadpis8Char">
    <w:name w:val="Nadpis 8 Char"/>
    <w:link w:val="Nadpis8"/>
    <w:uiPriority w:val="9"/>
    <w:semiHidden/>
    <w:rsid w:val="00FE085D"/>
    <w:rPr>
      <w:rFonts w:ascii="Cambria" w:hAnsi="Cambria"/>
      <w:color w:val="272727"/>
      <w:sz w:val="21"/>
      <w:szCs w:val="21"/>
    </w:rPr>
  </w:style>
  <w:style w:type="character" w:customStyle="1" w:styleId="Nadpis9Char">
    <w:name w:val="Nadpis 9 Char"/>
    <w:link w:val="Nadpis9"/>
    <w:uiPriority w:val="9"/>
    <w:semiHidden/>
    <w:rsid w:val="00FE085D"/>
    <w:rPr>
      <w:rFonts w:ascii="Cambria" w:hAnsi="Cambria"/>
      <w:i/>
      <w:iCs/>
      <w:color w:val="272727"/>
      <w:sz w:val="21"/>
      <w:szCs w:val="21"/>
    </w:rPr>
  </w:style>
  <w:style w:type="paragraph" w:customStyle="1" w:styleId="Paragraf">
    <w:name w:val="Paragraf"/>
    <w:basedOn w:val="Normln"/>
    <w:next w:val="Textodstavce"/>
    <w:link w:val="ParagrafChar"/>
    <w:rsid w:val="00FE085D"/>
    <w:pPr>
      <w:keepNext/>
      <w:keepLines/>
      <w:numPr>
        <w:numId w:val="12"/>
      </w:numPr>
      <w:spacing w:before="240"/>
      <w:jc w:val="center"/>
      <w:outlineLvl w:val="5"/>
    </w:pPr>
    <w:rPr>
      <w:szCs w:val="20"/>
    </w:rPr>
  </w:style>
  <w:style w:type="paragraph" w:customStyle="1" w:styleId="lnek">
    <w:name w:val="Článek"/>
    <w:basedOn w:val="Normln"/>
    <w:next w:val="Textodstavce"/>
    <w:rsid w:val="00FE085D"/>
    <w:pPr>
      <w:keepNext/>
      <w:keepLines/>
      <w:numPr>
        <w:ilvl w:val="1"/>
        <w:numId w:val="12"/>
      </w:numPr>
      <w:spacing w:before="240"/>
      <w:jc w:val="center"/>
      <w:outlineLvl w:val="5"/>
    </w:pPr>
    <w:rPr>
      <w:szCs w:val="20"/>
    </w:rPr>
  </w:style>
  <w:style w:type="paragraph" w:customStyle="1" w:styleId="Textbodu">
    <w:name w:val="Text bodu"/>
    <w:basedOn w:val="Normln"/>
    <w:rsid w:val="00FE085D"/>
    <w:pPr>
      <w:numPr>
        <w:ilvl w:val="4"/>
        <w:numId w:val="12"/>
      </w:numPr>
      <w:jc w:val="both"/>
      <w:outlineLvl w:val="8"/>
    </w:pPr>
    <w:rPr>
      <w:szCs w:val="20"/>
    </w:rPr>
  </w:style>
  <w:style w:type="paragraph" w:customStyle="1" w:styleId="Textpsmene">
    <w:name w:val="Text písmene"/>
    <w:basedOn w:val="Normln"/>
    <w:rsid w:val="00FE085D"/>
    <w:pPr>
      <w:numPr>
        <w:ilvl w:val="3"/>
        <w:numId w:val="12"/>
      </w:numPr>
      <w:jc w:val="both"/>
      <w:outlineLvl w:val="7"/>
    </w:pPr>
    <w:rPr>
      <w:szCs w:val="20"/>
    </w:rPr>
  </w:style>
  <w:style w:type="paragraph" w:customStyle="1" w:styleId="Textodstavce">
    <w:name w:val="Text odstavce"/>
    <w:basedOn w:val="Normln"/>
    <w:rsid w:val="00FE085D"/>
    <w:pPr>
      <w:numPr>
        <w:ilvl w:val="2"/>
        <w:numId w:val="12"/>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A027E3"/>
    <w:pPr>
      <w:numPr>
        <w:numId w:val="24"/>
      </w:numPr>
    </w:pPr>
    <w:rPr>
      <w:b/>
    </w:rPr>
  </w:style>
  <w:style w:type="paragraph" w:styleId="slovanseznam2">
    <w:name w:val="List Number 2"/>
    <w:basedOn w:val="Normln"/>
    <w:uiPriority w:val="99"/>
    <w:unhideWhenUsed/>
    <w:rsid w:val="00A027E3"/>
    <w:pPr>
      <w:numPr>
        <w:numId w:val="15"/>
      </w:numPr>
      <w:contextualSpacing/>
      <w:jc w:val="both"/>
    </w:pPr>
    <w:rPr>
      <w:szCs w:val="20"/>
    </w:rPr>
  </w:style>
  <w:style w:type="character" w:customStyle="1" w:styleId="ParagrafChar">
    <w:name w:val="Paragraf Char"/>
    <w:link w:val="Paragraf"/>
    <w:rsid w:val="00A027E3"/>
    <w:rPr>
      <w:sz w:val="24"/>
    </w:rPr>
  </w:style>
  <w:style w:type="paragraph" w:styleId="Zpat">
    <w:name w:val="footer"/>
    <w:basedOn w:val="Normln"/>
    <w:link w:val="ZpatChar"/>
    <w:uiPriority w:val="99"/>
    <w:unhideWhenUsed/>
    <w:rsid w:val="00252845"/>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252845"/>
    <w:rPr>
      <w:rFonts w:ascii="Calibri" w:eastAsia="Calibri" w:hAnsi="Calibri"/>
      <w:sz w:val="22"/>
      <w:szCs w:val="22"/>
      <w:lang w:eastAsia="en-US"/>
    </w:rPr>
  </w:style>
  <w:style w:type="paragraph" w:styleId="Zkladntextodsazen">
    <w:name w:val="Body Text Indent"/>
    <w:basedOn w:val="Normln"/>
    <w:link w:val="ZkladntextodsazenChar"/>
    <w:rsid w:val="005548BB"/>
    <w:pPr>
      <w:spacing w:after="120"/>
      <w:ind w:left="283"/>
    </w:pPr>
  </w:style>
  <w:style w:type="character" w:customStyle="1" w:styleId="ZkladntextodsazenChar">
    <w:name w:val="Základní text odsazený Char"/>
    <w:basedOn w:val="Standardnpsmoodstavce"/>
    <w:link w:val="Zkladntextodsazen"/>
    <w:rsid w:val="005548BB"/>
    <w:rPr>
      <w:sz w:val="24"/>
      <w:szCs w:val="24"/>
    </w:rPr>
  </w:style>
  <w:style w:type="paragraph" w:styleId="Zkladntextodsazen2">
    <w:name w:val="Body Text Indent 2"/>
    <w:basedOn w:val="Normln"/>
    <w:link w:val="Zkladntextodsazen2Char"/>
    <w:rsid w:val="005548BB"/>
    <w:pPr>
      <w:spacing w:after="120" w:line="480" w:lineRule="auto"/>
      <w:ind w:left="283"/>
    </w:pPr>
  </w:style>
  <w:style w:type="character" w:customStyle="1" w:styleId="Zkladntextodsazen2Char">
    <w:name w:val="Základní text odsazený 2 Char"/>
    <w:basedOn w:val="Standardnpsmoodstavce"/>
    <w:link w:val="Zkladntextodsazen2"/>
    <w:rsid w:val="005548BB"/>
    <w:rPr>
      <w:sz w:val="24"/>
      <w:szCs w:val="24"/>
    </w:rPr>
  </w:style>
  <w:style w:type="paragraph" w:styleId="Odstavecseseznamem">
    <w:name w:val="List Paragraph"/>
    <w:basedOn w:val="Normln"/>
    <w:uiPriority w:val="34"/>
    <w:qFormat/>
    <w:rsid w:val="00180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2428">
      <w:bodyDiv w:val="1"/>
      <w:marLeft w:val="0"/>
      <w:marRight w:val="0"/>
      <w:marTop w:val="0"/>
      <w:marBottom w:val="0"/>
      <w:divBdr>
        <w:top w:val="none" w:sz="0" w:space="0" w:color="auto"/>
        <w:left w:val="none" w:sz="0" w:space="0" w:color="auto"/>
        <w:bottom w:val="none" w:sz="0" w:space="0" w:color="auto"/>
        <w:right w:val="none" w:sz="0" w:space="0" w:color="auto"/>
      </w:divBdr>
    </w:div>
    <w:div w:id="353533566">
      <w:bodyDiv w:val="1"/>
      <w:marLeft w:val="0"/>
      <w:marRight w:val="0"/>
      <w:marTop w:val="0"/>
      <w:marBottom w:val="0"/>
      <w:divBdr>
        <w:top w:val="none" w:sz="0" w:space="0" w:color="auto"/>
        <w:left w:val="none" w:sz="0" w:space="0" w:color="auto"/>
        <w:bottom w:val="none" w:sz="0" w:space="0" w:color="auto"/>
        <w:right w:val="none" w:sz="0" w:space="0" w:color="auto"/>
      </w:divBdr>
    </w:div>
    <w:div w:id="686949429">
      <w:bodyDiv w:val="1"/>
      <w:marLeft w:val="0"/>
      <w:marRight w:val="0"/>
      <w:marTop w:val="0"/>
      <w:marBottom w:val="0"/>
      <w:divBdr>
        <w:top w:val="none" w:sz="0" w:space="0" w:color="auto"/>
        <w:left w:val="none" w:sz="0" w:space="0" w:color="auto"/>
        <w:bottom w:val="none" w:sz="0" w:space="0" w:color="auto"/>
        <w:right w:val="none" w:sz="0" w:space="0" w:color="auto"/>
      </w:divBdr>
    </w:div>
    <w:div w:id="710105909">
      <w:bodyDiv w:val="1"/>
      <w:marLeft w:val="0"/>
      <w:marRight w:val="0"/>
      <w:marTop w:val="0"/>
      <w:marBottom w:val="0"/>
      <w:divBdr>
        <w:top w:val="none" w:sz="0" w:space="0" w:color="auto"/>
        <w:left w:val="none" w:sz="0" w:space="0" w:color="auto"/>
        <w:bottom w:val="none" w:sz="0" w:space="0" w:color="auto"/>
        <w:right w:val="none" w:sz="0" w:space="0" w:color="auto"/>
      </w:divBdr>
    </w:div>
    <w:div w:id="717750758">
      <w:bodyDiv w:val="1"/>
      <w:marLeft w:val="0"/>
      <w:marRight w:val="0"/>
      <w:marTop w:val="0"/>
      <w:marBottom w:val="0"/>
      <w:divBdr>
        <w:top w:val="none" w:sz="0" w:space="0" w:color="auto"/>
        <w:left w:val="none" w:sz="0" w:space="0" w:color="auto"/>
        <w:bottom w:val="none" w:sz="0" w:space="0" w:color="auto"/>
        <w:right w:val="none" w:sz="0" w:space="0" w:color="auto"/>
      </w:divBdr>
    </w:div>
    <w:div w:id="786118005">
      <w:bodyDiv w:val="1"/>
      <w:marLeft w:val="0"/>
      <w:marRight w:val="0"/>
      <w:marTop w:val="0"/>
      <w:marBottom w:val="0"/>
      <w:divBdr>
        <w:top w:val="none" w:sz="0" w:space="0" w:color="auto"/>
        <w:left w:val="none" w:sz="0" w:space="0" w:color="auto"/>
        <w:bottom w:val="none" w:sz="0" w:space="0" w:color="auto"/>
        <w:right w:val="none" w:sz="0" w:space="0" w:color="auto"/>
      </w:divBdr>
    </w:div>
    <w:div w:id="1690794045">
      <w:bodyDiv w:val="1"/>
      <w:marLeft w:val="0"/>
      <w:marRight w:val="0"/>
      <w:marTop w:val="0"/>
      <w:marBottom w:val="0"/>
      <w:divBdr>
        <w:top w:val="none" w:sz="0" w:space="0" w:color="auto"/>
        <w:left w:val="none" w:sz="0" w:space="0" w:color="auto"/>
        <w:bottom w:val="none" w:sz="0" w:space="0" w:color="auto"/>
        <w:right w:val="none" w:sz="0" w:space="0" w:color="auto"/>
      </w:divBdr>
    </w:div>
    <w:div w:id="18875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Hejtm%C3%A1nkovice_znak.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24786-AA95-4E25-A224-721B920E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924</Words>
  <Characters>5454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Lenka Harasevičová</cp:lastModifiedBy>
  <cp:revision>2</cp:revision>
  <cp:lastPrinted>2023-11-01T08:34:00Z</cp:lastPrinted>
  <dcterms:created xsi:type="dcterms:W3CDTF">2024-10-08T07:07:00Z</dcterms:created>
  <dcterms:modified xsi:type="dcterms:W3CDTF">2024-10-08T07:07:00Z</dcterms:modified>
</cp:coreProperties>
</file>